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HSV2-TPK-2026-04-06-UNASSIGNED-LBMA-05_Step_5_Annua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1213959825119990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LBMA-05 | Step 5: Annual Reporting and Disclosure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https://app.asana.com/1/1213645083721316/project/1213908827982041/task/1213959825119990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report on DD activities: risk assessment results, mitigation actions, incident reports, improvement plans.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5; OECD DDG Step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LBMA-05 | Step 5: Annual Reporting and Disclosure - ENTITY: NAPLES LLCAnnual report on DD activities: risk assessment results, mitigation actions, incident reports, improvement plans.Regulatory Basis: LBMA RGG v9 Step 5; OECD DDG Step 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