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1213959825119988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HSV2-TPK-2026-04-06-UNASSIGNED-LBMA-07_Refinery_Due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1213959825119988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LBMA-07 | Refinery Due Diligence and Accreditation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1213959825119988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https://app.asana.com/1/1213645083721316/project/1213908827982041/task/1213959825119988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Verify refinery accreditation: LBMA/DMCC Good Delivery, re-verification frequency, de-listed refinery action, alternative assessment.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Steps 2-3; LBMA Good Delivery Rules; DMCC Rules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LBMA RGG AND SUPPLY CHAIN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LBMA-07 | Refinery Due Diligence and Accreditation - ENTITY: NAPLES LLCVerify refinery accreditation: LBMA/DMCC Good Delivery, re-verification frequency, de-listed refinery action, alternative assessment.Regulatory Basis: LBMA RGG v9 Steps 2-3; LBMA Good Delivery Rules; DMCC RulesPriority: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NAPLES_LLC_BATCH_2_of_4.csv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