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HSV2-TPK-2026-04-06-UNASSIGNED-LBMA-07_Refinery_Due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1213964639470802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LBMA-07 | Refinery Due Diligence and Accreditation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https://app.asana.com/1/1213645083721316/project/1213908828069020/task/1213964639470802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Verify refinery accreditation: LBMA/DMCC Good Delivery, re-verification frequency, de-listed refinery action, alternative assessment.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2-3; LBMA Good Delivery Rules; DMCC Rules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LBMA-07 | Refinery Due Diligence and Accreditation - ENTITY: ZOE FZEVerify refinery accreditation: LBMA/DMCC Good Delivery, re-verification frequency, de-listed refinery action, alternative assessment.Regulatory Basis: LBMA RGG v9 Steps 2-3; LBMA Good Delivery Rules; DMCC RulesPriority: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