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1213954968560434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HSV2-TPK-2026-04-06-UNASSIGNED-LBMA-08_Chain_of_Cus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1213954968560434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LBMA-08 | Chain of Custody Documentation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1213954968560434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https://app.asana.com/1/1213645083721316/project/1213908508433868/task/1213954968560434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Origin documentation, transport records, assay certificates, hallmarking verification, weight reconciliation, handover records.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3; FATF Guidance for DPMS (2020) Sec. 3; UAE FDL No.(10) of 2025 Art. 16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 Origin documentation, transport records, assay certificates, hallmarking verification, weight reconciliation, handover records. Regulatory Basis: LBMA RGG v9 Step 3; FATF Guidance for DPMS (2020) Sec. 3; UAE FDL No.(10) of 2025 Art. 16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