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HSV2-TPK-2026-04-06-UNASSIGNED-MA-03_EDD_and_High-R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1213965254800333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MA-03 | EDD and High-Risk Relationship Onboarding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https://app.asana.com/1/1213645083721316/project/1213908827982041/task/1213965254800333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Formalize senior management approval for high-risk customers, PEPs, EDD relationships. Define: approval authority matrix, required information, conditional onboarding, monitoring triggers.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16(3); Cabinet Resolution 134/2025 Art. 12-13;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MA-03 | EDD and High-Risk Relationship Onboarding Approvals - ENTITY: NAPLES LLC Formalize senior management approval for high-risk customers, PEPs, EDD relationships. Define: approval authority matrix, required information, conditional onboarding, monitoring triggers. Regulatory Basis: UAE FDL No.(10) of 2025 Art. 16(3); Cabinet Resolution 134/2025 Art. 12-13;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