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HSV2-TPK-2026-04-06-UNASSIGNED-MA-03_EDD_and_High-R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1213965289703676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MA-03 | EDD and High-Risk Relationship Onboarding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Formalize senior management approval for onboarding high-risk customers, PEPs, and EDD relationships. Define: approval authority matrix, required information, conditional onboarding, monitoring triggers.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16(3); Cabinet Resolution 134/2025 Art. 12-13;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MA-03 | EDD and High-Risk Relationship Onboarding Approvals - ENTITY: FG BRANCH Formalize senior management approval for onboarding high-risk customers, PEPs, and EDD relationships. Define: approval authority matrix, required information, conditional onboarding, monitoring triggers. Regulatory Basis: UAE FDL No.(10) of 2025 Art. 16(3); Cabinet Resolution 134/2025 Art. 12-13;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