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1213964638768843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HSV2-TPK-2026-04-06-UNASSIGNED-MA-06_De-risking_and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1213964638768843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MA-06 | De-risking and Relationship Exit Approval Process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1213964638768843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https://app.asana.com/1/1213645083721316/project/1213909833048586/task/1213964638768843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Establish approval requirements for de-risking decisions: risk-based justification, senior management sign-off, financial inclusion consideration, STR filing assessment before exit, customer notification protocol.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16; Cabinet Resolution 134/2025 Art. 10; FATF Guidance on De-risking (2015)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MA-06 | De-risking and Relationship Exit Approval Process - ENTITY: FG LLC Establish approval requirements for de-risking decisions: risk-based justification, senior management sign-off, financial inclusion consideration, STR filing assessment before exit, customer notification protocol. Regulatory Basis: UAE FDL No.(10) of 2025 Art. 16; Cabinet Resolution 134/2025 Art. 10; FATF Guidance on De-risking (2015)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