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HSV2-TPK-2026-04-06-UNASSIGNED-MA-07_New_Product_Se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1213964638768842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MA-07 | New Product/Service/Technology AML Risk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https://app.asana.com/1/1213645083721316/project/1213909833048586/task/1213964638768842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Require formal ML/TF risk assessment and senior management approval before launching any new product, service, delivery channel, or technology.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6; FATF Rec.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MA-07 | New Product/Service/Technology AML Risk Approval - ENTITY: FG LLC Require formal ML/TF risk assessment and senior management approval before launching any new product, service, delivery channel, or technology. Regulatory Basis: UAE FDL No.(10) of 2025 Art. 20; Cabinet Resolution 134/2025 Art. 6; FATF Rec. 15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