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HSV2-TPK-2026-04-06-UNASSIGNED-MA-09_Outsourcing_an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1213959825120058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MA-09 | Outsourcing and Third-Party Compliance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https://app.asana.com/1/1213645083721316/project/1213908828069020/task/1213959825120058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approval requirements when outsourcing compliance functions: provider DD, data protection, regulatory notification, ongoing oversight, right to audit.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MA-09 | Outsourcing and Third-Party Compliance Approvals - ENTITY: ZOE FZEEstablish approval requirements when outsourcing compliance functions: provider DD, data protection, regulatory notification, ongoing oversight, right to audit.Regulatory Basis: UAE FDL No.(10) of 2025 Art. 20; Cabinet Resolution 134/2025 Art. 58; FATF Rec. 18Priority: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