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HSV2-TPK-2026-04-06-UNASSIGNED-MA-09_Outsourcing_an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MA-09 | Outsourcing and Third-Party Compliance Approvals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 requirements when outsourcing compliance functions: DD on provider, data protection, regulatory notification, ongoing oversight,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MA-09 | Outsourcing and Third-Party Compliance Approvals - ENTITY: NAPLES LLC Approval requirements when outsourcing compliance functions: DD on provider, data protection, regulatory notification, ongoing oversight, right to audit. Regulatory Basis: UAE FDL No.(10) of 2025 Art. 20; Cabinet Resolution 134/2025 Art. 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