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NRA-RF09 | NRA: PEP Exposure in DPMS - ENTITY: FG LLC PEP risk: government official cash purchases, diplomatic gold purchases, PEP intermediary, government contract links, high-risk jurisdiction senior officials, undisclosed SoW. Regulatory Basis: UAE NRA 2024;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