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1213964639258708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HSV2-TPK-2026-04-06-UNASSIGNED-POL-02_Responsible_S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1213964639258708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POL-02 | Responsible Sourcing Manual Annual Review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1213964639258708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MADISON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https://app.asana.com/1/1213645083721316/project/1213908611350810/task/1213964639258708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MADISON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Annual review for LBMA RGG v9, OECD DDG, CAHRA updates. Incorporate new supply chain risks, country classifications, audit findings.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LBMA RGG v9; OECD DDG; UAE FDL No.(10) of 2025 Art. 20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POLICY AND PROCEDURE GOVERNANCE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POL-02 | Responsible Sourcing Manual Annual Review - ENTITY: MADISON LLC Annual review for LBMA RGG v9, OECD DDG, CAHRA updates. Incorporate new supply chain risks, country classifications, audit findings. Regulatory Basis: LBMA RGG v9; OECD DDG; UAE FDL No.(10) of 2025 Art. 20 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MADISON_LLC_BATCH_3_of_4.csv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