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 | RISK ASSESSMENT | ENTITY: MADISON LLCML/TF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