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HSV2-TPK-2026-04-06-UNASSIGNED-RA-07_Emerging_Risk_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1213959825119996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RA-07 | Emerging Risk Assessment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https://app.asana.com/1/1213645083721316/project/1213908827982041/task/1213959825119996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Identifying emerging ML/TF risks: regulatory alerts, typology reports, industry trends, technological developments, geopolitical changes.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RA-07 | Emerging Risk Assessment Procedure - ENTITY: NAPLES LLCIdentifying emerging ML/TF risks: regulatory alerts, typology reports, industry trends, technological developments, geopolitical changes.Regulatory Basis: UAE FDL No.(10) of 2025 Art. 20; Cabinet Resolution 134/2025 Art. 4; FATF Rec. 1Priority: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