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HSV2-TPK-2026-04-06-UNASSIGNED-RF-01_DPMS_Cash_Tran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1213965289703693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RF-01 | DPMS Cash Transaction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https://app.asana.com/1/1213645083721316/project/1213908508433868/task/1213965289703693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 Cross-reference with FATF DPMS typologies.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RF-01 | DPMS Cash Transaction Red Flags Register - ENTITY: FG BRANCH 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 Cross-reference with FATF DPMS typologies. Regulatory Basis: UAE FDL No.(10) of 2025 Ar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