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HSV2-TPK-2026-04-06-UNASSIGNED-RF-03_Structuring_an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RF-03 | Structuring and Smurfing Detection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detection procedures for structuring (splitting transactions below AED 55,000 reporting threshold) and smurfing (multiple individuals conducting transactions). Define: velocity rules, aggregation logic across time windows, look-back periods (24hr/7day/30day), and escalation triggers to MLRO.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RF-03 | Structuring and Smurfing Detection Protocol - ENTITY: ZOE FZEEstablish detection procedures for structuring (splitting transactions below AED 55,000 reporting threshold) and smurfing (multiple individuals conducting transactions). Define: velocity rules, aggregation logic across time windows, look-back periods (24hr/7day/30day), and escalation triggers to MLRO.Regulatory Basis: UAE FDL No.(10) of 2025 Art. 15; Cabinet Resolution 134/2025 Art. 17; FATF Rec. 20Priority: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