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1213964638768861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HSV2-TPK-2026-04-06-UNASSIGNED-RF-03_Structuring_an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1213964638768861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RF-03 | Structuring and Smurfing Detection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1213964638768861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https://app.asana.com/1/1213645083721316/project/1213909833048586/task/1213964638768861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detection procedures for structuring (splitting transactions below AED 55,000 reporting threshold) and smurfing (multiple individuals conducting transactions). Define: velocity rules, aggregation logic across time windows, look-back periods (24hr/7day/30day), and escalation triggers to MLRO.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RF-03 | Structuring and Smurfing Detection Protocol - ENTITY: FG LLC Establish detection procedures for structuring (splitting transactions below AED 55,000 reporting threshold) and smurfing (multiple individuals conducting transactions). Define: velocity rules, aggregation logic across time windows, look-back periods (24hr/7day/30day), and escalation triggers to MLRO. Regulatory Basis: UAE FDL No.(10) of 2025 Art. 15; Cabinet Resolution 134/2025 Art. 17; FATF Rec.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dpmsrTrigger,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