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1213964639258704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HSV2-TPK-2026-04-06-UNASSIGNED-RF-M01_CAHRA_Origin_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1213964639258704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RF-M01 | CAHRA Origin Identification and Escalation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1213964639258704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https://app.asana.com/1/1213645083721316/project/1213908611350810/task/1213964639258704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Identify gold from CAHRAs: LBMA Annex B, OECD DDG, UNHCR data, Uppsala Conflict Data. Automatic EDD trigger, senior management approval.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Step 2 Annex B; OECD DDG Annex II; FATF Guidance for DPMS (2020); UAE FDL No.(10) of 2025 Art. 16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MINED MATERIAL RED FLAGS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RF-M01 | CAHRA Origin Identification and Escalation - ENTITY: MADISON LLC Identify gold from CAHRAs: LBMA Annex B, OECD DDG, UNHCR data, Uppsala Conflict Data. Automatic EDD trigger, senior management approval. Regulatory Basis: LBMA RGG v9 Step 2 Annex B; OECD DDG Annex II; FATF Guidance for DPMS (2020); UAE FDL No.(10) of 2025 Art. 16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MADISON_LLC_BATCH_3_of_4.csv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escalation.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