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RF-R01 | Recycled Gold Origin Misrepresentation - ENTITY: MADISON LLC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