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RF-R02 | Scrap Gold Laundering Through Recycling - ENTITY: FG LLC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