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1213959825122820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HSV2-TPK-2026-04-06-UNASSIGNED-RK-02_Document_Manag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1213959825122820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RK-02 | Document Management and Version Control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1213959825122820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https://app.asana.com/1/1213645083721316/project/1213908611350810/task/1213959825122820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 control numbering (FG-XXX-YYY-vNNN), coding standards, approval workflows, change log, master document register.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19-20; Cabinet Resolution 134/2025 Art. 53; FATF Rec. 11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RECORD KEEPING AND DATA PROTECTION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RK-02 | Document Management and Version Control - ENTITY: MADISON LLC Version control numbering (FG-XXX-YYY-vNNN), coding standards, approval workflows, change log, master document register. Regulatory Basis: UAE FDL No.(10) of 2025 Art. 19-20; Cabinet Resolution 134/2025 Art. 53; FATF Rec. 11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