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HSV2-TPK-2026-04-06-UNASSIGNED-RK-02_Document_Manag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RK-02 | Document Management and Version Control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 control numbering (FG-XXX-YYY-vNNN), coding standards, approval workflows, change log, master document register.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19-20; Cabinet Resolution 134/2025 Art. 53; FATF Rec. 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RECORD KEEPING AND DATA PROTECTION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RK-02 | Document Management and Version Control - ENTITY: ZOE FZE Version control numbering (FG-XXX-YYY-vNNN), coding standards, approval workflows, change log, master document register. Regulatory Basis: UAE FDL No.(10) of 2025 Art. 19-20; Cabinet Resolution 134/2025 Art. 53; FATF Rec. 11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