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HSV2-TPK-2026-04-06-UNASSIGNED-RK-02_Document_Manag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RK-02 | Document Management and Version Control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 control numbering (FG-XXX-YYY-vNNN), coding standards, approval workflows, change log, master document register.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19-20; Cabinet Resolution 134/2025 Art. 53;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RK-02 | Document Management and Version Control - ENTITY: NAPLES LLC Version control numbering (FG-XXX-YYY-vNNN), coding standards, approval workflows, change log, master document register. Regulatory Basis: UAE FDL No.(10) of 2025 Art. 19-20; Cabinet Resolution 134/2025 Art. 53;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