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HSV2-TPK-2026-04-06-UNASSIGNED-RK-04_Tipping-Off_Pr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RK-04 | Tipping-Off Prevention Controls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Controls preventing tipping off: information restrictions, staff awareness, system access controls, communication protocols during investigations.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RK-04 | Tipping-Off Prevention Controls - ENTITY: GRAMALTIN AS Controls preventing tipping off: information restrictions, staff awareness, system access controls, communication protocols during investigations. Regulatory Basis: UAE FDL No.(10) of 2025 Art. 23;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