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HSV2-TPK-2026-04-06-UNASSIGNED-RK-06_Electronic_Rec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1213964638919258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RK-06 | Electronic Record Integrity and Backup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https://app.asana.com/1/1213645083721316/project/1213909833048586/task/1213964638919258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Electronic records: encryption, backup frequency/testing, disaster recovery, audit trail for access, annual integrity verification.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19; Cabinet Resolution 134/2025 Art. 53-54;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RK-06 | Electronic Record Integrity and Backup - ENTITY: FG LLC Electronic records: encryption, backup frequency/testing, disaster recovery, audit trail for access, annual integrity verification. Regulatory Basis: UAE FDL No.(10) of 2025 Art. 19; Cabinet Resolution 134/2025 Art. 53-54; FATF Rec. 11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