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HSV2-TPK-2026-04-06-UNASSIGNED-RS-RF01_Step_1_Failu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RS-RF01 | Step 1 Failure: No Management System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written DD policy, no designated compliance person, no board endorsement, no internal communication, no resources, supplier unable to produce documentation.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1; LBMA RGG v9 Step 1; OECD DDG Step 1;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RS-RF01 | Step 1 Failure: No Management System - ENTITY: FG LLC No written DD policy, no designated compliance person, no board endorsement, no internal communication, no resources, supplier unable to produce documentation. Regulatory Basis: Ministerial Decree 68/2024 Step 1; LBMA RGG v9 Step 1; OECD DDG Step 1; UAE FDL No.(10) of 2025 Art.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