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1213965323382534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HSV2-TPK-2026-04-06-UNASSIGNED-RS-RF03_Step_3_Failu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1213965323382534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RS-RF03 | Step 3 Failure: No Supply Chain DD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1213965323382534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https://app.asana.com/1/1213645083721316/project/1213908611400789/task/1213965323382534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KYS procedures, no CDD on supply chain, no UBO verification, no chain of custody, no site visits, no risk response procedure, no pre-relationship DD.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 3; LBMA RGG v9 Step 3; OECD DDG Step 3; Cabinet Resolution 134/2025 Art. 8-9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 No KYS procedures, no CDD on supply chain, no UBO verification, no chain of custody, no site visits, no risk response procedure, no pre-relationship DD. Regulatory Basis: Ministerial Decree 68/2024 Step 3; LBMA RGG v9 Step 3; OECD DDG Step 3; Cabinet Resolution 134/2025 Art. 8-9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