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1213954969409451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HSV2-TPK-2026-04-06-UNASSIGNED-RS-RF09_Refinery_DD_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1213954969409451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RS-RF09 | Refinery DD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1213954969409451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https://app.asana.com/1/1213645083721316/project/1213908828069020/task/1213954969409451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Not on Good Delivery, previously delisted, among 32 suspended by MOE 2024, accepts unknown sources, non-compliant with MD 68/2024, weak-regulation jurisdiction, refuses audit, capacity mismatch.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Steps 4-5; LBMA Good Delivery Rules; MOE Inspection 2024; DMCC Rules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RS-RF09 | Refinery DD Red Flags - ENTITY: ZOE FZE Not on Good Delivery, previously delisted, among 32 suspended by MOE 2024, accepts unknown sources, non-compliant with MD 68/2024, weak-regulation jurisdiction, refuses audit, capacity mismatch. Regulatory Basis: Ministerial Decree 68/2024 Steps 4-5; LBMA Good Delivery Rules; MOE Inspection 2024; DMCC Rules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