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HSV2-TPK-2026-04-06-UNASSIGNED-TFS-04_Weekend_and_H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1213958649536016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TFS-04 | Weekend and Holiday TFS Screening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https://app.asana.com/1/1213645083721316/project/1213908611400789/task/1213958649536016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 during weekends/holidays/non-business hours: automated schedules, manual backup, designated person, match escalation outside business hours.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EOCN TFS Guidance July 2025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TFS-04 | Weekend and Holiday TFS Screening Protocol - ENTITY: GRAMALTIN ASScreening during weekends/holidays/non-business hours: automated schedules, manual backup, designated person, match escalation outside business hours.Regulatory Basis: Cabinet Resolution 74/2020 Art. 5; EOCN TFS Guidance July 2025Priority: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