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HSV2-TPK-2026-04-06-UNASSIGNED-TFS-04_Weekend_and_H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TFS-04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 during weekends/holidays/non-business hours: automated schedules, manual backup, designated person, match escalation outside business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TFS-04 | Weekend and Holiday TFS Screening Protocol - ENTITY: FG BRANCHScreening during weekends/holidays/non-business hours: automated schedules, manual backup, designated person, match escalation outside business hours.Regulatory Basis: Cabinet Resolution 74/2020 Art. 5; EOCN TFS Guidance July 2025Priority: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