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HSV2-TPK-2026-04-06-UNASSIGNED-TFS-07_CNMR_Filing_P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TFS-07 | CNMR Filing Procedure (formerly 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Counter-Notification Match Report procedure (updated terminology): filing triggers, goAML submission, required fields, supporting documentation, timeline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FIU goAML Guidance (2025 update)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TFS-07 | CNMR Filing Procedure (formerly 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LLCCounter-Notification Match Report procedure (updated terminology): filing triggers, goAML submission, required fields, supporting documentation, timeline compliance.Regulatory Basis: Cabinet Resolution 74/2020 Art. 6-7; UAE FIU goAML Guidance (2025 update)Priority: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