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1213959825120011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HSV2-TPK-2026-04-06-UNASSIGNED-TFS-10_Proliferation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1213959825120011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TFS-10 | Proliferation Financing TFS Compliance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1213959825120011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NAPLES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https://app.asana.com/1/1213645083721316/project/1213908827982041/task/1213959825120011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NAPLES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PF-specific TFS: DPRK/Iran screening, dual-use goods awareness, WMD indicators, UNSC 1718/2231 compliance.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7; Cabinet Resolution 74/2020; FATF Rec. 7; UNSC Res. 1718, 2231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Critical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TFS AND SANCTIONS COMPLIANCE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TFS-10 | Proliferation Financing TFS Compliance - ENTITY: NAPLES LLCPF-specific TFS: DPRK/Iran screening, dual-use goods awareness, WMD indicators, UNSC 1718/2231 compliance.Regulatory Basis: UAE FDL No.(10) of 2025 Art. 7; Cabinet Resolution 74/2020; FATF Rec. 7; UNSC Res. 1718, 2231Priority: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NAPLES_LLC_BATCH_2_of_4.csv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sanctions.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