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1213959825297537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HSV2-TPK-2026-04-06-UNASSIGNED-TM-01_TM_Rules_and_S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1213959825297537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TM-01 | TM Rules and Scenarios Catalogue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1213959825297537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https://app.asana.com/1/1213645083721316/project/1213908828069020/task/1213959825297537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 rules for DPMS: threshold alerts (AED 55,000), velocity, structuring, counterparty risk, geographic triggers, pricing anomalies, behavioural patterns.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FDL No.(10) of 2025 Art. 15-16; Cabinet Resolution 134/2025 Art. 17; FATF Rec. 20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TRANSACTION MONITORING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TM-01 | TM Rules and Scenarios Catalogue - ENTITY: ZOE FZE TM rules for DPMS: threshold alerts (AED 55,000), velocity, structuring, counterparty risk, geographic triggers, pricing anomalies, behavioural patterns. Regulatory Basis: UAE FDL No.(10) of 2025 Art. 15-16; Cabinet Resolution 134/2025 Art. 17; FATF Rec. 20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cash.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