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1214045709263891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HSV2-TPK-2026-04-13-UNASSIGNED-NAPLES_LLC_—_MLRO_Mo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1214045709263891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NAPLES LLC — MLRO Monthly Report | October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1214045709263891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https://app.asana.com/1/1213645083721316/project/1214048872008295/task/1214045709263891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 | Period: October 2026 | Ref: MLRO-NAPLES-2026-10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Naples LLC | October 2026 | MLRO-NAPLES-2026-10 | [name] | DD/MM/YYYY |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Assessment [write] | Events [describe or state none] | Status [G/A/R]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[complete] | If none: No regulatory reports were filed with the UAE FIU during the reporting period. | No-action [Art.25]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4-10: Complete all sections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11 - MLRO SIGN-OFF: Naples LLC - October 2026.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MLRO: [name] | Date: DD/MM/YYYY | MoE Ref: [ref] | Signature: [wet/electronic]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Code: MLRO-NAPLES-2026-10 | Strictly Confidential | 10 years | Art.24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