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1214049680048376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HSV2-TPK-2026-04-13-UNASSIGNED-Q1_2026_Approved_KYC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1214049680048376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Q1 2026 Approved KYC Files — Archived Index (All Entities)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1214049680048376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KYC / CDD TRACKER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https://app.asana.com/1/1213645083721316/project/1214049679934629/task/1214049680048376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Archive index of all KYC/CDD files fully approved and signed off by MLRO or Compliance Officer in Q1 2026. Retain per UAE 5-year record retention requirement under UAE FDL No.10/2025.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