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1214048872170745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HSV2-TPK-2026-04-13-UNASSIGNED-ZOE_FZE_—_MLRO_Month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1214048872170745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ZOE FZE — MLRO Monthly Report | September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1214048872170745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MLRO MONTHLY REPORTS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2026-09-30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https://app.asana.com/1/1213645083721316/project/1214048872008295/task/1214048872170745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 | Period: September 2026 | Ref: MLRO-ZOEFZE-2026-09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Strictly Confidential | Regulatory Basis: UAE FDL No.(10) of 2025 | FATF | LBMA RGG v9 | Retention: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1: Zoe FZE | September 2026 | MLRO-ZOEFZE-2026-09 | [name] | DD/MM/YYYY | [recipients]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2: Assessment [write] | Events [describe or state none] | Status [G/A/R]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3: STR/SAR/FFR/PNMR [complete] | If none: No regulatory reports were filed with the UAE FIU during the reporting period. | No-action [Art.25]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4-10: Complete all sections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11 - MLRO SIGN-OFF: Zoe FZE - September 2026.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MLRO: [name] | Date: DD/MM/YYYY | MoE Ref: [ref] | Signature: [wet/electronic]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Code: MLRO-ZOEFZE-2026-09 | Strictly Confidential | 10 years | Art.24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