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5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Status 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  Ministry of Economy                  changed  https://www.moec.gov.ae/en/anti-money-laundering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changed  https://www.uaeiec.gov.ae/en-us/           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Error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            Central Bank of the UAE    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            Financial Action Task Force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World Monitor — Sanctions &amp; Geopolitical Int…  GDELT / World Monitor (aggregated …  HTTP 429 Too Many Requests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