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8AC9" w14:textId="0E1598E7" w:rsidR="00EA6B74" w:rsidRDefault="00000000">
      <w:pPr>
        <w:pStyle w:val="Heading1"/>
      </w:pPr>
      <w:bookmarkStart w:id="0" w:name="header"/>
      <w:bookmarkStart w:id="1" w:name="X955195aabf08a2f925273870aa95ea49cc53b81"/>
      <w:bookmarkStart w:id="2" w:name="content"/>
      <w:bookmarkEnd w:id="0"/>
      <w:r w:rsidRPr="00120F36">
        <w:rPr>
          <w:sz w:val="32"/>
          <w:szCs w:val="32"/>
        </w:rPr>
        <w:t>Adaptive Evidence Mesh for Near-Zero-Risk Connector Identification</w:t>
      </w:r>
      <w:r w:rsidR="00120F36" w:rsidRPr="00120F36">
        <w:rPr>
          <w:sz w:val="24"/>
          <w:szCs w:val="24"/>
        </w:rPr>
        <w:br/>
      </w:r>
      <w:r w:rsidR="00120F36" w:rsidRPr="00404C57">
        <w:rPr>
          <w:b/>
          <w:bCs/>
          <w:color w:val="auto"/>
          <w:sz w:val="24"/>
          <w:szCs w:val="24"/>
        </w:rPr>
        <w:t>Date:</w:t>
      </w:r>
      <w:r w:rsidR="00120F36" w:rsidRPr="00404C57">
        <w:rPr>
          <w:color w:val="auto"/>
          <w:sz w:val="24"/>
          <w:szCs w:val="24"/>
        </w:rPr>
        <w:t xml:space="preserve"> May 17, 2026</w:t>
      </w:r>
      <w:r w:rsidR="00120F36" w:rsidRPr="00404C57">
        <w:rPr>
          <w:color w:val="auto"/>
          <w:sz w:val="24"/>
          <w:szCs w:val="24"/>
        </w:rPr>
        <w:br/>
      </w:r>
      <w:r w:rsidR="00120F36" w:rsidRPr="00404C57">
        <w:rPr>
          <w:b/>
          <w:bCs/>
          <w:color w:val="auto"/>
          <w:sz w:val="24"/>
          <w:szCs w:val="24"/>
        </w:rPr>
        <w:t>Author:</w:t>
      </w:r>
      <w:r w:rsidR="00120F36" w:rsidRPr="00404C57">
        <w:rPr>
          <w:color w:val="auto"/>
          <w:sz w:val="24"/>
          <w:szCs w:val="24"/>
        </w:rPr>
        <w:t xml:space="preserve"> Dr. T. Jerry Mahabub, Ph.D.</w:t>
      </w:r>
    </w:p>
    <w:p w14:paraId="1EE20236" w14:textId="3A9DC17A" w:rsidR="00EA6B74" w:rsidRDefault="00000000">
      <w:pPr>
        <w:pStyle w:val="Heading2"/>
      </w:pPr>
      <w:bookmarkStart w:id="3" w:name="what-your-latest-run-changes"/>
      <w:r>
        <w:t xml:space="preserve">What </w:t>
      </w:r>
      <w:r w:rsidR="00120F36">
        <w:t xml:space="preserve">the </w:t>
      </w:r>
      <w:r>
        <w:t xml:space="preserve">latest </w:t>
      </w:r>
      <w:r w:rsidR="00120F36">
        <w:t xml:space="preserve">rev 2 </w:t>
      </w:r>
      <w:r>
        <w:t>run changes</w:t>
      </w:r>
    </w:p>
    <w:p w14:paraId="5F7B8624" w14:textId="77777777" w:rsidR="00EA6B74" w:rsidRDefault="00000000">
      <w:pPr>
        <w:pStyle w:val="FirstParagraph"/>
      </w:pPr>
      <w:r>
        <w:t xml:space="preserve">The earlier diagnosis from the repo’s own history was that the project’s worst errors were driven less by “insufficiently fancy architectures” and more by </w:t>
      </w:r>
      <w:r>
        <w:rPr>
          <w:b/>
          <w:bCs/>
        </w:rPr>
        <w:t>missing signal, weak supervision, tiny holdouts, and background bias</w:t>
      </w:r>
      <w:r>
        <w:t xml:space="preserve">. The repo’s classifier journey explicitly documents the old regime: only three short source videos, all from the same wood bench under one lighting condition, no SMA video at all, an 8-image phone-shot holdout, central pin or hole evidence that could be only about 5–10 pixels wide in the original crops, and many loose crops that let the model learn wood-grain and scene cues instead of connector structure. That document’s conclusion was that the primary bottleneck was data, not model complexity. </w:t>
      </w:r>
      <w:hyperlink r:id="rId7">
        <w:r>
          <w:rPr>
            <w:rStyle w:val="Hyperlink"/>
          </w:rPr>
          <w:t>[1]</w:t>
        </w:r>
      </w:hyperlink>
    </w:p>
    <w:p w14:paraId="20D5F995" w14:textId="1C7CDC55" w:rsidR="00EA6B74" w:rsidRDefault="00000000">
      <w:pPr>
        <w:pStyle w:val="BodyText"/>
      </w:pPr>
      <w:r>
        <w:t xml:space="preserve">Based on the new class counts and confusion report </w:t>
      </w:r>
      <w:r w:rsidR="00120F36">
        <w:t>from Kaggle (See Appendix A)</w:t>
      </w:r>
      <w:r>
        <w:t xml:space="preserve">, that old conclusion has now been </w:t>
      </w:r>
      <w:r>
        <w:rPr>
          <w:b/>
          <w:bCs/>
        </w:rPr>
        <w:t>partially overcome</w:t>
      </w:r>
      <w:r>
        <w:t xml:space="preserve">. The class inventory is no longer starved in the way it was </w:t>
      </w:r>
      <w:proofErr w:type="gramStart"/>
      <w:r>
        <w:t>before,</w:t>
      </w:r>
      <w:proofErr w:type="gramEnd"/>
      <w:r>
        <w:t xml:space="preserve"> the 2.4 mm classes have much better support than in the earlier setup, SMA-M now exists as a real tenth class, and the confusion structure </w:t>
      </w:r>
      <w:r w:rsidR="00120F36">
        <w:t>as</w:t>
      </w:r>
      <w:r>
        <w:t xml:space="preserve"> reported is no longer showing catastrophic collapse. In other words, the enlarged dataset appears to have improved the model’s </w:t>
      </w:r>
      <w:r>
        <w:rPr>
          <w:b/>
          <w:bCs/>
        </w:rPr>
        <w:t>in-distribution organization of the class space</w:t>
      </w:r>
      <w:r>
        <w:t xml:space="preserve">, especially for the 2.4 mm bottleneck </w:t>
      </w:r>
      <w:r w:rsidR="00120F36">
        <w:t>we</w:t>
      </w:r>
      <w:r>
        <w:t xml:space="preserve"> were watching most closely</w:t>
      </w:r>
      <w:r w:rsidR="00120F36">
        <w:t xml:space="preserve"> from the prior training runs showing this as a weakness due to lack of imagery, which the new image data downloaded earlier, mitigated this issue.</w:t>
      </w:r>
    </w:p>
    <w:p w14:paraId="5E343FA5" w14:textId="77777777" w:rsidR="00120F36" w:rsidRDefault="00000000">
      <w:pPr>
        <w:pStyle w:val="BodyText"/>
      </w:pPr>
      <w:r>
        <w:t xml:space="preserve">But that improvement does </w:t>
      </w:r>
      <w:r>
        <w:rPr>
          <w:b/>
          <w:bCs/>
        </w:rPr>
        <w:t>not</w:t>
      </w:r>
      <w:r>
        <w:t xml:space="preserve"> mean the system is field-ready yet, and the hotel-TV Android failure is the proof. </w:t>
      </w:r>
      <w:r w:rsidR="00120F36">
        <w:t>My</w:t>
      </w:r>
      <w:r>
        <w:t xml:space="preserve"> own caveat is the right one: the Kaggle “confuser” score is optimistic because it includes training images. More importantly, the screenshot </w:t>
      </w:r>
      <w:r w:rsidR="00120F36">
        <w:t xml:space="preserve">shown here for revision </w:t>
      </w:r>
      <w:proofErr w:type="gramStart"/>
      <w:r w:rsidR="00120F36">
        <w:t>2,</w:t>
      </w:r>
      <w:proofErr w:type="gramEnd"/>
      <w:r w:rsidR="00120F36">
        <w:t xml:space="preserve"> </w:t>
      </w:r>
      <w:r>
        <w:t xml:space="preserve">shows exactly the kind of frame that will break a one-shot flat classifier: the connector face is small in-frame, blurred, at an oblique angle, attached to a cable assembly, and the center-contact evidence is not cleanly exposed. The app was highly confident in the </w:t>
      </w:r>
      <w:r>
        <w:rPr>
          <w:b/>
          <w:bCs/>
        </w:rPr>
        <w:t>box</w:t>
      </w:r>
      <w:r>
        <w:t xml:space="preserve"> but only moderately confident in the </w:t>
      </w:r>
      <w:r>
        <w:rPr>
          <w:b/>
          <w:bCs/>
        </w:rPr>
        <w:t>type</w:t>
      </w:r>
      <w:r>
        <w:t>, and still returned a hard answer. That means the remaining bottleneck is no longer simply “too few examples of 2.4 mm.” It is now a combination of</w:t>
      </w:r>
      <w:r w:rsidR="00120F36">
        <w:t>:</w:t>
      </w:r>
    </w:p>
    <w:p w14:paraId="377AF9FD" w14:textId="77777777" w:rsidR="00120F36" w:rsidRPr="00120F36" w:rsidRDefault="00000000" w:rsidP="00120F36">
      <w:pPr>
        <w:pStyle w:val="BodyText"/>
        <w:numPr>
          <w:ilvl w:val="0"/>
          <w:numId w:val="7"/>
        </w:numPr>
      </w:pPr>
      <w:r w:rsidRPr="00120F36">
        <w:t xml:space="preserve">deployment-domain shift, </w:t>
      </w:r>
    </w:p>
    <w:p w14:paraId="2564F5A2" w14:textId="77777777" w:rsidR="00120F36" w:rsidRPr="00120F36" w:rsidRDefault="00000000" w:rsidP="00120F36">
      <w:pPr>
        <w:pStyle w:val="BodyText"/>
        <w:numPr>
          <w:ilvl w:val="0"/>
          <w:numId w:val="7"/>
        </w:numPr>
      </w:pPr>
      <w:r w:rsidRPr="00120F36">
        <w:t xml:space="preserve">insufficiently evidence-aware decision policy, and </w:t>
      </w:r>
    </w:p>
    <w:p w14:paraId="259E4D9F" w14:textId="77777777" w:rsidR="00120F36" w:rsidRPr="00120F36" w:rsidRDefault="00000000" w:rsidP="00120F36">
      <w:pPr>
        <w:pStyle w:val="BodyText"/>
        <w:numPr>
          <w:ilvl w:val="0"/>
          <w:numId w:val="7"/>
        </w:numPr>
      </w:pPr>
      <w:r w:rsidRPr="00120F36">
        <w:t xml:space="preserve">lack of targeted follow-up probes when the crop does not actually support a safe decision. </w:t>
      </w:r>
    </w:p>
    <w:p w14:paraId="0370A969" w14:textId="77777777" w:rsidR="00120F36" w:rsidRDefault="00000000" w:rsidP="00120F36">
      <w:pPr>
        <w:pStyle w:val="BodyText"/>
      </w:pPr>
      <w:r>
        <w:t xml:space="preserve">The repo’s own design docs </w:t>
      </w:r>
      <w:r w:rsidR="00120F36">
        <w:t xml:space="preserve">were written in </w:t>
      </w:r>
      <w:r>
        <w:t>anticipat</w:t>
      </w:r>
      <w:r w:rsidR="00120F36">
        <w:t>ion of</w:t>
      </w:r>
      <w:r>
        <w:t xml:space="preserve"> this problem by specifying</w:t>
      </w:r>
      <w:r w:rsidR="00120F36">
        <w:t>:</w:t>
      </w:r>
      <w:r>
        <w:t xml:space="preserve"> </w:t>
      </w:r>
    </w:p>
    <w:p w14:paraId="28E48C25" w14:textId="77777777" w:rsidR="00120F36" w:rsidRDefault="00000000" w:rsidP="00120F36">
      <w:pPr>
        <w:pStyle w:val="BodyText"/>
        <w:numPr>
          <w:ilvl w:val="0"/>
          <w:numId w:val="8"/>
        </w:numPr>
      </w:pPr>
      <w:r>
        <w:lastRenderedPageBreak/>
        <w:t xml:space="preserve">geometry verification, </w:t>
      </w:r>
    </w:p>
    <w:p w14:paraId="744D92F3" w14:textId="77777777" w:rsidR="00120F36" w:rsidRDefault="00000000" w:rsidP="00120F36">
      <w:pPr>
        <w:pStyle w:val="BodyText"/>
        <w:numPr>
          <w:ilvl w:val="0"/>
          <w:numId w:val="8"/>
        </w:numPr>
      </w:pPr>
      <w:r>
        <w:t xml:space="preserve">confidence or ambiguity logic, and </w:t>
      </w:r>
    </w:p>
    <w:p w14:paraId="53B4791F" w14:textId="77777777" w:rsidR="00120F36" w:rsidRDefault="00000000" w:rsidP="00120F36">
      <w:pPr>
        <w:pStyle w:val="BodyText"/>
        <w:numPr>
          <w:ilvl w:val="0"/>
          <w:numId w:val="8"/>
        </w:numPr>
      </w:pPr>
      <w:r>
        <w:t xml:space="preserve">valid outcomes such as </w:t>
      </w:r>
    </w:p>
    <w:p w14:paraId="22C02FD5" w14:textId="77777777" w:rsidR="00120F36" w:rsidRDefault="00000000" w:rsidP="00120F36">
      <w:pPr>
        <w:pStyle w:val="BodyText"/>
        <w:numPr>
          <w:ilvl w:val="1"/>
          <w:numId w:val="8"/>
        </w:numPr>
      </w:pPr>
      <w:proofErr w:type="spellStart"/>
      <w:r>
        <w:rPr>
          <w:rStyle w:val="VerbatimChar"/>
        </w:rPr>
        <w:t>need_second_angle</w:t>
      </w:r>
      <w:proofErr w:type="spellEnd"/>
      <w:r>
        <w:t xml:space="preserve">, </w:t>
      </w:r>
    </w:p>
    <w:p w14:paraId="5B48B85C" w14:textId="77777777" w:rsidR="00120F36" w:rsidRDefault="00000000" w:rsidP="00120F36">
      <w:pPr>
        <w:pStyle w:val="BodyText"/>
        <w:numPr>
          <w:ilvl w:val="1"/>
          <w:numId w:val="8"/>
        </w:numPr>
      </w:pPr>
      <w:proofErr w:type="spellStart"/>
      <w:r>
        <w:rPr>
          <w:rStyle w:val="VerbatimChar"/>
        </w:rPr>
        <w:t>need_scale_reference</w:t>
      </w:r>
      <w:proofErr w:type="spellEnd"/>
      <w:r>
        <w:t xml:space="preserve">, </w:t>
      </w:r>
    </w:p>
    <w:p w14:paraId="0F3F247A" w14:textId="77777777" w:rsidR="00120F36" w:rsidRDefault="00000000" w:rsidP="00120F36">
      <w:pPr>
        <w:pStyle w:val="BodyText"/>
        <w:numPr>
          <w:ilvl w:val="1"/>
          <w:numId w:val="8"/>
        </w:numPr>
      </w:pPr>
      <w:r>
        <w:rPr>
          <w:rStyle w:val="VerbatimChar"/>
        </w:rPr>
        <w:t>ambiguous</w:t>
      </w:r>
      <w:r>
        <w:t xml:space="preserve">, and </w:t>
      </w:r>
    </w:p>
    <w:p w14:paraId="4BD48F30" w14:textId="0FD59198" w:rsidR="00EA6B74" w:rsidRDefault="00000000" w:rsidP="00120F36">
      <w:pPr>
        <w:pStyle w:val="BodyText"/>
        <w:numPr>
          <w:ilvl w:val="1"/>
          <w:numId w:val="8"/>
        </w:numPr>
      </w:pPr>
      <w:r>
        <w:rPr>
          <w:rStyle w:val="VerbatimChar"/>
        </w:rPr>
        <w:t>unknown</w:t>
      </w:r>
      <w:r>
        <w:t xml:space="preserve"> rather than forced guesses. </w:t>
      </w:r>
      <w:hyperlink r:id="rId8">
        <w:r>
          <w:rPr>
            <w:rStyle w:val="Hyperlink"/>
          </w:rPr>
          <w:t>[2]</w:t>
        </w:r>
      </w:hyperlink>
    </w:p>
    <w:p w14:paraId="3485F7E9" w14:textId="77777777" w:rsidR="00EA6B74" w:rsidRDefault="00000000">
      <w:pPr>
        <w:pStyle w:val="Heading2"/>
      </w:pPr>
      <w:bookmarkStart w:id="4" w:name="why-the-android-miss-still-happened"/>
      <w:bookmarkEnd w:id="3"/>
      <w:r>
        <w:t>Why the Android miss still happened</w:t>
      </w:r>
    </w:p>
    <w:p w14:paraId="37C1D924" w14:textId="77777777" w:rsidR="00120F36" w:rsidRDefault="00000000">
      <w:pPr>
        <w:pStyle w:val="FirstParagraph"/>
      </w:pPr>
      <w:r>
        <w:t>The current mobile path is temporarily simplified</w:t>
      </w:r>
      <w:r w:rsidR="00120F36">
        <w:t xml:space="preserve"> – for the purpose of testing singular classifier model inference to show how this is a dead-end going in this direction</w:t>
      </w:r>
      <w:r>
        <w:t>.</w:t>
      </w:r>
      <w:r w:rsidR="00120F36">
        <w:t xml:space="preserve">  Q.E.D.</w:t>
      </w:r>
    </w:p>
    <w:p w14:paraId="12846676" w14:textId="2D5F76DB" w:rsidR="00EA6B74" w:rsidRDefault="00000000">
      <w:pPr>
        <w:pStyle w:val="FirstParagraph"/>
      </w:pPr>
      <w:r>
        <w:t xml:space="preserve">The mobile export README says the on-device classifier was deliberately switched on </w:t>
      </w:r>
      <w:r>
        <w:rPr>
          <w:b/>
          <w:bCs/>
        </w:rPr>
        <w:t>2026-05-17</w:t>
      </w:r>
      <w:r>
        <w:t xml:space="preserve"> from the legacy multi-head path to a </w:t>
      </w:r>
      <w:r>
        <w:rPr>
          <w:b/>
          <w:bCs/>
        </w:rPr>
        <w:t>flat 10-class EfficientNetV2-S</w:t>
      </w:r>
      <w:r>
        <w:t xml:space="preserve"> model, with a YOLO11n single-class detector in front of it, all running in a Capacitor WebView via ONNX Runtime Web. That setup is excellent for getting a debuggable APK </w:t>
      </w:r>
      <w:r w:rsidR="00404C57">
        <w:t>in our</w:t>
      </w:r>
      <w:r>
        <w:t xml:space="preserve"> hands quickly, but it is not yet the architecture best </w:t>
      </w:r>
      <w:r w:rsidR="00404C57">
        <w:t>matching</w:t>
      </w:r>
      <w:r>
        <w:t xml:space="preserve"> the problem </w:t>
      </w:r>
      <w:r w:rsidR="00404C57">
        <w:t>we are trying to resolve</w:t>
      </w:r>
      <w:r>
        <w:t xml:space="preserve">. </w:t>
      </w:r>
      <w:hyperlink r:id="rId9">
        <w:r>
          <w:rPr>
            <w:rStyle w:val="Hyperlink"/>
          </w:rPr>
          <w:t>[3]</w:t>
        </w:r>
      </w:hyperlink>
    </w:p>
    <w:p w14:paraId="7C5B74E9" w14:textId="77777777" w:rsidR="00EA6B74" w:rsidRDefault="00000000">
      <w:pPr>
        <w:pStyle w:val="BodyText"/>
      </w:pPr>
      <w:r>
        <w:t xml:space="preserve">A flat 10-class classifier is being asked to jointly solve several subtly different tasks at once: family, gender/contact, implicit size, and any latent thread or body cues that help distinguish near-neighbor precision connectors. The repo’s taxonomy and classes metadata already decompose those concepts into separate attributes, but the current mobile path collapses them back into one softmax. That is acceptable for easy examples and debugging, but it is exactly the wrong decision rule for hard real-world connector photos where one part of the evidence is clear and another part is weak. A connector can be easy on </w:t>
      </w:r>
      <w:r>
        <w:rPr>
          <w:b/>
          <w:bCs/>
        </w:rPr>
        <w:t>family</w:t>
      </w:r>
      <w:r>
        <w:t xml:space="preserve"> and hard on </w:t>
      </w:r>
      <w:r>
        <w:rPr>
          <w:b/>
          <w:bCs/>
        </w:rPr>
        <w:t>gender</w:t>
      </w:r>
      <w:r>
        <w:t xml:space="preserve">, or easy on </w:t>
      </w:r>
      <w:r>
        <w:rPr>
          <w:b/>
          <w:bCs/>
        </w:rPr>
        <w:t>contact polarity</w:t>
      </w:r>
      <w:r>
        <w:t xml:space="preserve"> and hard on </w:t>
      </w:r>
      <w:r>
        <w:rPr>
          <w:b/>
          <w:bCs/>
        </w:rPr>
        <w:t>size family</w:t>
      </w:r>
      <w:r>
        <w:t xml:space="preserve">, or vice versa. A single flat answer hides that structure. </w:t>
      </w:r>
      <w:hyperlink r:id="rId10">
        <w:r>
          <w:rPr>
            <w:rStyle w:val="Hyperlink"/>
          </w:rPr>
          <w:t>[4]</w:t>
        </w:r>
      </w:hyperlink>
    </w:p>
    <w:p w14:paraId="5BA109C0" w14:textId="77777777" w:rsidR="00EA6B74" w:rsidRDefault="00000000">
      <w:pPr>
        <w:pStyle w:val="BodyText"/>
      </w:pPr>
      <w:r>
        <w:t xml:space="preserve">The hotel-TV example is also a textbook case of </w:t>
      </w:r>
      <w:r>
        <w:rPr>
          <w:b/>
          <w:bCs/>
        </w:rPr>
        <w:t>visibility mismatch</w:t>
      </w:r>
      <w:r>
        <w:t xml:space="preserve">. In the screenshot, the connector is not a clean, fronto-parallel, high-resolution specimen image. It is a live camera capture in a hotel room, with blur, perspective, and real-world context. The repo’s taxonomy already says that visually similar families may need scale, markings, manufacturer context, or another angle, and the training pipeline spec explicitly says the system should not force a guess when the evidence is insufficient. That means the bug here is not just “the classifier was wrong.” It is that the inference stack did not yet have a mature </w:t>
      </w:r>
      <w:r>
        <w:rPr>
          <w:b/>
          <w:bCs/>
        </w:rPr>
        <w:t>stop-or-refine policy</w:t>
      </w:r>
      <w:r>
        <w:t xml:space="preserve">. </w:t>
      </w:r>
      <w:hyperlink r:id="rId11">
        <w:r>
          <w:rPr>
            <w:rStyle w:val="Hyperlink"/>
          </w:rPr>
          <w:t>[5]</w:t>
        </w:r>
      </w:hyperlink>
    </w:p>
    <w:p w14:paraId="4BFFF55F" w14:textId="77777777" w:rsidR="00EA6B74" w:rsidRDefault="00000000">
      <w:pPr>
        <w:pStyle w:val="Heading2"/>
      </w:pPr>
      <w:bookmarkStart w:id="5" w:name="Xf7078d334deb8bfd51483afdf64ca81dc53963d"/>
      <w:bookmarkEnd w:id="4"/>
      <w:r>
        <w:lastRenderedPageBreak/>
        <w:t>What zero error really means in a mobile connector app</w:t>
      </w:r>
    </w:p>
    <w:p w14:paraId="3575298F" w14:textId="432FE1E4" w:rsidR="00EA6B74" w:rsidRDefault="00000000">
      <w:pPr>
        <w:pStyle w:val="FirstParagraph"/>
      </w:pPr>
      <w:r>
        <w:t xml:space="preserve">If </w:t>
      </w:r>
      <w:r w:rsidR="00404C57">
        <w:t>the</w:t>
      </w:r>
      <w:r>
        <w:t xml:space="preserve"> design goal is “keep adding evidence until the app can honestly say </w:t>
      </w:r>
      <w:r>
        <w:rPr>
          <w:i/>
          <w:iCs/>
        </w:rPr>
        <w:t>nailed it</w:t>
      </w:r>
      <w:r>
        <w:t xml:space="preserve">,” then the correct target is </w:t>
      </w:r>
      <w:r>
        <w:rPr>
          <w:b/>
          <w:bCs/>
        </w:rPr>
        <w:t>not</w:t>
      </w:r>
      <w:r>
        <w:t xml:space="preserve"> “100% accuracy on every forced prediction from a single frame.” The correct target is </w:t>
      </w:r>
      <w:r>
        <w:rPr>
          <w:b/>
          <w:bCs/>
        </w:rPr>
        <w:t>near-zero error on accepted predictions</w:t>
      </w:r>
      <w:r>
        <w:t xml:space="preserve">, with the system allowed to keep refining, ask for more evidence, or abstain when the image does not support a safe decision. That is exactly the logic behind the repo’s confidence-state design and accuracy gates, and it matches the selective-classification literature, which improves reliability by letting a model reject uncertain examples rather than pretending certainty. </w:t>
      </w:r>
      <w:hyperlink r:id="rId12">
        <w:r>
          <w:rPr>
            <w:rStyle w:val="Hyperlink"/>
          </w:rPr>
          <w:t>[6]</w:t>
        </w:r>
      </w:hyperlink>
    </w:p>
    <w:p w14:paraId="0EE5872D" w14:textId="77777777" w:rsidR="00404C57" w:rsidRDefault="00000000">
      <w:pPr>
        <w:pStyle w:val="BodyText"/>
      </w:pPr>
      <w:r>
        <w:t xml:space="preserve">This matters for everything </w:t>
      </w:r>
      <w:r w:rsidR="00404C57">
        <w:t>that is</w:t>
      </w:r>
      <w:r>
        <w:t xml:space="preserve"> listed, not just gender. If </w:t>
      </w:r>
      <w:r w:rsidR="00404C57">
        <w:t>we</w:t>
      </w:r>
      <w:r>
        <w:t xml:space="preserve"> want near-zero field error on</w:t>
      </w:r>
      <w:r w:rsidR="00404C57">
        <w:t>:</w:t>
      </w:r>
    </w:p>
    <w:p w14:paraId="71883154" w14:textId="77777777" w:rsidR="00404C57" w:rsidRPr="00404C57" w:rsidRDefault="00000000" w:rsidP="00404C57">
      <w:pPr>
        <w:pStyle w:val="BodyText"/>
        <w:numPr>
          <w:ilvl w:val="0"/>
          <w:numId w:val="9"/>
        </w:numPr>
      </w:pPr>
      <w:r>
        <w:rPr>
          <w:b/>
          <w:bCs/>
        </w:rPr>
        <w:t xml:space="preserve">connector type, </w:t>
      </w:r>
    </w:p>
    <w:p w14:paraId="7BB9FF48" w14:textId="77777777" w:rsidR="00404C57" w:rsidRPr="00404C57" w:rsidRDefault="00000000" w:rsidP="00404C57">
      <w:pPr>
        <w:pStyle w:val="BodyText"/>
        <w:numPr>
          <w:ilvl w:val="0"/>
          <w:numId w:val="9"/>
        </w:numPr>
      </w:pPr>
      <w:r>
        <w:rPr>
          <w:b/>
          <w:bCs/>
        </w:rPr>
        <w:t xml:space="preserve">thread inference, </w:t>
      </w:r>
    </w:p>
    <w:p w14:paraId="30FBE046" w14:textId="77777777" w:rsidR="00404C57" w:rsidRPr="00404C57" w:rsidRDefault="00000000" w:rsidP="00404C57">
      <w:pPr>
        <w:pStyle w:val="BodyText"/>
        <w:numPr>
          <w:ilvl w:val="0"/>
          <w:numId w:val="9"/>
        </w:numPr>
      </w:pPr>
      <w:r>
        <w:rPr>
          <w:b/>
          <w:bCs/>
        </w:rPr>
        <w:t xml:space="preserve">size family, </w:t>
      </w:r>
    </w:p>
    <w:p w14:paraId="6FD5EF52" w14:textId="77777777" w:rsidR="00404C57" w:rsidRPr="00404C57" w:rsidRDefault="00000000" w:rsidP="00404C57">
      <w:pPr>
        <w:pStyle w:val="BodyText"/>
        <w:numPr>
          <w:ilvl w:val="0"/>
          <w:numId w:val="9"/>
        </w:numPr>
      </w:pPr>
      <w:r>
        <w:rPr>
          <w:b/>
          <w:bCs/>
        </w:rPr>
        <w:t xml:space="preserve">contact type, and </w:t>
      </w:r>
    </w:p>
    <w:p w14:paraId="40FB239E" w14:textId="514A8834" w:rsidR="00404C57" w:rsidRDefault="00000000" w:rsidP="00404C57">
      <w:pPr>
        <w:pStyle w:val="BodyText"/>
        <w:numPr>
          <w:ilvl w:val="0"/>
          <w:numId w:val="9"/>
        </w:numPr>
      </w:pPr>
      <w:r>
        <w:rPr>
          <w:b/>
          <w:bCs/>
        </w:rPr>
        <w:t>related geometry-sensitive distinctions</w:t>
      </w:r>
      <w:r w:rsidR="00A45ABE">
        <w:t>;</w:t>
      </w:r>
      <w:r>
        <w:t xml:space="preserve"> </w:t>
      </w:r>
    </w:p>
    <w:p w14:paraId="6AC829F0" w14:textId="09536DC1" w:rsidR="00EA6B74" w:rsidRDefault="00A45ABE" w:rsidP="00404C57">
      <w:pPr>
        <w:pStyle w:val="BodyText"/>
      </w:pPr>
      <w:r>
        <w:t>T</w:t>
      </w:r>
      <w:r w:rsidR="00000000">
        <w:t xml:space="preserve">hen the </w:t>
      </w:r>
      <w:r w:rsidR="00000000" w:rsidRPr="00A45ABE">
        <w:rPr>
          <w:i/>
          <w:iCs/>
        </w:rPr>
        <w:t xml:space="preserve">app </w:t>
      </w:r>
      <w:r w:rsidRPr="00A45ABE">
        <w:rPr>
          <w:i/>
          <w:iCs/>
        </w:rPr>
        <w:t>must</w:t>
      </w:r>
      <w:r w:rsidR="00000000" w:rsidRPr="00A45ABE">
        <w:rPr>
          <w:i/>
          <w:iCs/>
        </w:rPr>
        <w:t xml:space="preserve"> be allowed</w:t>
      </w:r>
      <w:r w:rsidR="00000000">
        <w:t xml:space="preserve"> to say one of three things:</w:t>
      </w:r>
    </w:p>
    <w:p w14:paraId="1BFDD7F9" w14:textId="77777777" w:rsidR="00EA6B74" w:rsidRDefault="00000000">
      <w:pPr>
        <w:pStyle w:val="Compact"/>
        <w:numPr>
          <w:ilvl w:val="0"/>
          <w:numId w:val="2"/>
        </w:numPr>
      </w:pPr>
      <w:r w:rsidRPr="00404C57">
        <w:rPr>
          <w:b/>
          <w:bCs/>
          <w:color w:val="00B050"/>
        </w:rPr>
        <w:t>Nailed it</w:t>
      </w:r>
      <w:r>
        <w:t xml:space="preserve"> — enough evidence is present and consistent.</w:t>
      </w:r>
    </w:p>
    <w:p w14:paraId="745321A1" w14:textId="17C594EC" w:rsidR="00EA6B74" w:rsidRDefault="00000000">
      <w:pPr>
        <w:pStyle w:val="Compact"/>
        <w:numPr>
          <w:ilvl w:val="0"/>
          <w:numId w:val="2"/>
        </w:numPr>
      </w:pPr>
      <w:r w:rsidRPr="00404C57">
        <w:rPr>
          <w:b/>
          <w:bCs/>
          <w:color w:val="E97132" w:themeColor="accent2"/>
        </w:rPr>
        <w:t>Need more evidence</w:t>
      </w:r>
      <w:r>
        <w:t xml:space="preserve"> — run more probes or ask for a better view</w:t>
      </w:r>
      <w:r w:rsidR="00404C57">
        <w:t xml:space="preserve"> and/or additional photos from the camera or via upload so the inference can work with very high accuracy.</w:t>
      </w:r>
    </w:p>
    <w:p w14:paraId="343E03D7" w14:textId="77777777" w:rsidR="00EA6B74" w:rsidRDefault="00000000">
      <w:pPr>
        <w:pStyle w:val="Compact"/>
        <w:numPr>
          <w:ilvl w:val="0"/>
          <w:numId w:val="2"/>
        </w:numPr>
      </w:pPr>
      <w:r w:rsidRPr="00404C57">
        <w:rPr>
          <w:b/>
          <w:bCs/>
          <w:color w:val="EE0000"/>
        </w:rPr>
        <w:t>Cannot safely decide from this capture</w:t>
      </w:r>
      <w:r>
        <w:t xml:space="preserve"> — return </w:t>
      </w:r>
      <w:r>
        <w:rPr>
          <w:rStyle w:val="VerbatimChar"/>
        </w:rPr>
        <w:t>need_second_angle</w:t>
      </w:r>
      <w:r>
        <w:t xml:space="preserve">, </w:t>
      </w:r>
      <w:r>
        <w:rPr>
          <w:rStyle w:val="VerbatimChar"/>
        </w:rPr>
        <w:t>need_scale_reference</w:t>
      </w:r>
      <w:r>
        <w:t xml:space="preserve">, or </w:t>
      </w:r>
      <w:r>
        <w:rPr>
          <w:rStyle w:val="VerbatimChar"/>
        </w:rPr>
        <w:t>ambiguous</w:t>
      </w:r>
      <w:r>
        <w:t>.</w:t>
      </w:r>
    </w:p>
    <w:p w14:paraId="4A262DBD" w14:textId="77777777" w:rsidR="00EA6B74" w:rsidRDefault="00000000">
      <w:pPr>
        <w:pStyle w:val="FirstParagraph"/>
      </w:pPr>
      <w:r>
        <w:t xml:space="preserve">Without that three-way policy, “zero error” is not an engineering goal; it is just a wish. With that policy, it becomes a measurable system objective: minimize risk on accepted outputs while preserving as much coverage and usability as possible. That framing is also supported by calibration and selective-classification research, which shows that accuracy alone is not enough; confidence must correspond to actual risk. </w:t>
      </w:r>
      <w:hyperlink r:id="rId13">
        <w:r>
          <w:rPr>
            <w:rStyle w:val="Hyperlink"/>
          </w:rPr>
          <w:t>[7]</w:t>
        </w:r>
      </w:hyperlink>
    </w:p>
    <w:p w14:paraId="0A6A05ED" w14:textId="77777777" w:rsidR="00404C57" w:rsidRDefault="00000000">
      <w:pPr>
        <w:pStyle w:val="BodyText"/>
      </w:pPr>
      <w:r>
        <w:t xml:space="preserve">There is another important implication. </w:t>
      </w:r>
      <w:r w:rsidR="00404C57">
        <w:t>The approach to</w:t>
      </w:r>
      <w:r>
        <w:t xml:space="preserve"> “keep adding points on the grid or mesh” idea should be interpreted as </w:t>
      </w:r>
      <w:r>
        <w:rPr>
          <w:b/>
          <w:bCs/>
        </w:rPr>
        <w:t>sequential evidence acquisition</w:t>
      </w:r>
      <w:r>
        <w:t xml:space="preserve">, not a literal dense finite-element mesh over every pixel. </w:t>
      </w:r>
    </w:p>
    <w:p w14:paraId="518363CA" w14:textId="77777777" w:rsidR="00404C57" w:rsidRDefault="00000000">
      <w:pPr>
        <w:pStyle w:val="BodyText"/>
      </w:pPr>
      <w:r>
        <w:t xml:space="preserve">The right points are </w:t>
      </w:r>
      <w:r>
        <w:rPr>
          <w:b/>
          <w:bCs/>
        </w:rPr>
        <w:t>semantic points and probes</w:t>
      </w:r>
      <w:r>
        <w:t xml:space="preserve"> tied to connector structure: </w:t>
      </w:r>
    </w:p>
    <w:p w14:paraId="0A67E1C4" w14:textId="77777777" w:rsidR="00404C57" w:rsidRDefault="00000000" w:rsidP="00404C57">
      <w:pPr>
        <w:pStyle w:val="BodyText"/>
        <w:numPr>
          <w:ilvl w:val="0"/>
          <w:numId w:val="10"/>
        </w:numPr>
      </w:pPr>
      <w:r>
        <w:t xml:space="preserve">center contact, </w:t>
      </w:r>
    </w:p>
    <w:p w14:paraId="746ED061" w14:textId="77777777" w:rsidR="00404C57" w:rsidRDefault="00000000" w:rsidP="00404C57">
      <w:pPr>
        <w:pStyle w:val="BodyText"/>
        <w:numPr>
          <w:ilvl w:val="0"/>
          <w:numId w:val="10"/>
        </w:numPr>
      </w:pPr>
      <w:r>
        <w:t xml:space="preserve">annular aperture, </w:t>
      </w:r>
    </w:p>
    <w:p w14:paraId="73A165D5" w14:textId="77777777" w:rsidR="00404C57" w:rsidRDefault="00000000" w:rsidP="00404C57">
      <w:pPr>
        <w:pStyle w:val="BodyText"/>
        <w:numPr>
          <w:ilvl w:val="0"/>
          <w:numId w:val="10"/>
        </w:numPr>
      </w:pPr>
      <w:r>
        <w:t xml:space="preserve">thread ring, </w:t>
      </w:r>
    </w:p>
    <w:p w14:paraId="6EB193B4" w14:textId="77777777" w:rsidR="00404C57" w:rsidRDefault="00000000" w:rsidP="00404C57">
      <w:pPr>
        <w:pStyle w:val="BodyText"/>
        <w:numPr>
          <w:ilvl w:val="0"/>
          <w:numId w:val="10"/>
        </w:numPr>
      </w:pPr>
      <w:proofErr w:type="gramStart"/>
      <w:r>
        <w:lastRenderedPageBreak/>
        <w:t>hex</w:t>
      </w:r>
      <w:proofErr w:type="gramEnd"/>
      <w:r>
        <w:t xml:space="preserve">-body flats, </w:t>
      </w:r>
    </w:p>
    <w:p w14:paraId="140EC186" w14:textId="77777777" w:rsidR="00404C57" w:rsidRDefault="00000000" w:rsidP="00404C57">
      <w:pPr>
        <w:pStyle w:val="BodyText"/>
        <w:numPr>
          <w:ilvl w:val="0"/>
          <w:numId w:val="10"/>
        </w:numPr>
      </w:pPr>
      <w:r>
        <w:t xml:space="preserve">body-axis proportions, and </w:t>
      </w:r>
    </w:p>
    <w:p w14:paraId="7698A2E2" w14:textId="77777777" w:rsidR="00404C57" w:rsidRDefault="00000000" w:rsidP="00404C57">
      <w:pPr>
        <w:pStyle w:val="BodyText"/>
        <w:numPr>
          <w:ilvl w:val="0"/>
          <w:numId w:val="10"/>
        </w:numPr>
      </w:pPr>
      <w:r>
        <w:t xml:space="preserve">coupling cues. </w:t>
      </w:r>
    </w:p>
    <w:p w14:paraId="44050CBB" w14:textId="77777777" w:rsidR="003C5EFC" w:rsidRDefault="00000000" w:rsidP="00404C57">
      <w:pPr>
        <w:pStyle w:val="BodyText"/>
      </w:pPr>
      <w:r>
        <w:t>Fine-grained vision research consistently shows that similar classes are best separated by focusing on localized, informative regions</w:t>
      </w:r>
      <w:r w:rsidR="003C5EFC">
        <w:t>.</w:t>
      </w:r>
    </w:p>
    <w:p w14:paraId="35B5954F" w14:textId="20490898" w:rsidR="00EA6B74" w:rsidRDefault="003C5EFC" w:rsidP="00404C57">
      <w:pPr>
        <w:pStyle w:val="BodyText"/>
      </w:pPr>
      <w:r>
        <w:t>A</w:t>
      </w:r>
      <w:r w:rsidR="00000000">
        <w:t xml:space="preserve">daptive-compute research shows that extra computation should be spent mostly on harder examples. </w:t>
      </w:r>
      <w:hyperlink r:id="rId14">
        <w:r w:rsidR="00000000">
          <w:rPr>
            <w:rStyle w:val="Hyperlink"/>
          </w:rPr>
          <w:t>[8]</w:t>
        </w:r>
      </w:hyperlink>
    </w:p>
    <w:p w14:paraId="122DD5E3" w14:textId="6781C20E" w:rsidR="00EA6B74" w:rsidRDefault="00000000">
      <w:pPr>
        <w:pStyle w:val="Heading2"/>
      </w:pPr>
      <w:bookmarkStart w:id="6" w:name="the-algorithm-i-recommend"/>
      <w:bookmarkEnd w:id="5"/>
      <w:r>
        <w:t>The algorithm I recommend</w:t>
      </w:r>
      <w:r w:rsidR="003C5EFC">
        <w:t xml:space="preserve"> for rev 3</w:t>
      </w:r>
    </w:p>
    <w:p w14:paraId="0373254F" w14:textId="47430805" w:rsidR="00EA6B74" w:rsidRDefault="00000000">
      <w:pPr>
        <w:pStyle w:val="FirstParagraph"/>
      </w:pPr>
      <w:r>
        <w:t xml:space="preserve">I recommend replacing the current “detector + one flat classifier = final answer” logic with an </w:t>
      </w:r>
      <w:r w:rsidRPr="003C5EFC">
        <w:rPr>
          <w:b/>
          <w:bCs/>
          <w:color w:val="0070C0"/>
        </w:rPr>
        <w:t>Adaptive Semantic Evidence Mesh</w:t>
      </w:r>
      <w:r w:rsidR="003C5EFC">
        <w:t xml:space="preserve"> (</w:t>
      </w:r>
      <w:r w:rsidR="003C5EFC" w:rsidRPr="003C5EFC">
        <w:rPr>
          <w:i/>
          <w:iCs/>
        </w:rPr>
        <w:t>ASEM</w:t>
      </w:r>
      <w:r w:rsidR="003C5EFC">
        <w:t>).</w:t>
      </w:r>
    </w:p>
    <w:p w14:paraId="5E0DA7EA" w14:textId="289D71A7" w:rsidR="003C5EFC" w:rsidRDefault="00000000">
      <w:pPr>
        <w:pStyle w:val="BodyText"/>
      </w:pPr>
      <w:r>
        <w:t xml:space="preserve">The idea is to keep the current shipping path as the fast front end, but make it stage zero of a multi-stage decision process. Easy captures still exit early. Hard captures accumulate progressively more evidence until the system can either declare </w:t>
      </w:r>
      <w:r>
        <w:rPr>
          <w:b/>
          <w:bCs/>
        </w:rPr>
        <w:t>nailed it</w:t>
      </w:r>
      <w:r>
        <w:t xml:space="preserve"> or responsibly request more information. This is the closest rigorous implementation of the architecture </w:t>
      </w:r>
      <w:r w:rsidR="003C5EFC">
        <w:t>being proposed /</w:t>
      </w:r>
      <w:r>
        <w:t xml:space="preserve"> described. </w:t>
      </w:r>
    </w:p>
    <w:p w14:paraId="5A70AA6C" w14:textId="77777777" w:rsidR="003C5EFC" w:rsidRDefault="00000000">
      <w:pPr>
        <w:pStyle w:val="BodyText"/>
      </w:pPr>
      <w:r>
        <w:t>It also fits the repo’s target plan of</w:t>
      </w:r>
      <w:r w:rsidR="003C5EFC">
        <w:t>:</w:t>
      </w:r>
    </w:p>
    <w:p w14:paraId="468F4AE1" w14:textId="77777777" w:rsidR="003C5EFC" w:rsidRDefault="00000000" w:rsidP="003C5EFC">
      <w:pPr>
        <w:pStyle w:val="BodyText"/>
        <w:numPr>
          <w:ilvl w:val="0"/>
          <w:numId w:val="11"/>
        </w:numPr>
      </w:pPr>
      <w:r>
        <w:t xml:space="preserve">detector, </w:t>
      </w:r>
    </w:p>
    <w:p w14:paraId="49AB7277" w14:textId="77777777" w:rsidR="003C5EFC" w:rsidRDefault="00000000" w:rsidP="003C5EFC">
      <w:pPr>
        <w:pStyle w:val="BodyText"/>
        <w:numPr>
          <w:ilvl w:val="0"/>
          <w:numId w:val="11"/>
        </w:numPr>
      </w:pPr>
      <w:r>
        <w:t xml:space="preserve">attribute classifier, </w:t>
      </w:r>
    </w:p>
    <w:p w14:paraId="7BD611A2" w14:textId="77777777" w:rsidR="003C5EFC" w:rsidRDefault="00000000" w:rsidP="003C5EFC">
      <w:pPr>
        <w:pStyle w:val="BodyText"/>
        <w:numPr>
          <w:ilvl w:val="0"/>
          <w:numId w:val="11"/>
        </w:numPr>
      </w:pPr>
      <w:r>
        <w:t xml:space="preserve">geometry or measurement module, </w:t>
      </w:r>
    </w:p>
    <w:p w14:paraId="7462533A" w14:textId="77777777" w:rsidR="003C5EFC" w:rsidRDefault="00000000" w:rsidP="003C5EFC">
      <w:pPr>
        <w:pStyle w:val="BodyText"/>
        <w:numPr>
          <w:ilvl w:val="0"/>
          <w:numId w:val="11"/>
        </w:numPr>
      </w:pPr>
      <w:r>
        <w:t xml:space="preserve">spec constraints, and </w:t>
      </w:r>
    </w:p>
    <w:p w14:paraId="736AF1E2" w14:textId="5E6F7181" w:rsidR="00EA6B74" w:rsidRDefault="00000000" w:rsidP="003C5EFC">
      <w:pPr>
        <w:pStyle w:val="BodyText"/>
        <w:numPr>
          <w:ilvl w:val="0"/>
          <w:numId w:val="11"/>
        </w:numPr>
      </w:pPr>
      <w:r>
        <w:t xml:space="preserve">confidence/abstention gate. </w:t>
      </w:r>
      <w:hyperlink r:id="rId15">
        <w:r>
          <w:rPr>
            <w:rStyle w:val="Hyperlink"/>
          </w:rPr>
          <w:t>[9]</w:t>
        </w:r>
      </w:hyperlink>
    </w:p>
    <w:p w14:paraId="68CE4F0E" w14:textId="3F14F094" w:rsidR="00EA6B74" w:rsidRPr="003C5EFC" w:rsidRDefault="00000000">
      <w:pPr>
        <w:pStyle w:val="BodyText"/>
        <w:rPr>
          <w:b/>
          <w:bCs/>
        </w:rPr>
      </w:pPr>
      <w:r w:rsidRPr="003C5EFC">
        <w:rPr>
          <w:b/>
          <w:bCs/>
        </w:rPr>
        <w:t xml:space="preserve">The stages should work </w:t>
      </w:r>
      <w:r w:rsidR="003C5EFC">
        <w:rPr>
          <w:b/>
          <w:bCs/>
        </w:rPr>
        <w:t xml:space="preserve">in sequential / hierarchical order </w:t>
      </w:r>
      <w:r w:rsidRPr="003C5EFC">
        <w:rPr>
          <w:b/>
          <w:bCs/>
        </w:rPr>
        <w:t>like this:</w:t>
      </w:r>
    </w:p>
    <w:p w14:paraId="4DBBB1EA" w14:textId="77777777" w:rsidR="00EA6B74" w:rsidRDefault="00000000">
      <w:pPr>
        <w:pStyle w:val="BodyText"/>
      </w:pPr>
      <w:r>
        <w:rPr>
          <w:b/>
          <w:bCs/>
        </w:rPr>
        <w:t>Stage one</w:t>
      </w:r>
      <w:r>
        <w:t xml:space="preserve"> is the existing YOLO11n detector plus flat 10-class EfficientNetV2-S classifier. It produces a box, a top-k class posterior, and a calibrated uncertainty estimate. If the class is already high-confidence and the margin over the next alternative is large, the system can stop early.</w:t>
      </w:r>
    </w:p>
    <w:p w14:paraId="34A53214" w14:textId="77777777" w:rsidR="00EA6B74" w:rsidRDefault="00000000">
      <w:pPr>
        <w:pStyle w:val="BodyText"/>
      </w:pPr>
      <w:r>
        <w:rPr>
          <w:b/>
          <w:bCs/>
        </w:rPr>
        <w:t>Stage two</w:t>
      </w:r>
      <w:r>
        <w:t xml:space="preserve"> is a lightweight attribute refiner. Instead of predicting only a compound class, it predicts a small set of reusable attributes such as family, gender/contact, and view sufficiency. This stage should be cheap and should run only when stage one is not decisive. The good news is that the repo already has the scaffolding for this: the multi-head model, the cloud trainer, the head vocabularies, and masked missing-label handling are already in place. </w:t>
      </w:r>
      <w:hyperlink r:id="rId16">
        <w:r>
          <w:rPr>
            <w:rStyle w:val="Hyperlink"/>
          </w:rPr>
          <w:t>[10]</w:t>
        </w:r>
      </w:hyperlink>
    </w:p>
    <w:p w14:paraId="407EFB76" w14:textId="6A132DA5" w:rsidR="00EA6B74" w:rsidRDefault="00000000">
      <w:pPr>
        <w:pStyle w:val="BodyText"/>
      </w:pPr>
      <w:r>
        <w:rPr>
          <w:b/>
          <w:bCs/>
        </w:rPr>
        <w:lastRenderedPageBreak/>
        <w:t>Stage three</w:t>
      </w:r>
      <w:r>
        <w:t xml:space="preserve"> is the actual “point mesh” layer: a small library of semantic probes or landmarks that are chosen adaptively depending on the current confusion set. For </w:t>
      </w:r>
      <w:r w:rsidR="003C5EFC">
        <w:t>the</w:t>
      </w:r>
      <w:r>
        <w:t xml:space="preserve"> current ten-class problem, the minimum viable probe set is:</w:t>
      </w:r>
    </w:p>
    <w:p w14:paraId="6281C1AB" w14:textId="77777777" w:rsidR="00EA6B74" w:rsidRDefault="00000000">
      <w:pPr>
        <w:pStyle w:val="Compact"/>
        <w:numPr>
          <w:ilvl w:val="0"/>
          <w:numId w:val="3"/>
        </w:numPr>
      </w:pPr>
      <w:r>
        <w:t xml:space="preserve">a </w:t>
      </w:r>
      <w:r>
        <w:rPr>
          <w:b/>
          <w:bCs/>
        </w:rPr>
        <w:t>center-contact probe</w:t>
      </w:r>
      <w:r>
        <w:t xml:space="preserve"> for pin versus socket versus occluded center,</w:t>
      </w:r>
    </w:p>
    <w:p w14:paraId="26EFBB3A" w14:textId="77777777" w:rsidR="00EA6B74" w:rsidRDefault="00000000">
      <w:pPr>
        <w:pStyle w:val="Compact"/>
        <w:numPr>
          <w:ilvl w:val="0"/>
          <w:numId w:val="3"/>
        </w:numPr>
      </w:pPr>
      <w:r>
        <w:t xml:space="preserve">an </w:t>
      </w:r>
      <w:r>
        <w:rPr>
          <w:b/>
          <w:bCs/>
        </w:rPr>
        <w:t>aperture / dielectric annulus probe</w:t>
      </w:r>
      <w:r>
        <w:t>,</w:t>
      </w:r>
    </w:p>
    <w:p w14:paraId="55EE6E72" w14:textId="77777777" w:rsidR="00EA6B74" w:rsidRDefault="00000000">
      <w:pPr>
        <w:pStyle w:val="Compact"/>
        <w:numPr>
          <w:ilvl w:val="0"/>
          <w:numId w:val="3"/>
        </w:numPr>
      </w:pPr>
      <w:r>
        <w:t xml:space="preserve">a </w:t>
      </w:r>
      <w:r>
        <w:rPr>
          <w:b/>
          <w:bCs/>
        </w:rPr>
        <w:t>thread-ring outer-diameter probe</w:t>
      </w:r>
      <w:r>
        <w:t>,</w:t>
      </w:r>
    </w:p>
    <w:p w14:paraId="370FE51B" w14:textId="77777777" w:rsidR="00EA6B74" w:rsidRDefault="00000000">
      <w:pPr>
        <w:pStyle w:val="Compact"/>
        <w:numPr>
          <w:ilvl w:val="0"/>
          <w:numId w:val="3"/>
        </w:numPr>
      </w:pPr>
      <w:r>
        <w:t xml:space="preserve">a </w:t>
      </w:r>
      <w:r>
        <w:rPr>
          <w:b/>
          <w:bCs/>
        </w:rPr>
        <w:t>thread-pitch-density proxy</w:t>
      </w:r>
      <w:r>
        <w:t xml:space="preserve"> rather than exact metrology from a raw phone image,</w:t>
      </w:r>
    </w:p>
    <w:p w14:paraId="77D5008A" w14:textId="77777777" w:rsidR="00EA6B74" w:rsidRDefault="00000000">
      <w:pPr>
        <w:pStyle w:val="Compact"/>
        <w:numPr>
          <w:ilvl w:val="0"/>
          <w:numId w:val="3"/>
        </w:numPr>
      </w:pPr>
      <w:r>
        <w:t xml:space="preserve">a </w:t>
      </w:r>
      <w:r>
        <w:rPr>
          <w:b/>
          <w:bCs/>
        </w:rPr>
        <w:t>hex/body-flat span probe</w:t>
      </w:r>
      <w:r>
        <w:t>,</w:t>
      </w:r>
    </w:p>
    <w:p w14:paraId="4182B621" w14:textId="77777777" w:rsidR="00EA6B74" w:rsidRDefault="00000000">
      <w:pPr>
        <w:pStyle w:val="Compact"/>
        <w:numPr>
          <w:ilvl w:val="0"/>
          <w:numId w:val="3"/>
        </w:numPr>
      </w:pPr>
      <w:r>
        <w:t xml:space="preserve">and, when the angle permits, a </w:t>
      </w:r>
      <w:r>
        <w:rPr>
          <w:b/>
          <w:bCs/>
        </w:rPr>
        <w:t>body-axis / shoulder / visible-length probe</w:t>
      </w:r>
      <w:r>
        <w:t>.</w:t>
      </w:r>
    </w:p>
    <w:p w14:paraId="4E91DD8A" w14:textId="77777777" w:rsidR="00EA6B74" w:rsidRDefault="00000000">
      <w:pPr>
        <w:pStyle w:val="FirstParagraph"/>
      </w:pPr>
      <w:r>
        <w:t xml:space="preserve">These are the “points” that matter. They form a sparse semantic mesh over the connector face and body. The repo’s geometry schema already has places for thread diameter, pitch or count, body length, hex size, aperture, and a flag saying a calibrated reference is required. </w:t>
      </w:r>
      <w:hyperlink r:id="rId17">
        <w:r>
          <w:rPr>
            <w:rStyle w:val="Hyperlink"/>
          </w:rPr>
          <w:t>[11]</w:t>
        </w:r>
      </w:hyperlink>
    </w:p>
    <w:p w14:paraId="4CECD0E5" w14:textId="098BD112" w:rsidR="00EA6B74" w:rsidRDefault="00000000">
      <w:pPr>
        <w:pStyle w:val="BodyText"/>
      </w:pPr>
      <w:r>
        <w:rPr>
          <w:b/>
          <w:bCs/>
        </w:rPr>
        <w:t>Stage four</w:t>
      </w:r>
      <w:r>
        <w:t xml:space="preserve"> is a spec and geometry gate. The repo’s taxonomy and </w:t>
      </w:r>
      <w:r>
        <w:rPr>
          <w:rStyle w:val="VerbatimChar"/>
        </w:rPr>
        <w:t>connectors.yaml</w:t>
      </w:r>
      <w:r>
        <w:t xml:space="preserve"> already encode compatibility, polarity rules, and family-specific notes. That means once the top candidates are narrowed to a small set, </w:t>
      </w:r>
      <w:r w:rsidR="003C5EFC">
        <w:t>we</w:t>
      </w:r>
      <w:r>
        <w:t xml:space="preserve"> can rule out impossible or evidence-inconsistent hypotheses. For example, if the refiner thinks the center looks like a socket but the current top class hypothesis requires a pin, the posterior for that class should crater. If a candidate distinction is scale-sensitive and no scale reference is present, confidence should stop rising and the system should route to </w:t>
      </w:r>
      <w:r>
        <w:rPr>
          <w:rStyle w:val="VerbatimChar"/>
        </w:rPr>
        <w:t>need_scale_reference</w:t>
      </w:r>
      <w:r>
        <w:t xml:space="preserve"> rather than hallucinating precision. </w:t>
      </w:r>
      <w:hyperlink r:id="rId18">
        <w:r>
          <w:rPr>
            <w:rStyle w:val="Hyperlink"/>
          </w:rPr>
          <w:t>[12]</w:t>
        </w:r>
      </w:hyperlink>
    </w:p>
    <w:p w14:paraId="3416D242" w14:textId="77777777" w:rsidR="00EA6B74" w:rsidRDefault="00000000">
      <w:pPr>
        <w:pStyle w:val="BodyText"/>
      </w:pPr>
      <w:r>
        <w:rPr>
          <w:b/>
          <w:bCs/>
        </w:rPr>
        <w:t>Stage five</w:t>
      </w:r>
      <w:r>
        <w:t xml:space="preserve"> is the “nailed it” gate. This should be a selective-classification step, not just a softmax threshold. The system should only emit “nailed it” when the accumulated evidence passes all three tests:</w:t>
      </w:r>
    </w:p>
    <w:p w14:paraId="6A8D0B7C" w14:textId="77777777" w:rsidR="00EA6B74" w:rsidRDefault="00000000">
      <w:pPr>
        <w:pStyle w:val="Compact"/>
        <w:numPr>
          <w:ilvl w:val="0"/>
          <w:numId w:val="4"/>
        </w:numPr>
      </w:pPr>
      <w:r>
        <w:t>calibrated confidence is high,</w:t>
      </w:r>
    </w:p>
    <w:p w14:paraId="3FFE8843" w14:textId="77777777" w:rsidR="00EA6B74" w:rsidRDefault="00000000">
      <w:pPr>
        <w:pStyle w:val="Compact"/>
        <w:numPr>
          <w:ilvl w:val="0"/>
          <w:numId w:val="4"/>
        </w:numPr>
      </w:pPr>
      <w:r>
        <w:t>the margin to the second-best consistent hypothesis is high,</w:t>
      </w:r>
    </w:p>
    <w:p w14:paraId="22BE419E" w14:textId="77777777" w:rsidR="00EA6B74" w:rsidRDefault="00000000">
      <w:pPr>
        <w:pStyle w:val="Compact"/>
        <w:numPr>
          <w:ilvl w:val="0"/>
          <w:numId w:val="4"/>
        </w:numPr>
      </w:pPr>
      <w:r>
        <w:t>and the specific required evidence for the requested claim is actually visible.</w:t>
      </w:r>
    </w:p>
    <w:p w14:paraId="77E8049D" w14:textId="77777777" w:rsidR="00EA6B74" w:rsidRDefault="00000000">
      <w:pPr>
        <w:pStyle w:val="FirstParagraph"/>
      </w:pPr>
      <w:r>
        <w:t>That last condition is critical. The app must not claim a contact gender if the center-contact visibility probe says the center is blurred, occluded, or too small to resolve.</w:t>
      </w:r>
    </w:p>
    <w:p w14:paraId="1B060069" w14:textId="77777777" w:rsidR="00EA6B74" w:rsidRDefault="00000000">
      <w:pPr>
        <w:pStyle w:val="BodyText"/>
      </w:pPr>
      <w:r>
        <w:t>A practical decision rule looks like this:</w:t>
      </w:r>
    </w:p>
    <w:p w14:paraId="68806A4B" w14:textId="3D2EF175" w:rsidR="003C5EFC" w:rsidRDefault="003C5EF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473591"/>
        <w:rPr>
          <w:rFonts w:ascii="Consolas" w:hAnsi="Consolas" w:cs="Courier New"/>
          <w:sz w:val="17"/>
          <w:szCs w:val="17"/>
        </w:rPr>
      </w:pPr>
      <w:r>
        <w:rPr>
          <w:rFonts w:ascii="Consolas" w:hAnsi="Consolas" w:cs="Courier New"/>
          <w:color w:val="000000"/>
          <w:sz w:val="17"/>
          <w:szCs w:val="17"/>
        </w:rPr>
        <w:t xml:space="preserve">detect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classify_flat</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calibrate</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88"/>
          <w:sz w:val="17"/>
          <w:szCs w:val="17"/>
        </w:rPr>
        <w:t>if</w:t>
      </w:r>
      <w:r>
        <w:rPr>
          <w:rFonts w:ascii="Consolas" w:hAnsi="Consolas" w:cs="Courier New"/>
          <w:color w:val="000000"/>
          <w:sz w:val="17"/>
          <w:szCs w:val="17"/>
        </w:rPr>
        <w:t xml:space="preserve"> conf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6600"/>
          <w:sz w:val="17"/>
          <w:szCs w:val="17"/>
        </w:rPr>
        <w:t>τ</w:t>
      </w:r>
      <w:r>
        <w:rPr>
          <w:rFonts w:ascii="Consolas" w:hAnsi="Consolas" w:cs="Courier New"/>
          <w:color w:val="000000"/>
          <w:sz w:val="17"/>
          <w:szCs w:val="17"/>
        </w:rPr>
        <w:t>_accept</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margin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6600"/>
          <w:sz w:val="17"/>
          <w:szCs w:val="17"/>
        </w:rPr>
        <w:t>τ</w:t>
      </w:r>
      <w:r>
        <w:rPr>
          <w:rFonts w:ascii="Consolas" w:hAnsi="Consolas" w:cs="Courier New"/>
          <w:color w:val="000000"/>
          <w:sz w:val="17"/>
          <w:szCs w:val="17"/>
        </w:rPr>
        <w:t>_margin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visibility_ok</w:t>
      </w:r>
      <w:proofErr w:type="spellEnd"/>
      <w:r>
        <w:rPr>
          <w:rFonts w:ascii="Consolas" w:hAnsi="Consolas" w:cs="Courier New"/>
          <w:color w:val="666600"/>
          <w:sz w:val="17"/>
          <w:szCs w:val="17"/>
        </w:rPr>
        <w:t>(</w:t>
      </w:r>
      <w:r>
        <w:rPr>
          <w:rFonts w:ascii="Consolas" w:hAnsi="Consolas" w:cs="Courier New"/>
          <w:color w:val="000000"/>
          <w:sz w:val="17"/>
          <w:szCs w:val="17"/>
        </w:rPr>
        <w:t>top1</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NAILED_IT</w:t>
      </w:r>
      <w:r>
        <w:rPr>
          <w:rFonts w:ascii="Consolas" w:hAnsi="Consolas" w:cs="Courier New"/>
          <w:color w:val="666600"/>
          <w:sz w:val="17"/>
          <w:szCs w:val="17"/>
        </w:rPr>
        <w:t>(</w:t>
      </w:r>
      <w:r>
        <w:rPr>
          <w:rFonts w:ascii="Consolas" w:hAnsi="Consolas" w:cs="Courier New"/>
          <w:color w:val="000000"/>
          <w:sz w:val="17"/>
          <w:szCs w:val="17"/>
        </w:rPr>
        <w:t>top1</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00"/>
          <w:sz w:val="17"/>
          <w:szCs w:val="17"/>
        </w:rPr>
        <w:t xml:space="preserve">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top_k_consistent_classes</w:t>
      </w:r>
      <w:proofErr w:type="spellEnd"/>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00"/>
          <w:sz w:val="17"/>
          <w:szCs w:val="17"/>
        </w:rPr>
        <w:t xml:space="preserve">run </w:t>
      </w:r>
      <w:proofErr w:type="spellStart"/>
      <w:r>
        <w:rPr>
          <w:rFonts w:ascii="Consolas" w:hAnsi="Consolas" w:cs="Courier New"/>
          <w:color w:val="000000"/>
          <w:sz w:val="17"/>
          <w:szCs w:val="17"/>
        </w:rPr>
        <w:t>attribute_refiner</w:t>
      </w:r>
      <w:proofErr w:type="spellEnd"/>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88"/>
          <w:sz w:val="17"/>
          <w:szCs w:val="17"/>
        </w:rPr>
        <w:t>while</w:t>
      </w:r>
      <w:r>
        <w:rPr>
          <w:rFonts w:ascii="Consolas" w:hAnsi="Consolas" w:cs="Courier New"/>
          <w:color w:val="000000"/>
          <w:sz w:val="17"/>
          <w:szCs w:val="17"/>
        </w:rPr>
        <w:t xml:space="preserve"> budget remains</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lastRenderedPageBreak/>
        <w:t xml:space="preserve">    </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argmax </w:t>
      </w:r>
      <w:proofErr w:type="spellStart"/>
      <w:r>
        <w:rPr>
          <w:rFonts w:ascii="Consolas" w:hAnsi="Consolas" w:cs="Courier New"/>
          <w:color w:val="000000"/>
          <w:sz w:val="17"/>
          <w:szCs w:val="17"/>
        </w:rPr>
        <w:t>expected_information_gain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probe_j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visible_regions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cost_j</w:t>
      </w:r>
      <w:proofErr w:type="spellEnd"/>
      <w:r>
        <w:rPr>
          <w:rFonts w:ascii="Consolas" w:hAnsi="Consolas" w:cs="Courier New"/>
          <w:color w:val="666600"/>
          <w:sz w:val="17"/>
          <w:szCs w:val="17"/>
        </w:rPr>
        <w:t xml:space="preserve">     </w:t>
      </w:r>
      <w:proofErr w:type="spellStart"/>
      <w:r>
        <w:rPr>
          <w:rFonts w:ascii="Consolas" w:hAnsi="Consolas" w:cs="Courier New"/>
          <w:color w:val="000000"/>
          <w:sz w:val="17"/>
          <w:szCs w:val="17"/>
        </w:rPr>
        <w:t>z_j</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run_probe_j</w:t>
      </w:r>
      <w:proofErr w:type="spellEnd"/>
      <w:r>
        <w:rPr>
          <w:rFonts w:ascii="Consolas" w:hAnsi="Consolas" w:cs="Courier New"/>
          <w:color w:val="666600"/>
          <w:sz w:val="17"/>
          <w:szCs w:val="17"/>
        </w:rPr>
        <w:t>(</w:t>
      </w:r>
      <w:r>
        <w:rPr>
          <w:rFonts w:ascii="Consolas" w:hAnsi="Consolas" w:cs="Courier New"/>
          <w:color w:val="000000"/>
          <w:sz w:val="17"/>
          <w:szCs w:val="17"/>
        </w:rPr>
        <w:t>crop</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00"/>
          <w:sz w:val="17"/>
          <w:szCs w:val="17"/>
        </w:rPr>
        <w:t>update posterior over K</w:t>
      </w:r>
      <w:r>
        <w:rPr>
          <w:rFonts w:ascii="Consolas" w:hAnsi="Consolas" w:cs="Courier New"/>
          <w:color w:val="6666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conf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6600"/>
          <w:sz w:val="17"/>
          <w:szCs w:val="17"/>
        </w:rPr>
        <w:t>τ</w:t>
      </w:r>
      <w:r>
        <w:rPr>
          <w:rFonts w:ascii="Consolas" w:hAnsi="Consolas" w:cs="Courier New"/>
          <w:color w:val="000000"/>
          <w:sz w:val="17"/>
          <w:szCs w:val="17"/>
        </w:rPr>
        <w:t>_accept</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margin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6600"/>
          <w:sz w:val="17"/>
          <w:szCs w:val="17"/>
        </w:rPr>
        <w:t>τ</w:t>
      </w:r>
      <w:r>
        <w:rPr>
          <w:rFonts w:ascii="Consolas" w:hAnsi="Consolas" w:cs="Courier New"/>
          <w:color w:val="000000"/>
          <w:sz w:val="17"/>
          <w:szCs w:val="17"/>
        </w:rPr>
        <w:t>_margin</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required_evidence_visible</w:t>
      </w:r>
      <w:proofErr w:type="spellEnd"/>
      <w:r>
        <w:rPr>
          <w:rFonts w:ascii="Consolas" w:hAnsi="Consolas" w:cs="Courier New"/>
          <w:color w:val="666600"/>
          <w:sz w:val="17"/>
          <w:szCs w:val="17"/>
        </w:rPr>
        <w:t>(</w:t>
      </w:r>
      <w:r>
        <w:rPr>
          <w:rFonts w:ascii="Consolas" w:hAnsi="Consolas" w:cs="Courier New"/>
          <w:color w:val="000000"/>
          <w:sz w:val="17"/>
          <w:szCs w:val="17"/>
        </w:rPr>
        <w:t>top1</w:t>
      </w:r>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NAILED_IT</w:t>
      </w:r>
      <w:r>
        <w:rPr>
          <w:rFonts w:ascii="Consolas" w:hAnsi="Consolas" w:cs="Courier New"/>
          <w:color w:val="666600"/>
          <w:sz w:val="17"/>
          <w:szCs w:val="17"/>
        </w:rPr>
        <w:t>(</w:t>
      </w:r>
      <w:r>
        <w:rPr>
          <w:rFonts w:ascii="Consolas" w:hAnsi="Consolas" w:cs="Courier New"/>
          <w:color w:val="000000"/>
          <w:sz w:val="17"/>
          <w:szCs w:val="17"/>
        </w:rPr>
        <w:t>top1</w:t>
      </w:r>
      <w:r>
        <w:rPr>
          <w:rFonts w:ascii="Consolas" w:hAnsi="Consolas" w:cs="Courier New"/>
          <w:color w:val="666600"/>
          <w:sz w:val="17"/>
          <w:szCs w:val="17"/>
        </w:rPr>
        <w:t>)</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scale_needed</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no_scale_reference</w:t>
      </w:r>
      <w:proofErr w:type="spellEnd"/>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NEED_SCALE_REFERENCE</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angle_needed</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center_visibility_low</w:t>
      </w:r>
      <w:proofErr w:type="spellEnd"/>
      <w:r>
        <w:rPr>
          <w:rFonts w:ascii="Consolas" w:hAnsi="Consolas" w:cs="Courier New"/>
          <w:color w:val="666600"/>
          <w:sz w:val="17"/>
          <w:szCs w:val="17"/>
        </w:rPr>
        <w:t>:</w:t>
      </w:r>
      <w:r>
        <w:rPr>
          <w:rFonts w:ascii="Consolas" w:hAnsi="Consolas" w:cs="Courier New"/>
          <w:color w:val="666600"/>
          <w:sz w:val="17"/>
          <w:szCs w:val="17"/>
        </w:rPr>
        <w:br/>
        <w:t xml:space="preserve">    </w:t>
      </w:r>
      <w:r>
        <w:rPr>
          <w:rFonts w:ascii="Consolas" w:hAnsi="Consolas" w:cs="Courier New"/>
          <w:color w:val="000088"/>
          <w:sz w:val="17"/>
          <w:szCs w:val="17"/>
        </w:rPr>
        <w:t>return</w:t>
      </w:r>
      <w:r>
        <w:rPr>
          <w:rFonts w:ascii="Consolas" w:hAnsi="Consolas" w:cs="Courier New"/>
          <w:color w:val="000000"/>
          <w:sz w:val="17"/>
          <w:szCs w:val="17"/>
        </w:rPr>
        <w:t xml:space="preserve"> NEED_SECOND_ANGLE</w:t>
      </w:r>
      <w:r>
        <w:rPr>
          <w:rFonts w:ascii="Consolas" w:hAnsi="Consolas" w:cs="Courier New"/>
          <w:color w:val="666600"/>
          <w:sz w:val="17"/>
          <w:szCs w:val="17"/>
        </w:rPr>
        <w:br/>
      </w:r>
      <w:r>
        <w:rPr>
          <w:rFonts w:ascii="Consolas" w:hAnsi="Consolas" w:cs="Courier New"/>
          <w:color w:val="666600"/>
          <w:sz w:val="17"/>
          <w:szCs w:val="17"/>
        </w:rPr>
        <w:br/>
      </w:r>
      <w:r>
        <w:rPr>
          <w:rFonts w:ascii="Consolas" w:hAnsi="Consolas" w:cs="Courier New"/>
          <w:color w:val="000088"/>
          <w:sz w:val="17"/>
          <w:szCs w:val="17"/>
        </w:rPr>
        <w:t>return</w:t>
      </w:r>
      <w:r>
        <w:rPr>
          <w:rFonts w:ascii="Consolas" w:hAnsi="Consolas" w:cs="Courier New"/>
          <w:color w:val="000000"/>
          <w:sz w:val="17"/>
          <w:szCs w:val="17"/>
        </w:rPr>
        <w:t xml:space="preserve"> AMBIGUOUS</w:t>
      </w:r>
      <w:r>
        <w:rPr>
          <w:rFonts w:ascii="Consolas" w:hAnsi="Consolas" w:cs="Courier New"/>
          <w:color w:val="666600"/>
          <w:sz w:val="17"/>
          <w:szCs w:val="17"/>
        </w:rPr>
        <w:t>(</w:t>
      </w:r>
      <w:proofErr w:type="spellStart"/>
      <w:r>
        <w:rPr>
          <w:rFonts w:ascii="Consolas" w:hAnsi="Consolas" w:cs="Courier New"/>
          <w:color w:val="000000"/>
          <w:sz w:val="17"/>
          <w:szCs w:val="17"/>
        </w:rPr>
        <w:t>top_alternatives</w:t>
      </w:r>
      <w:proofErr w:type="spellEnd"/>
      <w:r>
        <w:rPr>
          <w:rFonts w:ascii="Consolas" w:hAnsi="Consolas" w:cs="Courier New"/>
          <w:color w:val="666600"/>
          <w:sz w:val="17"/>
          <w:szCs w:val="17"/>
        </w:rPr>
        <w:t>)</w:t>
      </w:r>
    </w:p>
    <w:p w14:paraId="6FF88DDA" w14:textId="40773B57" w:rsidR="001B0068" w:rsidRDefault="00000000" w:rsidP="001B0068">
      <w:pPr>
        <w:pStyle w:val="FirstParagraph"/>
      </w:pPr>
      <w:r w:rsidRPr="003C5EFC">
        <w:rPr>
          <w:i/>
          <w:iCs/>
        </w:rPr>
        <w:t>This is not just a heuristic.</w:t>
      </w:r>
      <w:r>
        <w:t xml:space="preserve"> It is the connector-specific version of adaptive feature acquisition and early-exit inference: gather more evidence only when the current evidence cannot support the desired risk level. </w:t>
      </w:r>
      <w:hyperlink r:id="rId19">
        <w:r>
          <w:rPr>
            <w:rStyle w:val="Hyperlink"/>
          </w:rPr>
          <w:t>[13]</w:t>
        </w:r>
      </w:hyperlink>
    </w:p>
    <w:p w14:paraId="54806339" w14:textId="154E17ED" w:rsidR="00EA6B74" w:rsidRDefault="00EF3E27" w:rsidP="001B0068">
      <w:pPr>
        <w:pStyle w:val="FirstParagraph"/>
      </w:pPr>
      <w:r>
        <w:t xml:space="preserve">For a more formal math-based explanation and derivation of how the ASEM </w:t>
      </w:r>
      <w:proofErr w:type="gramStart"/>
      <w:r>
        <w:t>process(</w:t>
      </w:r>
      <w:proofErr w:type="gramEnd"/>
      <w:r>
        <w:t xml:space="preserve">) works, please refer to </w:t>
      </w:r>
      <w:r w:rsidRPr="00EF3E27">
        <w:rPr>
          <w:color w:val="0070C0"/>
        </w:rPr>
        <w:t>Appendix B</w:t>
      </w:r>
      <w:r>
        <w:t>.</w:t>
      </w:r>
    </w:p>
    <w:p w14:paraId="5C6B69C8" w14:textId="77777777" w:rsidR="00EA6B74" w:rsidRDefault="00000000">
      <w:pPr>
        <w:pStyle w:val="Heading2"/>
      </w:pPr>
      <w:bookmarkStart w:id="7" w:name="Xf3b4ba5d44f679082e4b63464a4ddf58e4588ec"/>
      <w:bookmarkEnd w:id="6"/>
      <w:r>
        <w:t>How to fit this into the current repo without breaking the debug path</w:t>
      </w:r>
    </w:p>
    <w:p w14:paraId="1FC602F6" w14:textId="2A6A3F91" w:rsidR="00EA6B74" w:rsidRDefault="00000000">
      <w:pPr>
        <w:pStyle w:val="FirstParagraph"/>
      </w:pPr>
      <w:r>
        <w:t xml:space="preserve">The repo is unusually well-positioned for this upgrade because its scaffolding already points in the right direction. The first rule should be: </w:t>
      </w:r>
      <w:r>
        <w:rPr>
          <w:b/>
          <w:bCs/>
        </w:rPr>
        <w:t>do not throw away the current flat-classifier APK path</w:t>
      </w:r>
      <w:r>
        <w:t xml:space="preserve">. Keep it as stage one, preserve </w:t>
      </w:r>
      <w:r>
        <w:rPr>
          <w:rStyle w:val="VerbatimChar"/>
        </w:rPr>
        <w:t>/predict</w:t>
      </w:r>
      <w:r>
        <w:t xml:space="preserve"> compatibility, and add richer structured output alongside the old fields exactly as the implementation plan requires. That preserves </w:t>
      </w:r>
      <w:r w:rsidR="003C5EFC">
        <w:t>the</w:t>
      </w:r>
      <w:r>
        <w:t xml:space="preserve"> working demo while turning it into the front end of a safer decision stack. </w:t>
      </w:r>
      <w:hyperlink r:id="rId20">
        <w:r>
          <w:rPr>
            <w:rStyle w:val="Hyperlink"/>
          </w:rPr>
          <w:t>[14]</w:t>
        </w:r>
      </w:hyperlink>
    </w:p>
    <w:p w14:paraId="0A6C6106" w14:textId="798F6277" w:rsidR="00EA6B74" w:rsidRDefault="00000000">
      <w:pPr>
        <w:pStyle w:val="BodyText"/>
      </w:pPr>
      <w:r>
        <w:t xml:space="preserve">The fastest next engineering step is to restore </w:t>
      </w:r>
      <w:r>
        <w:rPr>
          <w:b/>
          <w:bCs/>
        </w:rPr>
        <w:t>attribute-wise reasoning</w:t>
      </w:r>
      <w:r>
        <w:t xml:space="preserve"> without requiring a full relabeling campaign. Because </w:t>
      </w:r>
      <w:proofErr w:type="gramStart"/>
      <w:r>
        <w:rPr>
          <w:rStyle w:val="VerbatimChar"/>
        </w:rPr>
        <w:t>classes.yaml</w:t>
      </w:r>
      <w:proofErr w:type="gramEnd"/>
      <w:r>
        <w:t xml:space="preserve"> already encodes family and gender metadata for the current ten classes, </w:t>
      </w:r>
      <w:r w:rsidR="003C5EFC">
        <w:t>we</w:t>
      </w:r>
      <w:r>
        <w:t xml:space="preserve"> can derive supervision for a </w:t>
      </w:r>
      <w:r>
        <w:rPr>
          <w:b/>
          <w:bCs/>
        </w:rPr>
        <w:t>family head</w:t>
      </w:r>
      <w:r>
        <w:t xml:space="preserve"> and </w:t>
      </w:r>
      <w:r>
        <w:rPr>
          <w:b/>
          <w:bCs/>
        </w:rPr>
        <w:t>gender/contact head</w:t>
      </w:r>
      <w:r>
        <w:t xml:space="preserve"> immediately from the current flat labels. The multi-head label system also supports missing targets, which means </w:t>
      </w:r>
      <w:r w:rsidR="003C5EFC">
        <w:t>we</w:t>
      </w:r>
      <w:r>
        <w:t xml:space="preserve"> can add new heads later, such as visibility, orientation, or mount-style, before the entire dataset is comprehensively relabeled. </w:t>
      </w:r>
      <w:hyperlink r:id="rId21">
        <w:r>
          <w:rPr>
            <w:rStyle w:val="Hyperlink"/>
          </w:rPr>
          <w:t>[15]</w:t>
        </w:r>
      </w:hyperlink>
    </w:p>
    <w:p w14:paraId="7AD2EBDB" w14:textId="77777777" w:rsidR="00EA6B74" w:rsidRDefault="00000000">
      <w:pPr>
        <w:pStyle w:val="BodyText"/>
      </w:pPr>
      <w:r>
        <w:t xml:space="preserve">The next step after that is to add a </w:t>
      </w:r>
      <w:r>
        <w:rPr>
          <w:b/>
          <w:bCs/>
        </w:rPr>
        <w:t>small probe model library</w:t>
      </w:r>
      <w:r>
        <w:t xml:space="preserve"> to the mobile bundle rather than replacing the whole backbone again. The current mobile package already carries a roughly 10 MB detector and roughly 77 MB classifier. Adding one or two much smaller quantized ONNX probe models for center-contact and annular thread/diameter inspection is operationally easier than betting everything on yet another single monolithic classifier. </w:t>
      </w:r>
      <w:hyperlink r:id="rId22">
        <w:r>
          <w:rPr>
            <w:rStyle w:val="Hyperlink"/>
          </w:rPr>
          <w:t>[16]</w:t>
        </w:r>
      </w:hyperlink>
    </w:p>
    <w:p w14:paraId="08AF381C" w14:textId="00241CCC" w:rsidR="00EA6B74" w:rsidRDefault="00000000">
      <w:pPr>
        <w:pStyle w:val="BodyText"/>
      </w:pPr>
      <w:r>
        <w:t xml:space="preserve">On the data side, use the repo’s own instance-manifest and specimen-aware dataset builder as the canonical pipeline. The builder emits </w:t>
      </w:r>
      <w:r>
        <w:rPr>
          <w:rStyle w:val="VerbatimChar"/>
        </w:rPr>
        <w:t>attributes.csv</w:t>
      </w:r>
      <w:r>
        <w:t xml:space="preserve">, performs deterministic specimen-aware splitting, and supports single-class detector mode and family-aware classification mode. That means </w:t>
      </w:r>
      <w:r w:rsidR="003C5EFC">
        <w:t>we</w:t>
      </w:r>
      <w:r>
        <w:t xml:space="preserve"> can attach a new sparse annotation file for semantic probes—landmark points, probe labels, or visibility flags—without disrupting </w:t>
      </w:r>
      <w:r>
        <w:lastRenderedPageBreak/>
        <w:t xml:space="preserve">the core detector/classifier dataset. Because the builder already guards against specimen leakage, it is the right place to attach any new evidence-annotation program. </w:t>
      </w:r>
      <w:hyperlink r:id="rId23">
        <w:r>
          <w:rPr>
            <w:rStyle w:val="Hyperlink"/>
          </w:rPr>
          <w:t>[17]</w:t>
        </w:r>
      </w:hyperlink>
    </w:p>
    <w:p w14:paraId="45082DEA" w14:textId="0FD830BF" w:rsidR="00EA6B74" w:rsidRDefault="00000000">
      <w:pPr>
        <w:pStyle w:val="BodyText"/>
      </w:pPr>
      <w:r>
        <w:t xml:space="preserve">I would add one more training track to the repo: a </w:t>
      </w:r>
      <w:r>
        <w:rPr>
          <w:b/>
          <w:bCs/>
        </w:rPr>
        <w:t>hard-case mining loop</w:t>
      </w:r>
      <w:r>
        <w:t xml:space="preserve">. Every field capture where the flat classifier is below the “nailed it” threshold should be saved into a curated hard-case pool, grouped by specimen and capture session. Those cases should then be tagged for the specific failure mode: blur, poor center visibility, scale ambiguity, side-angle needed, family confusion, or gender confusion. That hard-case pool should become the primary dataset for the probe models and the confidence gate. This is much more aligned with </w:t>
      </w:r>
      <w:r w:rsidR="003C5EFC">
        <w:t>the</w:t>
      </w:r>
      <w:r>
        <w:t xml:space="preserve"> real objective than simply growing the global dataset indiscriminately.</w:t>
      </w:r>
    </w:p>
    <w:p w14:paraId="65D63622" w14:textId="77777777" w:rsidR="00EA6B74" w:rsidRDefault="00000000">
      <w:pPr>
        <w:pStyle w:val="Heading2"/>
      </w:pPr>
      <w:bookmarkStart w:id="8" w:name="Xcfe0b13f911c67c4207c9f7e4f28076baf347ce"/>
      <w:bookmarkEnd w:id="7"/>
      <w:r>
        <w:t>Validation gates and the path to a true “nailed it” state</w:t>
      </w:r>
    </w:p>
    <w:p w14:paraId="65E7A52B" w14:textId="554A22CE" w:rsidR="00EA6B74" w:rsidRDefault="003C5EFC">
      <w:pPr>
        <w:pStyle w:val="FirstParagraph"/>
      </w:pPr>
      <w:r>
        <w:t>The</w:t>
      </w:r>
      <w:r w:rsidR="00000000">
        <w:t xml:space="preserve"> next milestone should not be “APK compiles and classifier score is high on Kaggle.” It should be “accepted predictions are trustworthy in field conditions.” The repo already lists the right ingredients for honest evaluation: detection mAP, per-head accuracy, macro F1, top-k accuracy, confusion matrices, calibration error, abstention-aware correctness, latency, model size, and mobile constraints. I would keep all of those and add two more metrics that matter specifically for </w:t>
      </w:r>
      <w:r>
        <w:t>the</w:t>
      </w:r>
      <w:r w:rsidR="00000000">
        <w:t xml:space="preserve"> design spec:</w:t>
      </w:r>
    </w:p>
    <w:p w14:paraId="02B85544" w14:textId="77777777" w:rsidR="00EA6B74" w:rsidRDefault="00000000">
      <w:pPr>
        <w:pStyle w:val="Compact"/>
        <w:numPr>
          <w:ilvl w:val="0"/>
          <w:numId w:val="5"/>
        </w:numPr>
      </w:pPr>
      <w:r>
        <w:rPr>
          <w:b/>
          <w:bCs/>
        </w:rPr>
        <w:t>coverage at nailed-it risk</w:t>
      </w:r>
      <w:r>
        <w:t>: of all captures, how many end in a “nailed it” decision below a target field error rate,</w:t>
      </w:r>
    </w:p>
    <w:p w14:paraId="74ABC1BB" w14:textId="77777777" w:rsidR="00EA6B74" w:rsidRDefault="00000000">
      <w:pPr>
        <w:pStyle w:val="Compact"/>
        <w:numPr>
          <w:ilvl w:val="0"/>
          <w:numId w:val="5"/>
        </w:numPr>
      </w:pPr>
      <w:r>
        <w:rPr>
          <w:b/>
          <w:bCs/>
        </w:rPr>
        <w:t>average probe cost to acceptance</w:t>
      </w:r>
      <w:r>
        <w:t xml:space="preserve">: how many additional probes, zooms, or retakes were needed before the system safely accepted. </w:t>
      </w:r>
      <w:hyperlink r:id="rId24">
        <w:r>
          <w:rPr>
            <w:rStyle w:val="Hyperlink"/>
          </w:rPr>
          <w:t>[18]</w:t>
        </w:r>
      </w:hyperlink>
    </w:p>
    <w:p w14:paraId="7C340D55" w14:textId="2A68C0C2" w:rsidR="00EA6B74" w:rsidRDefault="003C5EFC">
      <w:pPr>
        <w:pStyle w:val="FirstParagraph"/>
      </w:pPr>
      <w:r>
        <w:t>We</w:t>
      </w:r>
      <w:r w:rsidR="00000000">
        <w:t xml:space="preserve"> should also split</w:t>
      </w:r>
      <w:r>
        <w:t xml:space="preserve"> the</w:t>
      </w:r>
      <w:r w:rsidR="00000000">
        <w:t xml:space="preserve"> evaluation into three tiers:</w:t>
      </w:r>
    </w:p>
    <w:p w14:paraId="73F06418" w14:textId="77777777" w:rsidR="00EA6B74" w:rsidRDefault="00000000">
      <w:pPr>
        <w:pStyle w:val="Compact"/>
        <w:numPr>
          <w:ilvl w:val="0"/>
          <w:numId w:val="6"/>
        </w:numPr>
      </w:pPr>
      <w:r>
        <w:rPr>
          <w:b/>
          <w:bCs/>
        </w:rPr>
        <w:t>in-distribution</w:t>
      </w:r>
      <w:r>
        <w:t xml:space="preserve"> curated data,</w:t>
      </w:r>
    </w:p>
    <w:p w14:paraId="683CF469" w14:textId="77777777" w:rsidR="00EA6B74" w:rsidRDefault="00000000">
      <w:pPr>
        <w:pStyle w:val="Compact"/>
        <w:numPr>
          <w:ilvl w:val="0"/>
          <w:numId w:val="6"/>
        </w:numPr>
      </w:pPr>
      <w:r>
        <w:rPr>
          <w:b/>
          <w:bCs/>
        </w:rPr>
        <w:t>real phone captures</w:t>
      </w:r>
      <w:r>
        <w:t xml:space="preserve"> with realistic backgrounds,</w:t>
      </w:r>
    </w:p>
    <w:p w14:paraId="05795E8D" w14:textId="77777777" w:rsidR="00EA6B74" w:rsidRDefault="00000000">
      <w:pPr>
        <w:pStyle w:val="Compact"/>
        <w:numPr>
          <w:ilvl w:val="0"/>
          <w:numId w:val="6"/>
        </w:numPr>
      </w:pPr>
      <w:r>
        <w:rPr>
          <w:b/>
          <w:bCs/>
        </w:rPr>
        <w:t>deployment stress cases</w:t>
      </w:r>
      <w:r>
        <w:t xml:space="preserve"> like hotel TVs, routers, cable backs, poor lighting, soft focus, oblique angles, and partially attached cables.</w:t>
      </w:r>
    </w:p>
    <w:p w14:paraId="1C2D0B1C" w14:textId="77777777" w:rsidR="00EA6B74" w:rsidRDefault="00000000">
      <w:pPr>
        <w:pStyle w:val="FirstParagraph"/>
      </w:pPr>
      <w:r>
        <w:t xml:space="preserve">The field-ready gate should be driven by the second and third tiers, not by the first. The repo’s accuracy gates already state that large, statistically meaningful real-phone holdouts are required before making strong production claims. </w:t>
      </w:r>
      <w:hyperlink r:id="rId25">
        <w:r>
          <w:rPr>
            <w:rStyle w:val="Hyperlink"/>
          </w:rPr>
          <w:t>[19]</w:t>
        </w:r>
      </w:hyperlink>
    </w:p>
    <w:p w14:paraId="070FFA61" w14:textId="77777777" w:rsidR="00EA6B74" w:rsidRDefault="00000000">
      <w:pPr>
        <w:pStyle w:val="BodyText"/>
      </w:pPr>
      <w:r>
        <w:t xml:space="preserve">One more point deserves to be said plainly: exact thread height, pitch, and spacing from arbitrary handheld phone photos are not always physically recoverable from one frame, especially without scale and with motion blur. The right design response is </w:t>
      </w:r>
      <w:r>
        <w:rPr>
          <w:b/>
          <w:bCs/>
        </w:rPr>
        <w:t>not</w:t>
      </w:r>
      <w:r>
        <w:t xml:space="preserve"> to force a false sense of exactness. It is to use robust visual proxies when possible, absolute metrology only when a reference is available, and </w:t>
      </w:r>
      <w:r>
        <w:rPr>
          <w:rStyle w:val="VerbatimChar"/>
        </w:rPr>
        <w:t>need_scale_reference</w:t>
      </w:r>
      <w:r>
        <w:t xml:space="preserve"> or </w:t>
      </w:r>
      <w:r>
        <w:rPr>
          <w:rStyle w:val="VerbatimChar"/>
        </w:rPr>
        <w:t>need_second_angle</w:t>
      </w:r>
      <w:r>
        <w:t xml:space="preserve"> when the image cannot support a stronger claim. The training pipeline spec explicitly warns against claiming exact physical dimensions without scale, and the OpenCV ArUco documentation confirms that fiducials and boards are the right route when precise pose or scale reasoning is needed. </w:t>
      </w:r>
      <w:hyperlink r:id="rId26">
        <w:r>
          <w:rPr>
            <w:rStyle w:val="Hyperlink"/>
          </w:rPr>
          <w:t>[20]</w:t>
        </w:r>
      </w:hyperlink>
    </w:p>
    <w:p w14:paraId="0B05207A" w14:textId="76726BEB" w:rsidR="00EA6B74" w:rsidRDefault="00000000">
      <w:pPr>
        <w:pStyle w:val="BodyText"/>
      </w:pPr>
      <w:r>
        <w:lastRenderedPageBreak/>
        <w:t xml:space="preserve">The most important conclusion is this: </w:t>
      </w:r>
      <w:r w:rsidR="003C5EFC">
        <w:t>The</w:t>
      </w:r>
      <w:r>
        <w:t xml:space="preserve"> new data run shows that the old “data, not bigger models” diagnosis was correct </w:t>
      </w:r>
      <w:r>
        <w:rPr>
          <w:b/>
          <w:bCs/>
        </w:rPr>
        <w:t>for the previous bottleneck</w:t>
      </w:r>
      <w:r>
        <w:t xml:space="preserve">, and the 2.4 mm confusion improvements appear to validate that. But the Android field miss shows that </w:t>
      </w:r>
      <w:r w:rsidR="003C5EFC">
        <w:t>the</w:t>
      </w:r>
      <w:r>
        <w:t xml:space="preserve"> next bottleneck is now different. It is no longer primarily class scarcity. It is the absence of an </w:t>
      </w:r>
      <w:r>
        <w:rPr>
          <w:b/>
          <w:bCs/>
        </w:rPr>
        <w:t>evidence-aware inference policy</w:t>
      </w:r>
      <w:r>
        <w:t xml:space="preserve"> that knows when to stop, when to zoom in, which semantic points to inspect next, and when to refuse to guess. The correct architectural upgrade for this repo is therefore an </w:t>
      </w:r>
      <w:r>
        <w:rPr>
          <w:b/>
          <w:bCs/>
        </w:rPr>
        <w:t>adaptive semantic evidence mesh</w:t>
      </w:r>
      <w:r>
        <w:t xml:space="preserve">: start macroscopic, progressively zoom into connector-critical regions, accumulate targeted evidence, and declare </w:t>
      </w:r>
      <w:r>
        <w:rPr>
          <w:b/>
          <w:bCs/>
        </w:rPr>
        <w:t>nailed it</w:t>
      </w:r>
      <w:r>
        <w:t xml:space="preserve"> only when the evidence </w:t>
      </w:r>
      <w:r w:rsidR="00A45ABE">
        <w:t>supports</w:t>
      </w:r>
      <w:r>
        <w:t xml:space="preserve"> the claim at the risk level </w:t>
      </w:r>
      <w:r w:rsidR="003C5EFC">
        <w:t>we</w:t>
      </w:r>
      <w:r>
        <w:t xml:space="preserve"> want. </w:t>
      </w:r>
      <w:hyperlink r:id="rId27">
        <w:r>
          <w:rPr>
            <w:rStyle w:val="Hyperlink"/>
          </w:rPr>
          <w:t>[21]</w:t>
        </w:r>
      </w:hyperlink>
    </w:p>
    <w:bookmarkEnd w:id="1"/>
    <w:bookmarkEnd w:id="2"/>
    <w:bookmarkEnd w:id="8"/>
    <w:p w14:paraId="5EBB9580" w14:textId="77777777" w:rsidR="00EA6B74" w:rsidRDefault="00000000">
      <w:r>
        <w:pict w14:anchorId="14956DF8">
          <v:rect id="_x0000_i1025" style="width:0;height:1.5pt" o:hralign="center" o:hrstd="t" o:hr="t"/>
        </w:pict>
      </w:r>
    </w:p>
    <w:p w14:paraId="5A9EFF7B" w14:textId="77777777" w:rsidR="003C5EFC" w:rsidRDefault="003C5EFC">
      <w:bookmarkStart w:id="9" w:name="citations"/>
      <w:r>
        <w:br w:type="page"/>
      </w:r>
    </w:p>
    <w:p w14:paraId="05DD9392" w14:textId="5036F9E6" w:rsidR="003C5EFC" w:rsidRPr="003C5EFC" w:rsidRDefault="003C5EFC" w:rsidP="003C5EFC">
      <w:pPr>
        <w:pStyle w:val="Heading1"/>
        <w:jc w:val="center"/>
        <w:rPr>
          <w:sz w:val="28"/>
          <w:szCs w:val="28"/>
        </w:rPr>
      </w:pPr>
      <w:r w:rsidRPr="003C5EFC">
        <w:rPr>
          <w:sz w:val="28"/>
          <w:szCs w:val="28"/>
        </w:rPr>
        <w:lastRenderedPageBreak/>
        <w:t>Appendix A: Kaggle Confusion Cell Output for rev 2</w:t>
      </w:r>
    </w:p>
    <w:p w14:paraId="30350982" w14:textId="77777777" w:rsidR="00EF3E27" w:rsidRDefault="00EF3E27" w:rsidP="00EF3E27">
      <w:r>
        <w:t>scored 50/635</w:t>
      </w:r>
    </w:p>
    <w:p w14:paraId="7DBA9D82" w14:textId="77777777" w:rsidR="00EF3E27" w:rsidRDefault="00EF3E27" w:rsidP="00EF3E27">
      <w:r>
        <w:t xml:space="preserve">  scored 100/635</w:t>
      </w:r>
    </w:p>
    <w:p w14:paraId="7B3989E5" w14:textId="77777777" w:rsidR="00EF3E27" w:rsidRDefault="00EF3E27" w:rsidP="00EF3E27">
      <w:r>
        <w:t xml:space="preserve">  scored 150/635</w:t>
      </w:r>
    </w:p>
    <w:p w14:paraId="696C1831" w14:textId="77777777" w:rsidR="00EF3E27" w:rsidRDefault="00EF3E27" w:rsidP="00EF3E27">
      <w:r>
        <w:t xml:space="preserve">  scored 200/635</w:t>
      </w:r>
    </w:p>
    <w:p w14:paraId="72E8EF55" w14:textId="77777777" w:rsidR="00EF3E27" w:rsidRDefault="00EF3E27" w:rsidP="00EF3E27">
      <w:r>
        <w:t xml:space="preserve">  scored 250/635</w:t>
      </w:r>
    </w:p>
    <w:p w14:paraId="6D32806B" w14:textId="77777777" w:rsidR="00EF3E27" w:rsidRDefault="00EF3E27" w:rsidP="00EF3E27">
      <w:r>
        <w:t xml:space="preserve">  scored 300/635</w:t>
      </w:r>
    </w:p>
    <w:p w14:paraId="4575827B" w14:textId="77777777" w:rsidR="00EF3E27" w:rsidRDefault="00EF3E27" w:rsidP="00EF3E27">
      <w:r>
        <w:t xml:space="preserve">  scored 350/635</w:t>
      </w:r>
    </w:p>
    <w:p w14:paraId="481B7B08" w14:textId="77777777" w:rsidR="00EF3E27" w:rsidRDefault="00EF3E27" w:rsidP="00EF3E27">
      <w:r>
        <w:t xml:space="preserve">  scored 400/635</w:t>
      </w:r>
    </w:p>
    <w:p w14:paraId="614BAD48" w14:textId="77777777" w:rsidR="00EF3E27" w:rsidRDefault="00EF3E27" w:rsidP="00EF3E27">
      <w:r>
        <w:t xml:space="preserve">  scored 450/635</w:t>
      </w:r>
    </w:p>
    <w:p w14:paraId="2F439905" w14:textId="77777777" w:rsidR="00EF3E27" w:rsidRDefault="00EF3E27" w:rsidP="00EF3E27">
      <w:r>
        <w:t xml:space="preserve">  scored 500/635</w:t>
      </w:r>
    </w:p>
    <w:p w14:paraId="4F5223F1" w14:textId="77777777" w:rsidR="00EF3E27" w:rsidRDefault="00EF3E27" w:rsidP="00EF3E27">
      <w:r>
        <w:t xml:space="preserve">  scored 550/635</w:t>
      </w:r>
    </w:p>
    <w:p w14:paraId="1D39A733" w14:textId="77777777" w:rsidR="00EF3E27" w:rsidRDefault="00EF3E27" w:rsidP="00EF3E27">
      <w:r>
        <w:t xml:space="preserve">  scored 600/635</w:t>
      </w:r>
    </w:p>
    <w:p w14:paraId="141297E4" w14:textId="4DEA259D" w:rsidR="00EF3E27" w:rsidRDefault="00EF3E27" w:rsidP="00EF3E27">
      <w:r>
        <w:t xml:space="preserve">  9-Class Evaluation</w:t>
      </w:r>
      <w:r w:rsidR="00A45ABE">
        <w:t xml:space="preserve"> (</w:t>
      </w:r>
      <w:r w:rsidR="00A45ABE" w:rsidRPr="00A45ABE">
        <w:rPr>
          <w:i/>
          <w:iCs/>
        </w:rPr>
        <w:t>Actually 10-class</w:t>
      </w:r>
      <w:r w:rsidR="00A45ABE">
        <w:t>)</w:t>
      </w:r>
    </w:p>
    <w:p w14:paraId="13C526EB" w14:textId="784EC51F" w:rsidR="00EF3E27" w:rsidRDefault="00EF3E27" w:rsidP="00EF3E27">
      <w:r>
        <w:t xml:space="preserve">  - Overall accuracy: *0.9732*</w:t>
      </w:r>
    </w:p>
    <w:p w14:paraId="06524130" w14:textId="75C38BA1" w:rsidR="00EF3E27" w:rsidRDefault="00EF3E27" w:rsidP="00EF3E27">
      <w:r>
        <w:t xml:space="preserve">  Per-class</w:t>
      </w:r>
    </w:p>
    <w:tbl>
      <w:tblPr>
        <w:tblStyle w:val="TableGrid"/>
        <w:tblW w:w="0" w:type="auto"/>
        <w:tblLook w:val="04A0" w:firstRow="1" w:lastRow="0" w:firstColumn="1" w:lastColumn="0" w:noHBand="0" w:noVBand="1"/>
      </w:tblPr>
      <w:tblGrid>
        <w:gridCol w:w="1343"/>
        <w:gridCol w:w="1057"/>
        <w:gridCol w:w="1163"/>
        <w:gridCol w:w="856"/>
      </w:tblGrid>
      <w:tr w:rsidR="00A45ABE" w:rsidRPr="00A45ABE" w14:paraId="0C9FDDFB" w14:textId="77777777" w:rsidTr="00A45ABE">
        <w:tc>
          <w:tcPr>
            <w:tcW w:w="0" w:type="auto"/>
            <w:hideMark/>
          </w:tcPr>
          <w:p w14:paraId="79841DC6" w14:textId="77777777" w:rsidR="00A45ABE" w:rsidRPr="00A45ABE" w:rsidRDefault="00A45ABE" w:rsidP="00A45ABE">
            <w:pPr>
              <w:jc w:val="center"/>
              <w:rPr>
                <w:rFonts w:ascii="Times New Roman" w:eastAsia="Times New Roman" w:hAnsi="Times New Roman" w:cs="Times New Roman"/>
                <w:b/>
                <w:bCs/>
                <w:lang w:val="en-US"/>
              </w:rPr>
            </w:pPr>
            <w:r w:rsidRPr="00A45ABE">
              <w:rPr>
                <w:rFonts w:ascii="Times New Roman" w:eastAsia="Times New Roman" w:hAnsi="Times New Roman" w:cs="Times New Roman"/>
                <w:b/>
                <w:bCs/>
                <w:lang w:val="en-US"/>
              </w:rPr>
              <w:t>Class</w:t>
            </w:r>
          </w:p>
        </w:tc>
        <w:tc>
          <w:tcPr>
            <w:tcW w:w="0" w:type="auto"/>
            <w:hideMark/>
          </w:tcPr>
          <w:p w14:paraId="5C774085" w14:textId="77777777" w:rsidR="00A45ABE" w:rsidRPr="00A45ABE" w:rsidRDefault="00A45ABE" w:rsidP="00A45ABE">
            <w:pPr>
              <w:jc w:val="center"/>
              <w:rPr>
                <w:rFonts w:ascii="Times New Roman" w:eastAsia="Times New Roman" w:hAnsi="Times New Roman" w:cs="Times New Roman"/>
                <w:b/>
                <w:bCs/>
                <w:lang w:val="en-US"/>
              </w:rPr>
            </w:pPr>
            <w:r w:rsidRPr="00A45ABE">
              <w:rPr>
                <w:rFonts w:ascii="Times New Roman" w:eastAsia="Times New Roman" w:hAnsi="Times New Roman" w:cs="Times New Roman"/>
                <w:b/>
                <w:bCs/>
                <w:lang w:val="en-US"/>
              </w:rPr>
              <w:t>Support</w:t>
            </w:r>
          </w:p>
        </w:tc>
        <w:tc>
          <w:tcPr>
            <w:tcW w:w="0" w:type="auto"/>
            <w:hideMark/>
          </w:tcPr>
          <w:p w14:paraId="65F31770" w14:textId="77777777" w:rsidR="00A45ABE" w:rsidRPr="00A45ABE" w:rsidRDefault="00A45ABE" w:rsidP="00A45ABE">
            <w:pPr>
              <w:jc w:val="center"/>
              <w:rPr>
                <w:rFonts w:ascii="Times New Roman" w:eastAsia="Times New Roman" w:hAnsi="Times New Roman" w:cs="Times New Roman"/>
                <w:b/>
                <w:bCs/>
                <w:lang w:val="en-US"/>
              </w:rPr>
            </w:pPr>
            <w:r w:rsidRPr="00A45ABE">
              <w:rPr>
                <w:rFonts w:ascii="Times New Roman" w:eastAsia="Times New Roman" w:hAnsi="Times New Roman" w:cs="Times New Roman"/>
                <w:b/>
                <w:bCs/>
                <w:lang w:val="en-US"/>
              </w:rPr>
              <w:t>Precision</w:t>
            </w:r>
          </w:p>
        </w:tc>
        <w:tc>
          <w:tcPr>
            <w:tcW w:w="0" w:type="auto"/>
            <w:hideMark/>
          </w:tcPr>
          <w:p w14:paraId="39D71DD2" w14:textId="77777777" w:rsidR="00A45ABE" w:rsidRPr="00A45ABE" w:rsidRDefault="00A45ABE" w:rsidP="00A45ABE">
            <w:pPr>
              <w:jc w:val="center"/>
              <w:rPr>
                <w:rFonts w:ascii="Times New Roman" w:eastAsia="Times New Roman" w:hAnsi="Times New Roman" w:cs="Times New Roman"/>
                <w:b/>
                <w:bCs/>
                <w:lang w:val="en-US"/>
              </w:rPr>
            </w:pPr>
            <w:r w:rsidRPr="00A45ABE">
              <w:rPr>
                <w:rFonts w:ascii="Times New Roman" w:eastAsia="Times New Roman" w:hAnsi="Times New Roman" w:cs="Times New Roman"/>
                <w:b/>
                <w:bCs/>
                <w:lang w:val="en-US"/>
              </w:rPr>
              <w:t>Recall</w:t>
            </w:r>
          </w:p>
        </w:tc>
      </w:tr>
      <w:tr w:rsidR="00A45ABE" w:rsidRPr="00A45ABE" w14:paraId="712866E3" w14:textId="77777777" w:rsidTr="00A45ABE">
        <w:tc>
          <w:tcPr>
            <w:tcW w:w="0" w:type="auto"/>
            <w:hideMark/>
          </w:tcPr>
          <w:p w14:paraId="6C138DBE"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1.85mm</w:t>
            </w:r>
            <w:r w:rsidRPr="00A45ABE">
              <w:rPr>
                <w:rFonts w:ascii="Times New Roman" w:eastAsia="Times New Roman" w:hAnsi="Times New Roman" w:cs="Times New Roman"/>
                <w:b/>
                <w:bCs/>
                <w:lang w:val="en-US"/>
              </w:rPr>
              <w:noBreakHyphen/>
              <w:t>M</w:t>
            </w:r>
          </w:p>
        </w:tc>
        <w:tc>
          <w:tcPr>
            <w:tcW w:w="0" w:type="auto"/>
            <w:hideMark/>
          </w:tcPr>
          <w:p w14:paraId="4531AEA1"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86</w:t>
            </w:r>
          </w:p>
        </w:tc>
        <w:tc>
          <w:tcPr>
            <w:tcW w:w="0" w:type="auto"/>
            <w:hideMark/>
          </w:tcPr>
          <w:p w14:paraId="1E053307"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0.977</w:t>
            </w:r>
          </w:p>
        </w:tc>
        <w:tc>
          <w:tcPr>
            <w:tcW w:w="0" w:type="auto"/>
            <w:hideMark/>
          </w:tcPr>
          <w:p w14:paraId="48835388"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0.988</w:t>
            </w:r>
          </w:p>
        </w:tc>
      </w:tr>
      <w:tr w:rsidR="00A45ABE" w:rsidRPr="00A45ABE" w14:paraId="167B6188" w14:textId="77777777" w:rsidTr="00A45ABE">
        <w:tc>
          <w:tcPr>
            <w:tcW w:w="0" w:type="auto"/>
            <w:hideMark/>
          </w:tcPr>
          <w:p w14:paraId="3600148B"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1.85mm</w:t>
            </w:r>
            <w:r w:rsidRPr="00A45ABE">
              <w:rPr>
                <w:rFonts w:ascii="Times New Roman" w:eastAsia="Times New Roman" w:hAnsi="Times New Roman" w:cs="Times New Roman"/>
                <w:b/>
                <w:bCs/>
                <w:lang w:val="en-US"/>
              </w:rPr>
              <w:noBreakHyphen/>
              <w:t>F</w:t>
            </w:r>
          </w:p>
        </w:tc>
        <w:tc>
          <w:tcPr>
            <w:tcW w:w="0" w:type="auto"/>
            <w:hideMark/>
          </w:tcPr>
          <w:p w14:paraId="3C20D88F"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82</w:t>
            </w:r>
          </w:p>
        </w:tc>
        <w:tc>
          <w:tcPr>
            <w:tcW w:w="0" w:type="auto"/>
            <w:hideMark/>
          </w:tcPr>
          <w:p w14:paraId="5320CB67"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1.000</w:t>
            </w:r>
          </w:p>
        </w:tc>
        <w:tc>
          <w:tcPr>
            <w:tcW w:w="0" w:type="auto"/>
            <w:hideMark/>
          </w:tcPr>
          <w:p w14:paraId="2C280603"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0.915</w:t>
            </w:r>
          </w:p>
        </w:tc>
      </w:tr>
      <w:tr w:rsidR="00A45ABE" w:rsidRPr="00A45ABE" w14:paraId="784FD1ED" w14:textId="77777777" w:rsidTr="00A45ABE">
        <w:tc>
          <w:tcPr>
            <w:tcW w:w="0" w:type="auto"/>
            <w:hideMark/>
          </w:tcPr>
          <w:p w14:paraId="165959FA"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2.4mm</w:t>
            </w:r>
            <w:r w:rsidRPr="00A45ABE">
              <w:rPr>
                <w:rFonts w:ascii="Times New Roman" w:eastAsia="Times New Roman" w:hAnsi="Times New Roman" w:cs="Times New Roman"/>
                <w:b/>
                <w:bCs/>
                <w:lang w:val="en-US"/>
              </w:rPr>
              <w:noBreakHyphen/>
              <w:t>M</w:t>
            </w:r>
          </w:p>
        </w:tc>
        <w:tc>
          <w:tcPr>
            <w:tcW w:w="0" w:type="auto"/>
            <w:hideMark/>
          </w:tcPr>
          <w:p w14:paraId="7CDD8ECE"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62</w:t>
            </w:r>
          </w:p>
        </w:tc>
        <w:tc>
          <w:tcPr>
            <w:tcW w:w="0" w:type="auto"/>
            <w:hideMark/>
          </w:tcPr>
          <w:p w14:paraId="5ABC5D82"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0.983</w:t>
            </w:r>
          </w:p>
        </w:tc>
        <w:tc>
          <w:tcPr>
            <w:tcW w:w="0" w:type="auto"/>
            <w:hideMark/>
          </w:tcPr>
          <w:p w14:paraId="075C3AFE"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0.935</w:t>
            </w:r>
          </w:p>
        </w:tc>
      </w:tr>
      <w:tr w:rsidR="00A45ABE" w:rsidRPr="00A45ABE" w14:paraId="7FB09377" w14:textId="77777777" w:rsidTr="00A45ABE">
        <w:tc>
          <w:tcPr>
            <w:tcW w:w="0" w:type="auto"/>
            <w:hideMark/>
          </w:tcPr>
          <w:p w14:paraId="29355F05"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2.4mm</w:t>
            </w:r>
            <w:r w:rsidRPr="00A45ABE">
              <w:rPr>
                <w:rFonts w:ascii="Times New Roman" w:eastAsia="Times New Roman" w:hAnsi="Times New Roman" w:cs="Times New Roman"/>
                <w:b/>
                <w:bCs/>
                <w:lang w:val="en-US"/>
              </w:rPr>
              <w:noBreakHyphen/>
              <w:t>F</w:t>
            </w:r>
          </w:p>
        </w:tc>
        <w:tc>
          <w:tcPr>
            <w:tcW w:w="0" w:type="auto"/>
            <w:hideMark/>
          </w:tcPr>
          <w:p w14:paraId="7F8B0845"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59</w:t>
            </w:r>
          </w:p>
        </w:tc>
        <w:tc>
          <w:tcPr>
            <w:tcW w:w="0" w:type="auto"/>
            <w:hideMark/>
          </w:tcPr>
          <w:p w14:paraId="13C94DE2"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0.951</w:t>
            </w:r>
          </w:p>
        </w:tc>
        <w:tc>
          <w:tcPr>
            <w:tcW w:w="0" w:type="auto"/>
            <w:hideMark/>
          </w:tcPr>
          <w:p w14:paraId="2CBD92AC"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0.983</w:t>
            </w:r>
          </w:p>
        </w:tc>
      </w:tr>
      <w:tr w:rsidR="00A45ABE" w:rsidRPr="00A45ABE" w14:paraId="69DF3195" w14:textId="77777777" w:rsidTr="00A45ABE">
        <w:tc>
          <w:tcPr>
            <w:tcW w:w="0" w:type="auto"/>
            <w:hideMark/>
          </w:tcPr>
          <w:p w14:paraId="34164B45"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2.92mm</w:t>
            </w:r>
            <w:r w:rsidRPr="00A45ABE">
              <w:rPr>
                <w:rFonts w:ascii="Times New Roman" w:eastAsia="Times New Roman" w:hAnsi="Times New Roman" w:cs="Times New Roman"/>
                <w:b/>
                <w:bCs/>
                <w:lang w:val="en-US"/>
              </w:rPr>
              <w:noBreakHyphen/>
              <w:t>M</w:t>
            </w:r>
          </w:p>
        </w:tc>
        <w:tc>
          <w:tcPr>
            <w:tcW w:w="0" w:type="auto"/>
            <w:hideMark/>
          </w:tcPr>
          <w:p w14:paraId="56526677"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54</w:t>
            </w:r>
          </w:p>
        </w:tc>
        <w:tc>
          <w:tcPr>
            <w:tcW w:w="0" w:type="auto"/>
            <w:hideMark/>
          </w:tcPr>
          <w:p w14:paraId="3231B940"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0.945</w:t>
            </w:r>
          </w:p>
        </w:tc>
        <w:tc>
          <w:tcPr>
            <w:tcW w:w="0" w:type="auto"/>
            <w:hideMark/>
          </w:tcPr>
          <w:p w14:paraId="389C93CF"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0.963</w:t>
            </w:r>
          </w:p>
        </w:tc>
      </w:tr>
      <w:tr w:rsidR="00A45ABE" w:rsidRPr="00A45ABE" w14:paraId="483DCACE" w14:textId="77777777" w:rsidTr="00A45ABE">
        <w:tc>
          <w:tcPr>
            <w:tcW w:w="0" w:type="auto"/>
            <w:hideMark/>
          </w:tcPr>
          <w:p w14:paraId="327E029D"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2.92mm</w:t>
            </w:r>
            <w:r w:rsidRPr="00A45ABE">
              <w:rPr>
                <w:rFonts w:ascii="Times New Roman" w:eastAsia="Times New Roman" w:hAnsi="Times New Roman" w:cs="Times New Roman"/>
                <w:b/>
                <w:bCs/>
                <w:lang w:val="en-US"/>
              </w:rPr>
              <w:noBreakHyphen/>
              <w:t>F</w:t>
            </w:r>
          </w:p>
        </w:tc>
        <w:tc>
          <w:tcPr>
            <w:tcW w:w="0" w:type="auto"/>
            <w:hideMark/>
          </w:tcPr>
          <w:p w14:paraId="27370094"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66</w:t>
            </w:r>
          </w:p>
        </w:tc>
        <w:tc>
          <w:tcPr>
            <w:tcW w:w="0" w:type="auto"/>
            <w:hideMark/>
          </w:tcPr>
          <w:p w14:paraId="041DE272"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0.957</w:t>
            </w:r>
          </w:p>
        </w:tc>
        <w:tc>
          <w:tcPr>
            <w:tcW w:w="0" w:type="auto"/>
            <w:hideMark/>
          </w:tcPr>
          <w:p w14:paraId="0984D721"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1.000</w:t>
            </w:r>
          </w:p>
        </w:tc>
      </w:tr>
      <w:tr w:rsidR="00A45ABE" w:rsidRPr="00A45ABE" w14:paraId="26E0AF44" w14:textId="77777777" w:rsidTr="00A45ABE">
        <w:tc>
          <w:tcPr>
            <w:tcW w:w="0" w:type="auto"/>
            <w:hideMark/>
          </w:tcPr>
          <w:p w14:paraId="059A150F"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3.5mm</w:t>
            </w:r>
            <w:r w:rsidRPr="00A45ABE">
              <w:rPr>
                <w:rFonts w:ascii="Times New Roman" w:eastAsia="Times New Roman" w:hAnsi="Times New Roman" w:cs="Times New Roman"/>
                <w:b/>
                <w:bCs/>
                <w:lang w:val="en-US"/>
              </w:rPr>
              <w:noBreakHyphen/>
              <w:t>M</w:t>
            </w:r>
          </w:p>
        </w:tc>
        <w:tc>
          <w:tcPr>
            <w:tcW w:w="0" w:type="auto"/>
            <w:hideMark/>
          </w:tcPr>
          <w:p w14:paraId="03269A39"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70</w:t>
            </w:r>
          </w:p>
        </w:tc>
        <w:tc>
          <w:tcPr>
            <w:tcW w:w="0" w:type="auto"/>
            <w:hideMark/>
          </w:tcPr>
          <w:p w14:paraId="7AF731E7"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0.958</w:t>
            </w:r>
          </w:p>
        </w:tc>
        <w:tc>
          <w:tcPr>
            <w:tcW w:w="0" w:type="auto"/>
            <w:hideMark/>
          </w:tcPr>
          <w:p w14:paraId="784269C5"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0.986</w:t>
            </w:r>
          </w:p>
        </w:tc>
      </w:tr>
      <w:tr w:rsidR="00A45ABE" w:rsidRPr="00A45ABE" w14:paraId="6E413F23" w14:textId="77777777" w:rsidTr="00A45ABE">
        <w:tc>
          <w:tcPr>
            <w:tcW w:w="0" w:type="auto"/>
            <w:hideMark/>
          </w:tcPr>
          <w:p w14:paraId="14B0918E"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3.5mm</w:t>
            </w:r>
            <w:r w:rsidRPr="00A45ABE">
              <w:rPr>
                <w:rFonts w:ascii="Times New Roman" w:eastAsia="Times New Roman" w:hAnsi="Times New Roman" w:cs="Times New Roman"/>
                <w:b/>
                <w:bCs/>
                <w:lang w:val="en-US"/>
              </w:rPr>
              <w:noBreakHyphen/>
              <w:t>F</w:t>
            </w:r>
          </w:p>
        </w:tc>
        <w:tc>
          <w:tcPr>
            <w:tcW w:w="0" w:type="auto"/>
            <w:hideMark/>
          </w:tcPr>
          <w:p w14:paraId="54CCC3DC"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62</w:t>
            </w:r>
          </w:p>
        </w:tc>
        <w:tc>
          <w:tcPr>
            <w:tcW w:w="0" w:type="auto"/>
            <w:hideMark/>
          </w:tcPr>
          <w:p w14:paraId="4E82AF81"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1.000</w:t>
            </w:r>
          </w:p>
        </w:tc>
        <w:tc>
          <w:tcPr>
            <w:tcW w:w="0" w:type="auto"/>
            <w:hideMark/>
          </w:tcPr>
          <w:p w14:paraId="0693C6E0"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0.984</w:t>
            </w:r>
          </w:p>
        </w:tc>
      </w:tr>
      <w:tr w:rsidR="00A45ABE" w:rsidRPr="00A45ABE" w14:paraId="23579DE4" w14:textId="77777777" w:rsidTr="00A45ABE">
        <w:tc>
          <w:tcPr>
            <w:tcW w:w="0" w:type="auto"/>
            <w:hideMark/>
          </w:tcPr>
          <w:p w14:paraId="582011A8"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SMA</w:t>
            </w:r>
            <w:r w:rsidRPr="00A45ABE">
              <w:rPr>
                <w:rFonts w:ascii="Times New Roman" w:eastAsia="Times New Roman" w:hAnsi="Times New Roman" w:cs="Times New Roman"/>
                <w:b/>
                <w:bCs/>
                <w:lang w:val="en-US"/>
              </w:rPr>
              <w:noBreakHyphen/>
              <w:t>F</w:t>
            </w:r>
          </w:p>
        </w:tc>
        <w:tc>
          <w:tcPr>
            <w:tcW w:w="0" w:type="auto"/>
            <w:hideMark/>
          </w:tcPr>
          <w:p w14:paraId="61524241"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54</w:t>
            </w:r>
          </w:p>
        </w:tc>
        <w:tc>
          <w:tcPr>
            <w:tcW w:w="0" w:type="auto"/>
            <w:hideMark/>
          </w:tcPr>
          <w:p w14:paraId="2BC4AADB"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0.964</w:t>
            </w:r>
          </w:p>
        </w:tc>
        <w:tc>
          <w:tcPr>
            <w:tcW w:w="0" w:type="auto"/>
            <w:hideMark/>
          </w:tcPr>
          <w:p w14:paraId="32DB54F9"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1.000</w:t>
            </w:r>
          </w:p>
        </w:tc>
      </w:tr>
      <w:tr w:rsidR="00A45ABE" w:rsidRPr="00A45ABE" w14:paraId="2A41CFB7" w14:textId="77777777" w:rsidTr="00A45ABE">
        <w:tc>
          <w:tcPr>
            <w:tcW w:w="0" w:type="auto"/>
            <w:hideMark/>
          </w:tcPr>
          <w:p w14:paraId="7350E79A"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b/>
                <w:bCs/>
                <w:lang w:val="en-US"/>
              </w:rPr>
              <w:t>SMA</w:t>
            </w:r>
            <w:r w:rsidRPr="00A45ABE">
              <w:rPr>
                <w:rFonts w:ascii="Times New Roman" w:eastAsia="Times New Roman" w:hAnsi="Times New Roman" w:cs="Times New Roman"/>
                <w:b/>
                <w:bCs/>
                <w:lang w:val="en-US"/>
              </w:rPr>
              <w:noBreakHyphen/>
              <w:t>M</w:t>
            </w:r>
          </w:p>
        </w:tc>
        <w:tc>
          <w:tcPr>
            <w:tcW w:w="0" w:type="auto"/>
            <w:hideMark/>
          </w:tcPr>
          <w:p w14:paraId="01D1EC7F"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40</w:t>
            </w:r>
          </w:p>
        </w:tc>
        <w:tc>
          <w:tcPr>
            <w:tcW w:w="0" w:type="auto"/>
            <w:hideMark/>
          </w:tcPr>
          <w:p w14:paraId="6D6A66D3"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1.000</w:t>
            </w:r>
          </w:p>
        </w:tc>
        <w:tc>
          <w:tcPr>
            <w:tcW w:w="0" w:type="auto"/>
            <w:hideMark/>
          </w:tcPr>
          <w:p w14:paraId="25F7B0AE" w14:textId="77777777" w:rsidR="00A45ABE" w:rsidRPr="00A45ABE" w:rsidRDefault="00A45ABE" w:rsidP="00A45ABE">
            <w:pPr>
              <w:rPr>
                <w:rFonts w:ascii="Times New Roman" w:eastAsia="Times New Roman" w:hAnsi="Times New Roman" w:cs="Times New Roman"/>
                <w:lang w:val="en-US"/>
              </w:rPr>
            </w:pPr>
            <w:r w:rsidRPr="00A45ABE">
              <w:rPr>
                <w:rFonts w:ascii="Times New Roman" w:eastAsia="Times New Roman" w:hAnsi="Times New Roman" w:cs="Times New Roman"/>
                <w:lang w:val="en-US"/>
              </w:rPr>
              <w:t>1.000</w:t>
            </w:r>
          </w:p>
        </w:tc>
      </w:tr>
    </w:tbl>
    <w:p w14:paraId="4A6E6333" w14:textId="77777777" w:rsidR="00A45ABE" w:rsidRDefault="00A45ABE" w:rsidP="00EF3E27"/>
    <w:p w14:paraId="30AFB9BE" w14:textId="6F632AD0" w:rsidR="00EF3E27" w:rsidRDefault="00EF3E27" w:rsidP="00EF3E27">
      <w:r>
        <w:t>Notable confusions (adjacent size / M-vs-F)</w:t>
      </w:r>
    </w:p>
    <w:p w14:paraId="6075877C" w14:textId="77777777" w:rsidR="00EF3E27" w:rsidRDefault="00EF3E27" w:rsidP="00A45ABE">
      <w:r>
        <w:t xml:space="preserve">  - 1.85mm-F -&gt; 1.85mm-M: 2</w:t>
      </w:r>
    </w:p>
    <w:p w14:paraId="17DB9B9B" w14:textId="77777777" w:rsidR="00EF3E27" w:rsidRDefault="00EF3E27" w:rsidP="00A45ABE">
      <w:r>
        <w:t xml:space="preserve">  - 1.85mm-F -&gt; 2.4mm-F: 2</w:t>
      </w:r>
    </w:p>
    <w:p w14:paraId="5EED50F0" w14:textId="77777777" w:rsidR="00EF3E27" w:rsidRDefault="00EF3E27" w:rsidP="00A45ABE">
      <w:r>
        <w:lastRenderedPageBreak/>
        <w:t xml:space="preserve">  - 1.85mm-F -&gt; SMA-F: 2</w:t>
      </w:r>
    </w:p>
    <w:p w14:paraId="5146F9E7" w14:textId="77777777" w:rsidR="00EF3E27" w:rsidRDefault="00EF3E27" w:rsidP="00A45ABE">
      <w:r>
        <w:t xml:space="preserve">  - 2.4mm-M -&gt; 2.92mm-M: 2</w:t>
      </w:r>
    </w:p>
    <w:p w14:paraId="2AEDF048" w14:textId="77777777" w:rsidR="00EF3E27" w:rsidRDefault="00EF3E27" w:rsidP="00A45ABE">
      <w:r>
        <w:t xml:space="preserve">  - 2.92mm-M -&gt; 3.5mm-M: 2</w:t>
      </w:r>
    </w:p>
    <w:p w14:paraId="0527BA13" w14:textId="77777777" w:rsidR="00EF3E27" w:rsidRDefault="00EF3E27" w:rsidP="00A45ABE">
      <w:r>
        <w:t xml:space="preserve">  - 1.85mm-M -&gt; 2.4mm-M: 1</w:t>
      </w:r>
    </w:p>
    <w:p w14:paraId="601A1C0E" w14:textId="77777777" w:rsidR="00EF3E27" w:rsidRDefault="00EF3E27" w:rsidP="00A45ABE">
      <w:r>
        <w:t xml:space="preserve">  - 1.85mm-F -&gt; 2.92mm-F: 1</w:t>
      </w:r>
    </w:p>
    <w:p w14:paraId="64B324EB" w14:textId="77777777" w:rsidR="00EF3E27" w:rsidRDefault="00EF3E27" w:rsidP="00A45ABE">
      <w:r>
        <w:t xml:space="preserve">  - 2.4mm-M -&gt; 2.4mm-F: 1</w:t>
      </w:r>
    </w:p>
    <w:p w14:paraId="479C316C" w14:textId="77777777" w:rsidR="00EF3E27" w:rsidRDefault="00EF3E27" w:rsidP="00A45ABE">
      <w:r>
        <w:t xml:space="preserve">  - 2.4mm-M -&gt; 3.5mm-M: 1</w:t>
      </w:r>
    </w:p>
    <w:p w14:paraId="4E20E535" w14:textId="77777777" w:rsidR="00EF3E27" w:rsidRDefault="00EF3E27" w:rsidP="00A45ABE">
      <w:r>
        <w:t xml:space="preserve">  - 2.4mm-F -&gt; 2.92mm-F: 1</w:t>
      </w:r>
    </w:p>
    <w:p w14:paraId="5F060E73" w14:textId="77777777" w:rsidR="00EF3E27" w:rsidRDefault="00EF3E27" w:rsidP="00A45ABE">
      <w:r>
        <w:t xml:space="preserve">  - 3.5mm-M -&gt; 2.92mm-M: 1</w:t>
      </w:r>
    </w:p>
    <w:p w14:paraId="73F08AED" w14:textId="1A1E4B45" w:rsidR="00EF3E27" w:rsidRDefault="00EF3E27" w:rsidP="00A45ABE">
      <w:r>
        <w:t xml:space="preserve">  - 3.5mm-F -&gt; 2.92mm-F: 1</w:t>
      </w:r>
    </w:p>
    <w:p w14:paraId="7538DF3E" w14:textId="6CF69E57" w:rsidR="00EF3E27" w:rsidRDefault="00EF3E27" w:rsidP="00EF3E27">
      <w:r>
        <w:t>NOTE: scored over ALL im</w:t>
      </w:r>
      <w:r w:rsidR="00A45ABE">
        <w:t>ages including</w:t>
      </w:r>
      <w:r>
        <w:t xml:space="preserve"> training data -&gt; headline accuracy optimistic; read the CONFUSION STRUCTURE, not the</w:t>
      </w:r>
      <w:r>
        <w:t xml:space="preserve"> </w:t>
      </w:r>
      <w:r>
        <w:t>number.</w:t>
      </w:r>
    </w:p>
    <w:p w14:paraId="29CC7BA1" w14:textId="76AAB3B5" w:rsidR="00EF3E27" w:rsidRDefault="00EF3E27" w:rsidP="00EF3E27">
      <w:r w:rsidRPr="00EF3E27">
        <w:rPr>
          <w:b/>
          <w:bCs/>
        </w:rPr>
        <w:t>This is the payoff</w:t>
      </w:r>
      <w:r>
        <w:t xml:space="preserve"> — and it's a strong result. (Ignore </w:t>
      </w:r>
      <w:proofErr w:type="gramStart"/>
      <w:r>
        <w:t>the "#</w:t>
      </w:r>
      <w:proofErr w:type="gramEnd"/>
      <w:r>
        <w:t xml:space="preserve"> 9</w:t>
      </w:r>
      <w:r>
        <w:rPr>
          <w:rFonts w:ascii="Cambria Math" w:hAnsi="Cambria Math" w:cs="Cambria Math"/>
        </w:rPr>
        <w:t>‑</w:t>
      </w:r>
      <w:r>
        <w:t xml:space="preserve">Class" header; that's a hardcoded title string in the report module </w:t>
      </w:r>
      <w:r>
        <w:rPr>
          <w:rFonts w:ascii="Aptos" w:hAnsi="Aptos" w:cs="Aptos"/>
        </w:rPr>
        <w:t>—</w:t>
      </w:r>
      <w:r>
        <w:t xml:space="preserve"> the table is correctly 10 classes. I'll fix that cosmetic </w:t>
      </w:r>
      <w:r>
        <w:t>in rev 3</w:t>
      </w:r>
      <w:r>
        <w:t>.)</w:t>
      </w:r>
    </w:p>
    <w:p w14:paraId="534248C5" w14:textId="77777777" w:rsidR="00EF3E27" w:rsidRDefault="00EF3E27" w:rsidP="00EF3E27">
      <w:r>
        <w:t>The 2.4mm bottleneck is resolved:</w:t>
      </w:r>
    </w:p>
    <w:p w14:paraId="01227726" w14:textId="4C8DB2C5" w:rsidR="00EF3E27" w:rsidRDefault="00EF3E27" w:rsidP="00EF3E27">
      <w:r>
        <w:t>Class, then (9</w:t>
      </w:r>
      <w:r>
        <w:rPr>
          <w:rFonts w:ascii="Cambria Math" w:hAnsi="Cambria Math" w:cs="Cambria Math"/>
        </w:rPr>
        <w:t>‑</w:t>
      </w:r>
      <w:r>
        <w:t>cls, n), now (10</w:t>
      </w:r>
      <w:r>
        <w:rPr>
          <w:rFonts w:ascii="Cambria Math" w:hAnsi="Cambria Math" w:cs="Cambria Math"/>
        </w:rPr>
        <w:t>‑</w:t>
      </w:r>
      <w:r>
        <w:t>cls, n)</w:t>
      </w:r>
    </w:p>
    <w:p w14:paraId="2241AA3F" w14:textId="30EE99C4" w:rsidR="00EF3E27" w:rsidRDefault="00EF3E27" w:rsidP="00EF3E27">
      <w:r>
        <w:t>2.4mm-F, R 0.80 (n=10</w:t>
      </w:r>
      <w:proofErr w:type="gramStart"/>
      <w:r>
        <w:t>),  R</w:t>
      </w:r>
      <w:proofErr w:type="gramEnd"/>
      <w:r>
        <w:t xml:space="preserve"> 0.983 (n=59)</w:t>
      </w:r>
    </w:p>
    <w:p w14:paraId="4C2D0AA1" w14:textId="730FFCBD" w:rsidR="00EF3E27" w:rsidRDefault="00EF3E27" w:rsidP="00EF3E27">
      <w:r>
        <w:t>2.4mm-M, R 0.938 (n=16), R 0.983 (n=62)</w:t>
      </w:r>
    </w:p>
    <w:p w14:paraId="76FD9C5D" w14:textId="77777777" w:rsidR="00EF3E27" w:rsidRDefault="00EF3E27" w:rsidP="00EF3E27">
      <w:r>
        <w:t>2.4mm-F went from the worst class to essentially solved — exactly what the 10→59 data bump was supposed to do.</w:t>
      </w:r>
    </w:p>
    <w:p w14:paraId="7A648415" w14:textId="77777777" w:rsidR="00EF3E27" w:rsidRDefault="00EF3E27" w:rsidP="00EF3E27">
      <w:r>
        <w:t>SMA-M (the new 10th class) is perfect — P/R 1.000 at only 40 images, and there is zero SMA</w:t>
      </w:r>
      <w:r>
        <w:rPr>
          <w:rFonts w:ascii="Cambria Math" w:hAnsi="Cambria Math" w:cs="Cambria Math"/>
        </w:rPr>
        <w:t>‑</w:t>
      </w:r>
      <w:r>
        <w:t xml:space="preserve">M </w:t>
      </w:r>
      <w:r>
        <w:rPr>
          <w:rFonts w:ascii="Aptos" w:hAnsi="Aptos" w:cs="Aptos"/>
        </w:rPr>
        <w:t>↔</w:t>
      </w:r>
      <w:r>
        <w:t xml:space="preserve"> SMA</w:t>
      </w:r>
      <w:r>
        <w:rPr>
          <w:rFonts w:ascii="Cambria Math" w:hAnsi="Cambria Math" w:cs="Cambria Math"/>
        </w:rPr>
        <w:t>‑</w:t>
      </w:r>
      <w:r>
        <w:t>F confusion (not in the notable list). Adding the 10th class cost nothing.</w:t>
      </w:r>
    </w:p>
    <w:p w14:paraId="7D2C13D5" w14:textId="77777777" w:rsidR="00EF3E27" w:rsidRDefault="00EF3E27" w:rsidP="00EF3E27">
      <w:r>
        <w:t>Gender is clean: the only same-size M/F error is 1.85mm-F → 1.85mm-M ×2. Everything else is size-adjacent, not gender.</w:t>
      </w:r>
    </w:p>
    <w:p w14:paraId="1F01DC79" w14:textId="77777777" w:rsidR="00EF3E27" w:rsidRDefault="00EF3E27" w:rsidP="00EF3E27">
      <w:r>
        <w:t xml:space="preserve">New weakest class: 1.85mm-F (recall </w:t>
      </w:r>
      <w:proofErr w:type="gramStart"/>
      <w:r>
        <w:t>0.915) —</w:t>
      </w:r>
      <w:proofErr w:type="gramEnd"/>
      <w:r>
        <w:t xml:space="preserve"> it's now the soft spot, bleeding a little into 1.85mm-M, 2.4mm-F, SMA-F,</w:t>
      </w:r>
    </w:p>
    <w:p w14:paraId="2573DECE" w14:textId="77777777" w:rsidR="00EF3E27" w:rsidRDefault="00EF3E27" w:rsidP="00EF3E27">
      <w:r>
        <w:t>2.92mm-F (~7 of the ~17 total errors). Likely from the new batch's different lighting/backgrounds introduced harder 1.85mm</w:t>
      </w:r>
      <w:r>
        <w:rPr>
          <w:rFonts w:ascii="Cambria Math" w:hAnsi="Cambria Math" w:cs="Cambria Math"/>
        </w:rPr>
        <w:t>‑</w:t>
      </w:r>
      <w:r>
        <w:t xml:space="preserve">F examples. It's the next data/collection target, but it's a minor effect </w:t>
      </w:r>
      <w:r>
        <w:rPr>
          <w:rFonts w:ascii="Aptos" w:hAnsi="Aptos" w:cs="Aptos"/>
        </w:rPr>
        <w:t>—</w:t>
      </w:r>
      <w:r>
        <w:t xml:space="preserve"> every class is now recall </w:t>
      </w:r>
      <w:r>
        <w:rPr>
          <w:rFonts w:ascii="Aptos" w:hAnsi="Aptos" w:cs="Aptos"/>
        </w:rPr>
        <w:t>≥</w:t>
      </w:r>
      <w:r>
        <w:t xml:space="preserve"> 0.915.</w:t>
      </w:r>
    </w:p>
    <w:p w14:paraId="69375E4C" w14:textId="77777777" w:rsidR="00EF3E27" w:rsidRDefault="00EF3E27" w:rsidP="00EF3E27">
      <w:r>
        <w:lastRenderedPageBreak/>
        <w:t xml:space="preserve">Important caveat: 0.9732 is over-all 635 images including training data → optimistic. </w:t>
      </w:r>
    </w:p>
    <w:p w14:paraId="0C29852B" w14:textId="77777777" w:rsidR="00EF3E27" w:rsidRPr="00EF3E27" w:rsidRDefault="00EF3E27" w:rsidP="00EF3E27">
      <w:pPr>
        <w:rPr>
          <w:b/>
          <w:bCs/>
        </w:rPr>
      </w:pPr>
      <w:r w:rsidRPr="00EF3E27">
        <w:rPr>
          <w:b/>
          <w:bCs/>
        </w:rPr>
        <w:t>Bottom line:</w:t>
      </w:r>
    </w:p>
    <w:p w14:paraId="2FE68A41" w14:textId="53C3D063" w:rsidR="00EF3E27" w:rsidRDefault="00EF3E27" w:rsidP="00EF3E27">
      <w:r>
        <w:t>The confusion structure above is reliable regardless, and it's good: well-distributed, no class collapse, bottleneck closed.</w:t>
      </w:r>
      <w:r>
        <w:t xml:space="preserve">  Structurally this is good, systematically and single model functionality-wise – it fails.</w:t>
      </w:r>
    </w:p>
    <w:p w14:paraId="66D987BC" w14:textId="109C0018" w:rsidR="003C5EFC" w:rsidRDefault="00EF3E27" w:rsidP="00EF3E27">
      <w:r w:rsidRPr="00EF3E27">
        <w:rPr>
          <w:b/>
          <w:bCs/>
          <w:color w:val="0070C0"/>
        </w:rPr>
        <w:t>Next action:</w:t>
      </w:r>
      <w:r>
        <w:t xml:space="preserve"> We need to collect more real photos of 1.85mm-F and the 2.4/2.92/3.5 classes to push past current baseline, which may work well on real connectors - building the </w:t>
      </w:r>
      <w:proofErr w:type="spellStart"/>
      <w:r>
        <w:t>debug.apk</w:t>
      </w:r>
      <w:proofErr w:type="spellEnd"/>
      <w:r>
        <w:t xml:space="preserve"> now for android testing...</w:t>
      </w:r>
    </w:p>
    <w:p w14:paraId="2BCBD66C" w14:textId="77777777" w:rsidR="00EF3E27" w:rsidRDefault="00EF3E27">
      <w:r>
        <w:br w:type="page"/>
      </w:r>
    </w:p>
    <w:p w14:paraId="4BEAE492" w14:textId="067AFA05" w:rsidR="00EF3E27" w:rsidRPr="001B0068" w:rsidRDefault="00EF3E27" w:rsidP="001B0068">
      <w:pPr>
        <w:pStyle w:val="Heading1"/>
        <w:jc w:val="center"/>
        <w:rPr>
          <w:sz w:val="28"/>
          <w:szCs w:val="28"/>
        </w:rPr>
      </w:pPr>
      <w:r w:rsidRPr="003C5EFC">
        <w:rPr>
          <w:sz w:val="28"/>
          <w:szCs w:val="28"/>
        </w:rPr>
        <w:lastRenderedPageBreak/>
        <w:t xml:space="preserve">Appendix </w:t>
      </w:r>
      <w:r>
        <w:rPr>
          <w:sz w:val="28"/>
          <w:szCs w:val="28"/>
        </w:rPr>
        <w:t>B</w:t>
      </w:r>
      <w:r w:rsidRPr="003C5EFC">
        <w:rPr>
          <w:sz w:val="28"/>
          <w:szCs w:val="28"/>
        </w:rPr>
        <w:t xml:space="preserve">: </w:t>
      </w:r>
      <w:r w:rsidR="001B0068" w:rsidRPr="001B0068">
        <w:rPr>
          <w:sz w:val="28"/>
          <w:szCs w:val="28"/>
        </w:rPr>
        <w:t>Adaptive Semantic Evidence Mesh design</w:t>
      </w:r>
    </w:p>
    <w:p w14:paraId="751BA8CE" w14:textId="5C499F39" w:rsidR="001B0068" w:rsidRDefault="001B0068" w:rsidP="001B0068">
      <w:pPr>
        <w:pStyle w:val="FirstParagraph"/>
      </w:pPr>
      <w:bookmarkStart w:id="10" w:name="adaptive-semantic-evidence-mesh-design"/>
      <w:r>
        <w:t xml:space="preserve">The right interpretation of </w:t>
      </w:r>
      <w:r w:rsidR="00EC4DA1">
        <w:t>the</w:t>
      </w:r>
      <w:r>
        <w:t xml:space="preserve"> “keep adding points to the grid or mesh until it says nailed it” idea is </w:t>
      </w:r>
      <w:r>
        <w:rPr>
          <w:b/>
          <w:bCs/>
        </w:rPr>
        <w:t>not</w:t>
      </w:r>
      <w:r>
        <w:t xml:space="preserve"> a literal finite-element mesh over the image. The literature closest to </w:t>
      </w:r>
      <w:r w:rsidR="00413E1C">
        <w:t>my</w:t>
      </w:r>
      <w:r>
        <w:t xml:space="preserve"> idea is the literature on </w:t>
      </w:r>
      <w:r>
        <w:rPr>
          <w:b/>
          <w:bCs/>
        </w:rPr>
        <w:t>fine-grained localized evidence</w:t>
      </w:r>
      <w:r>
        <w:t xml:space="preserve"> and </w:t>
      </w:r>
      <w:r>
        <w:rPr>
          <w:b/>
          <w:bCs/>
        </w:rPr>
        <w:t>adaptive computation</w:t>
      </w:r>
      <w:r>
        <w:t xml:space="preserve">. RA-CNN and NTS-Net both improve fine-grained recognition by recursively or explicitly focusing on the small number of localized regions that </w:t>
      </w:r>
      <w:r>
        <w:t>separate</w:t>
      </w:r>
      <w:r>
        <w:t xml:space="preserve"> similar classes, rather than treating all pixels as equally useful. </w:t>
      </w:r>
      <w:proofErr w:type="spellStart"/>
      <w:r>
        <w:t>BranchyNet</w:t>
      </w:r>
      <w:proofErr w:type="spellEnd"/>
      <w:r>
        <w:t xml:space="preserve"> and </w:t>
      </w:r>
      <w:proofErr w:type="spellStart"/>
      <w:r>
        <w:t>MSDNet</w:t>
      </w:r>
      <w:proofErr w:type="spellEnd"/>
      <w:r>
        <w:t xml:space="preserve">, meanwhile, formalize the idea that easy examples should </w:t>
      </w:r>
      <w:proofErr w:type="gramStart"/>
      <w:r>
        <w:t>exit</w:t>
      </w:r>
      <w:proofErr w:type="gramEnd"/>
      <w:r>
        <w:t xml:space="preserve"> early and difficult examples should consume additional compute. Sequential cost-sensitive feature acquisition and adaptive classification under a budget go one step further: acquire expensive evidence only when it is expected to reduce uncertainty enough to justify its cost. That is the right mathematical framing for </w:t>
      </w:r>
      <w:r w:rsidR="00413E1C">
        <w:t>the</w:t>
      </w:r>
      <w:r>
        <w:t xml:space="preserve"> system. </w:t>
      </w:r>
      <w:hyperlink r:id="rId28">
        <w:r>
          <w:rPr>
            <w:rStyle w:val="Hyperlink"/>
          </w:rPr>
          <w:t>[18]</w:t>
        </w:r>
      </w:hyperlink>
    </w:p>
    <w:p w14:paraId="4127EB62" w14:textId="77777777" w:rsidR="001B0068" w:rsidRDefault="001B0068" w:rsidP="001B0068">
      <w:pPr>
        <w:pStyle w:val="BodyText"/>
      </w:pPr>
      <w:r>
        <w:t xml:space="preserve">The proposed architecture is an </w:t>
      </w:r>
      <w:r>
        <w:rPr>
          <w:b/>
          <w:bCs/>
        </w:rPr>
        <w:t>Adaptive Semantic Evidence Mesh</w:t>
      </w:r>
      <w:r>
        <w:t xml:space="preserve">, or ASEM. It is adaptive because it only spends extra </w:t>
      </w:r>
      <w:proofErr w:type="gramStart"/>
      <w:r>
        <w:t>compute</w:t>
      </w:r>
      <w:proofErr w:type="gramEnd"/>
      <w:r>
        <w:t xml:space="preserve"> on uncertain cases. It is semantic because its “points” are not arbitrary pixels; they are connector-relevant landmarks and regions such as center contact, annular aperture, thread ring, body span, and axial shoulders. It is a mesh because the evidence graph grows only as needed, from a coarse global hypothesis toward finer structural evidence.</w:t>
      </w:r>
    </w:p>
    <w:tbl>
      <w:tblPr>
        <w:tblStyle w:val="Table"/>
        <w:tblW w:w="0" w:type="auto"/>
        <w:jc w:val="center"/>
        <w:tblLook w:val="0600" w:firstRow="0" w:lastRow="0" w:firstColumn="0" w:lastColumn="0" w:noHBand="1" w:noVBand="1"/>
      </w:tblPr>
      <w:tblGrid>
        <w:gridCol w:w="5436"/>
      </w:tblGrid>
      <w:tr w:rsidR="001B0068" w14:paraId="02283342" w14:textId="77777777" w:rsidTr="003851B8">
        <w:trPr>
          <w:jc w:val="center"/>
        </w:trPr>
        <w:tc>
          <w:tcPr>
            <w:tcW w:w="0" w:type="auto"/>
          </w:tcPr>
          <w:p w14:paraId="337DF4E1" w14:textId="77777777" w:rsidR="001B0068" w:rsidRDefault="001B0068" w:rsidP="003851B8">
            <w:pPr>
              <w:pStyle w:val="Compact"/>
              <w:jc w:val="center"/>
            </w:pPr>
            <w:r>
              <w:rPr>
                <w:noProof/>
              </w:rPr>
              <w:lastRenderedPageBreak/>
              <w:drawing>
                <wp:inline distT="0" distB="0" distL="0" distR="0" wp14:anchorId="64C08BE5" wp14:editId="19AF910C">
                  <wp:extent cx="3314700" cy="4476750"/>
                  <wp:effectExtent l="0" t="0" r="0" b="0"/>
                  <wp:docPr id="36" name="Picture" descr="Rendered Mermaid diagram 1"/>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gmAGAACwEAQzAACAhfy/AAAA//84RXcyAAAABklEQVQDAPvMgB0nNWF+AAAAAElFTkSuQmCC"/>
                          <pic:cNvPicPr>
                            <a:picLocks noChangeAspect="1" noChangeArrowheads="1"/>
                          </pic:cNvPicPr>
                        </pic:nvPicPr>
                        <pic:blipFill>
                          <a:blip r:embed="rId29"/>
                          <a:stretch>
                            <a:fillRect/>
                          </a:stretch>
                        </pic:blipFill>
                        <pic:spPr bwMode="auto">
                          <a:xfrm>
                            <a:off x="0" y="0"/>
                            <a:ext cx="3314717" cy="4476773"/>
                          </a:xfrm>
                          <a:prstGeom prst="rect">
                            <a:avLst/>
                          </a:prstGeom>
                          <a:noFill/>
                          <a:ln w="9525">
                            <a:noFill/>
                            <a:headEnd/>
                            <a:tailEnd/>
                          </a:ln>
                        </pic:spPr>
                      </pic:pic>
                    </a:graphicData>
                  </a:graphic>
                </wp:inline>
              </w:drawing>
            </w:r>
            <w:r>
              <w:br/>
            </w:r>
          </w:p>
        </w:tc>
      </w:tr>
    </w:tbl>
    <w:p w14:paraId="5B432472" w14:textId="77777777" w:rsidR="001B0068" w:rsidRDefault="001B0068" w:rsidP="001B0068">
      <w:pPr>
        <w:pStyle w:val="BodyText"/>
      </w:pPr>
      <w:r>
        <w:t xml:space="preserve">The most important design choice is to add an explicit </w:t>
      </w:r>
      <w:r>
        <w:rPr>
          <w:b/>
          <w:bCs/>
        </w:rPr>
        <w:t>support gate</w:t>
      </w:r>
      <w:r>
        <w:t xml:space="preserve"> before or alongside the current flat </w:t>
      </w:r>
      <w:proofErr w:type="spellStart"/>
      <w:r>
        <w:t>softmax</w:t>
      </w:r>
      <w:proofErr w:type="spellEnd"/>
      <w:r>
        <w:t xml:space="preserve">. The current 10-class mobile classifier has no </w:t>
      </w:r>
      <w:r>
        <w:rPr>
          <w:rStyle w:val="VerbatimChar"/>
        </w:rPr>
        <w:t>unknown</w:t>
      </w:r>
      <w:r>
        <w:t xml:space="preserve"> or </w:t>
      </w:r>
      <w:r>
        <w:rPr>
          <w:rStyle w:val="VerbatimChar"/>
        </w:rPr>
        <w:t>unsupported</w:t>
      </w:r>
      <w:r>
        <w:t xml:space="preserve"> class in </w:t>
      </w:r>
      <w:proofErr w:type="spellStart"/>
      <w:proofErr w:type="gramStart"/>
      <w:r>
        <w:rPr>
          <w:rStyle w:val="VerbatimChar"/>
        </w:rPr>
        <w:t>classes.yaml</w:t>
      </w:r>
      <w:proofErr w:type="spellEnd"/>
      <w:proofErr w:type="gramEnd"/>
      <w:r>
        <w:t xml:space="preserve">, while the broader taxonomy and implementation plan explicitly require unsupported and ambiguous outcomes. ASEM therefore adds a binary or small multiclass gate that estimates whether the crop belongs to the current ten-class support set at all. That directly addresses cases like </w:t>
      </w:r>
      <w:proofErr w:type="gramStart"/>
      <w:r>
        <w:t>the hotel-</w:t>
      </w:r>
      <w:proofErr w:type="gramEnd"/>
      <w:r>
        <w:t xml:space="preserve">TV example, which appears plausibly out-of-scope for the current ten supported classes. </w:t>
      </w:r>
      <w:hyperlink r:id="rId30">
        <w:r>
          <w:rPr>
            <w:rStyle w:val="Hyperlink"/>
          </w:rPr>
          <w:t>[19]</w:t>
        </w:r>
      </w:hyperlink>
    </w:p>
    <w:p w14:paraId="39DA0F78" w14:textId="77777777" w:rsidR="001B0068" w:rsidRDefault="001B0068" w:rsidP="001B0068">
      <w:pPr>
        <w:pStyle w:val="BodyText"/>
      </w:pPr>
      <w:r>
        <w:t xml:space="preserve">The </w:t>
      </w:r>
      <w:r>
        <w:rPr>
          <w:b/>
          <w:bCs/>
        </w:rPr>
        <w:t>stage definitions</w:t>
      </w:r>
      <w:r>
        <w:t xml:space="preserve"> should be concrete and minimal:</w:t>
      </w:r>
    </w:p>
    <w:tbl>
      <w:tblPr>
        <w:tblStyle w:val="TableGrid"/>
        <w:tblW w:w="0" w:type="auto"/>
        <w:tblLook w:val="0020" w:firstRow="1" w:lastRow="0" w:firstColumn="0" w:lastColumn="0" w:noHBand="0" w:noVBand="0"/>
      </w:tblPr>
      <w:tblGrid>
        <w:gridCol w:w="1462"/>
        <w:gridCol w:w="3728"/>
        <w:gridCol w:w="1646"/>
        <w:gridCol w:w="2514"/>
      </w:tblGrid>
      <w:tr w:rsidR="001B0068" w14:paraId="3807FE1A" w14:textId="77777777" w:rsidTr="001B0068">
        <w:tc>
          <w:tcPr>
            <w:tcW w:w="0" w:type="auto"/>
          </w:tcPr>
          <w:p w14:paraId="7D904834" w14:textId="77777777" w:rsidR="001B0068" w:rsidRPr="001B0068" w:rsidRDefault="001B0068" w:rsidP="003851B8">
            <w:pPr>
              <w:pStyle w:val="Compact"/>
              <w:rPr>
                <w:b/>
                <w:bCs/>
                <w:sz w:val="20"/>
                <w:szCs w:val="20"/>
              </w:rPr>
            </w:pPr>
            <w:r w:rsidRPr="001B0068">
              <w:rPr>
                <w:b/>
                <w:bCs/>
                <w:sz w:val="20"/>
                <w:szCs w:val="20"/>
              </w:rPr>
              <w:t>Stage</w:t>
            </w:r>
          </w:p>
        </w:tc>
        <w:tc>
          <w:tcPr>
            <w:tcW w:w="0" w:type="auto"/>
          </w:tcPr>
          <w:p w14:paraId="232EFC63" w14:textId="77777777" w:rsidR="001B0068" w:rsidRPr="001B0068" w:rsidRDefault="001B0068" w:rsidP="003851B8">
            <w:pPr>
              <w:pStyle w:val="Compact"/>
              <w:rPr>
                <w:b/>
                <w:bCs/>
                <w:sz w:val="20"/>
                <w:szCs w:val="20"/>
              </w:rPr>
            </w:pPr>
            <w:r w:rsidRPr="001B0068">
              <w:rPr>
                <w:b/>
                <w:bCs/>
                <w:sz w:val="20"/>
                <w:szCs w:val="20"/>
              </w:rPr>
              <w:t>Purpose</w:t>
            </w:r>
          </w:p>
        </w:tc>
        <w:tc>
          <w:tcPr>
            <w:tcW w:w="0" w:type="auto"/>
          </w:tcPr>
          <w:p w14:paraId="5C95216D" w14:textId="77777777" w:rsidR="001B0068" w:rsidRPr="001B0068" w:rsidRDefault="001B0068" w:rsidP="003851B8">
            <w:pPr>
              <w:pStyle w:val="Compact"/>
              <w:rPr>
                <w:b/>
                <w:bCs/>
                <w:sz w:val="20"/>
                <w:szCs w:val="20"/>
              </w:rPr>
            </w:pPr>
            <w:r w:rsidRPr="001B0068">
              <w:rPr>
                <w:b/>
                <w:bCs/>
                <w:sz w:val="20"/>
                <w:szCs w:val="20"/>
              </w:rPr>
              <w:t>Runs when</w:t>
            </w:r>
          </w:p>
        </w:tc>
        <w:tc>
          <w:tcPr>
            <w:tcW w:w="0" w:type="auto"/>
          </w:tcPr>
          <w:p w14:paraId="60304D07" w14:textId="77777777" w:rsidR="001B0068" w:rsidRPr="001B0068" w:rsidRDefault="001B0068" w:rsidP="003851B8">
            <w:pPr>
              <w:pStyle w:val="Compact"/>
              <w:rPr>
                <w:b/>
                <w:bCs/>
                <w:sz w:val="20"/>
                <w:szCs w:val="20"/>
              </w:rPr>
            </w:pPr>
            <w:r w:rsidRPr="001B0068">
              <w:rPr>
                <w:b/>
                <w:bCs/>
                <w:sz w:val="20"/>
                <w:szCs w:val="20"/>
              </w:rPr>
              <w:t>Output</w:t>
            </w:r>
          </w:p>
        </w:tc>
      </w:tr>
      <w:tr w:rsidR="001B0068" w14:paraId="2F14E260" w14:textId="77777777" w:rsidTr="001B0068">
        <w:tc>
          <w:tcPr>
            <w:tcW w:w="0" w:type="auto"/>
          </w:tcPr>
          <w:p w14:paraId="25AC0F40" w14:textId="77777777" w:rsidR="001B0068" w:rsidRPr="001B0068" w:rsidRDefault="001B0068" w:rsidP="003851B8">
            <w:pPr>
              <w:pStyle w:val="Compact"/>
              <w:rPr>
                <w:sz w:val="20"/>
                <w:szCs w:val="20"/>
              </w:rPr>
            </w:pPr>
            <w:r w:rsidRPr="001B0068">
              <w:rPr>
                <w:sz w:val="20"/>
                <w:szCs w:val="20"/>
              </w:rPr>
              <w:t>Detector</w:t>
            </w:r>
          </w:p>
        </w:tc>
        <w:tc>
          <w:tcPr>
            <w:tcW w:w="0" w:type="auto"/>
          </w:tcPr>
          <w:p w14:paraId="54D1E1FD" w14:textId="77777777" w:rsidR="001B0068" w:rsidRPr="001B0068" w:rsidRDefault="001B0068" w:rsidP="003851B8">
            <w:pPr>
              <w:pStyle w:val="Compact"/>
              <w:rPr>
                <w:sz w:val="20"/>
                <w:szCs w:val="20"/>
              </w:rPr>
            </w:pPr>
            <w:r w:rsidRPr="001B0068">
              <w:rPr>
                <w:sz w:val="20"/>
                <w:szCs w:val="20"/>
              </w:rPr>
              <w:t>Localize connector-like ROI</w:t>
            </w:r>
          </w:p>
        </w:tc>
        <w:tc>
          <w:tcPr>
            <w:tcW w:w="0" w:type="auto"/>
          </w:tcPr>
          <w:p w14:paraId="12D79BA7" w14:textId="77777777" w:rsidR="001B0068" w:rsidRPr="001B0068" w:rsidRDefault="001B0068" w:rsidP="003851B8">
            <w:pPr>
              <w:pStyle w:val="Compact"/>
              <w:rPr>
                <w:sz w:val="20"/>
                <w:szCs w:val="20"/>
              </w:rPr>
            </w:pPr>
            <w:r w:rsidRPr="001B0068">
              <w:rPr>
                <w:sz w:val="20"/>
                <w:szCs w:val="20"/>
              </w:rPr>
              <w:t>Always</w:t>
            </w:r>
          </w:p>
        </w:tc>
        <w:tc>
          <w:tcPr>
            <w:tcW w:w="0" w:type="auto"/>
          </w:tcPr>
          <w:p w14:paraId="747B08FE" w14:textId="77777777" w:rsidR="001B0068" w:rsidRPr="001B0068" w:rsidRDefault="001B0068" w:rsidP="003851B8">
            <w:pPr>
              <w:pStyle w:val="Compact"/>
              <w:rPr>
                <w:sz w:val="20"/>
                <w:szCs w:val="20"/>
              </w:rPr>
            </w:pPr>
            <w:proofErr w:type="spellStart"/>
            <w:r w:rsidRPr="001B0068">
              <w:rPr>
                <w:sz w:val="20"/>
                <w:szCs w:val="20"/>
              </w:rPr>
              <w:t>bbox</w:t>
            </w:r>
            <w:proofErr w:type="spellEnd"/>
            <w:r w:rsidRPr="001B0068">
              <w:rPr>
                <w:sz w:val="20"/>
                <w:szCs w:val="20"/>
              </w:rPr>
              <w:t>, box confidence</w:t>
            </w:r>
          </w:p>
        </w:tc>
      </w:tr>
      <w:tr w:rsidR="001B0068" w14:paraId="49575C6C" w14:textId="77777777" w:rsidTr="001B0068">
        <w:tc>
          <w:tcPr>
            <w:tcW w:w="0" w:type="auto"/>
          </w:tcPr>
          <w:p w14:paraId="4F3D3825" w14:textId="77777777" w:rsidR="001B0068" w:rsidRPr="001B0068" w:rsidRDefault="001B0068" w:rsidP="003851B8">
            <w:pPr>
              <w:pStyle w:val="Compact"/>
              <w:rPr>
                <w:sz w:val="20"/>
                <w:szCs w:val="20"/>
              </w:rPr>
            </w:pPr>
            <w:r w:rsidRPr="001B0068">
              <w:rPr>
                <w:sz w:val="20"/>
                <w:szCs w:val="20"/>
              </w:rPr>
              <w:t>Support gate</w:t>
            </w:r>
          </w:p>
        </w:tc>
        <w:tc>
          <w:tcPr>
            <w:tcW w:w="0" w:type="auto"/>
          </w:tcPr>
          <w:p w14:paraId="7A9FB0EA" w14:textId="77777777" w:rsidR="001B0068" w:rsidRPr="001B0068" w:rsidRDefault="001B0068" w:rsidP="003851B8">
            <w:pPr>
              <w:pStyle w:val="Compact"/>
              <w:rPr>
                <w:sz w:val="20"/>
                <w:szCs w:val="20"/>
              </w:rPr>
            </w:pPr>
            <w:r w:rsidRPr="001B0068">
              <w:rPr>
                <w:sz w:val="20"/>
                <w:szCs w:val="20"/>
              </w:rPr>
              <w:t>Decide supported vs unsupported vs uncertain</w:t>
            </w:r>
          </w:p>
        </w:tc>
        <w:tc>
          <w:tcPr>
            <w:tcW w:w="0" w:type="auto"/>
          </w:tcPr>
          <w:p w14:paraId="5B52FA2A" w14:textId="77777777" w:rsidR="001B0068" w:rsidRPr="001B0068" w:rsidRDefault="001B0068" w:rsidP="003851B8">
            <w:pPr>
              <w:pStyle w:val="Compact"/>
              <w:rPr>
                <w:sz w:val="20"/>
                <w:szCs w:val="20"/>
              </w:rPr>
            </w:pPr>
            <w:r w:rsidRPr="001B0068">
              <w:rPr>
                <w:sz w:val="20"/>
                <w:szCs w:val="20"/>
              </w:rPr>
              <w:t>Always</w:t>
            </w:r>
          </w:p>
        </w:tc>
        <w:tc>
          <w:tcPr>
            <w:tcW w:w="0" w:type="auto"/>
          </w:tcPr>
          <w:p w14:paraId="19541286" w14:textId="77777777" w:rsidR="001B0068" w:rsidRPr="001B0068" w:rsidRDefault="001B0068" w:rsidP="003851B8">
            <w:pPr>
              <w:pStyle w:val="Compact"/>
              <w:rPr>
                <w:sz w:val="20"/>
                <w:szCs w:val="20"/>
              </w:rPr>
            </w:pPr>
            <w:r w:rsidRPr="001B0068">
              <w:rPr>
                <w:rStyle w:val="VerbatimChar"/>
                <w:sz w:val="20"/>
                <w:szCs w:val="20"/>
              </w:rPr>
              <w:t>p(</w:t>
            </w:r>
            <w:proofErr w:type="spellStart"/>
            <w:r w:rsidRPr="001B0068">
              <w:rPr>
                <w:rStyle w:val="VerbatimChar"/>
                <w:sz w:val="20"/>
                <w:szCs w:val="20"/>
              </w:rPr>
              <w:t>in_support</w:t>
            </w:r>
            <w:proofErr w:type="spellEnd"/>
            <w:r w:rsidRPr="001B0068">
              <w:rPr>
                <w:rStyle w:val="VerbatimChar"/>
                <w:sz w:val="20"/>
                <w:szCs w:val="20"/>
              </w:rPr>
              <w:t>)</w:t>
            </w:r>
            <w:r w:rsidRPr="001B0068">
              <w:rPr>
                <w:sz w:val="20"/>
                <w:szCs w:val="20"/>
              </w:rPr>
              <w:t xml:space="preserve">, </w:t>
            </w:r>
            <w:r w:rsidRPr="001B0068">
              <w:rPr>
                <w:rStyle w:val="VerbatimChar"/>
                <w:sz w:val="20"/>
                <w:szCs w:val="20"/>
              </w:rPr>
              <w:t>p(unsupported)</w:t>
            </w:r>
          </w:p>
        </w:tc>
      </w:tr>
      <w:tr w:rsidR="001B0068" w14:paraId="21751217" w14:textId="77777777" w:rsidTr="001B0068">
        <w:tc>
          <w:tcPr>
            <w:tcW w:w="0" w:type="auto"/>
          </w:tcPr>
          <w:p w14:paraId="3781687C" w14:textId="77777777" w:rsidR="001B0068" w:rsidRPr="001B0068" w:rsidRDefault="001B0068" w:rsidP="003851B8">
            <w:pPr>
              <w:pStyle w:val="Compact"/>
              <w:rPr>
                <w:sz w:val="20"/>
                <w:szCs w:val="20"/>
              </w:rPr>
            </w:pPr>
            <w:r w:rsidRPr="001B0068">
              <w:rPr>
                <w:sz w:val="20"/>
                <w:szCs w:val="20"/>
              </w:rPr>
              <w:t>Flat classifier</w:t>
            </w:r>
          </w:p>
        </w:tc>
        <w:tc>
          <w:tcPr>
            <w:tcW w:w="0" w:type="auto"/>
          </w:tcPr>
          <w:p w14:paraId="7A92414C" w14:textId="77777777" w:rsidR="001B0068" w:rsidRPr="001B0068" w:rsidRDefault="001B0068" w:rsidP="003851B8">
            <w:pPr>
              <w:pStyle w:val="Compact"/>
              <w:rPr>
                <w:sz w:val="20"/>
                <w:szCs w:val="20"/>
              </w:rPr>
            </w:pPr>
            <w:r w:rsidRPr="001B0068">
              <w:rPr>
                <w:sz w:val="20"/>
                <w:szCs w:val="20"/>
              </w:rPr>
              <w:t>Cheap global hypothesis over 10 current classes</w:t>
            </w:r>
          </w:p>
        </w:tc>
        <w:tc>
          <w:tcPr>
            <w:tcW w:w="0" w:type="auto"/>
          </w:tcPr>
          <w:p w14:paraId="57E00229" w14:textId="77777777" w:rsidR="001B0068" w:rsidRPr="001B0068" w:rsidRDefault="001B0068" w:rsidP="003851B8">
            <w:pPr>
              <w:pStyle w:val="Compact"/>
              <w:rPr>
                <w:sz w:val="20"/>
                <w:szCs w:val="20"/>
              </w:rPr>
            </w:pPr>
            <w:r w:rsidRPr="001B0068">
              <w:rPr>
                <w:sz w:val="20"/>
                <w:szCs w:val="20"/>
              </w:rPr>
              <w:t>Always</w:t>
            </w:r>
          </w:p>
        </w:tc>
        <w:tc>
          <w:tcPr>
            <w:tcW w:w="0" w:type="auto"/>
          </w:tcPr>
          <w:p w14:paraId="47BFBAFB" w14:textId="77777777" w:rsidR="001B0068" w:rsidRPr="001B0068" w:rsidRDefault="001B0068" w:rsidP="003851B8">
            <w:pPr>
              <w:pStyle w:val="Compact"/>
              <w:rPr>
                <w:sz w:val="20"/>
                <w:szCs w:val="20"/>
              </w:rPr>
            </w:pPr>
            <w:r w:rsidRPr="001B0068">
              <w:rPr>
                <w:sz w:val="20"/>
                <w:szCs w:val="20"/>
              </w:rPr>
              <w:t>calibrated class posterior</w:t>
            </w:r>
          </w:p>
        </w:tc>
      </w:tr>
      <w:tr w:rsidR="001B0068" w14:paraId="29C2371C" w14:textId="77777777" w:rsidTr="001B0068">
        <w:tc>
          <w:tcPr>
            <w:tcW w:w="0" w:type="auto"/>
          </w:tcPr>
          <w:p w14:paraId="2343CD35" w14:textId="77777777" w:rsidR="001B0068" w:rsidRPr="001B0068" w:rsidRDefault="001B0068" w:rsidP="003851B8">
            <w:pPr>
              <w:pStyle w:val="Compact"/>
              <w:rPr>
                <w:sz w:val="20"/>
                <w:szCs w:val="20"/>
              </w:rPr>
            </w:pPr>
            <w:r w:rsidRPr="001B0068">
              <w:rPr>
                <w:sz w:val="20"/>
                <w:szCs w:val="20"/>
              </w:rPr>
              <w:t>Candidate closure</w:t>
            </w:r>
          </w:p>
        </w:tc>
        <w:tc>
          <w:tcPr>
            <w:tcW w:w="0" w:type="auto"/>
          </w:tcPr>
          <w:p w14:paraId="7B241D5A" w14:textId="77777777" w:rsidR="001B0068" w:rsidRPr="001B0068" w:rsidRDefault="001B0068" w:rsidP="003851B8">
            <w:pPr>
              <w:pStyle w:val="Compact"/>
              <w:rPr>
                <w:sz w:val="20"/>
                <w:szCs w:val="20"/>
              </w:rPr>
            </w:pPr>
            <w:r w:rsidRPr="001B0068">
              <w:rPr>
                <w:sz w:val="20"/>
                <w:szCs w:val="20"/>
              </w:rPr>
              <w:t>Reinsert structurally nearby hypotheses</w:t>
            </w:r>
          </w:p>
        </w:tc>
        <w:tc>
          <w:tcPr>
            <w:tcW w:w="0" w:type="auto"/>
          </w:tcPr>
          <w:p w14:paraId="33870141" w14:textId="77777777" w:rsidR="001B0068" w:rsidRPr="001B0068" w:rsidRDefault="001B0068" w:rsidP="003851B8">
            <w:pPr>
              <w:pStyle w:val="Compact"/>
              <w:rPr>
                <w:sz w:val="20"/>
                <w:szCs w:val="20"/>
              </w:rPr>
            </w:pPr>
            <w:r w:rsidRPr="001B0068">
              <w:rPr>
                <w:sz w:val="20"/>
                <w:szCs w:val="20"/>
              </w:rPr>
              <w:t>If not accepted</w:t>
            </w:r>
          </w:p>
        </w:tc>
        <w:tc>
          <w:tcPr>
            <w:tcW w:w="0" w:type="auto"/>
          </w:tcPr>
          <w:p w14:paraId="5D47E251" w14:textId="77777777" w:rsidR="001B0068" w:rsidRPr="001B0068" w:rsidRDefault="001B0068" w:rsidP="003851B8">
            <w:pPr>
              <w:pStyle w:val="Compact"/>
              <w:rPr>
                <w:sz w:val="20"/>
                <w:szCs w:val="20"/>
              </w:rPr>
            </w:pPr>
            <w:r w:rsidRPr="001B0068">
              <w:rPr>
                <w:sz w:val="20"/>
                <w:szCs w:val="20"/>
              </w:rPr>
              <w:t xml:space="preserve">candidate set </w:t>
            </w:r>
            <w:r w:rsidRPr="001B0068">
              <w:rPr>
                <w:rStyle w:val="VerbatimChar"/>
                <w:sz w:val="20"/>
                <w:szCs w:val="20"/>
              </w:rPr>
              <w:t>K</w:t>
            </w:r>
          </w:p>
        </w:tc>
      </w:tr>
      <w:tr w:rsidR="001B0068" w14:paraId="551E8232" w14:textId="77777777" w:rsidTr="001B0068">
        <w:tc>
          <w:tcPr>
            <w:tcW w:w="0" w:type="auto"/>
          </w:tcPr>
          <w:p w14:paraId="1AC9066A" w14:textId="77777777" w:rsidR="001B0068" w:rsidRPr="001B0068" w:rsidRDefault="001B0068" w:rsidP="003851B8">
            <w:pPr>
              <w:pStyle w:val="Compact"/>
              <w:rPr>
                <w:sz w:val="20"/>
                <w:szCs w:val="20"/>
              </w:rPr>
            </w:pPr>
            <w:r w:rsidRPr="001B0068">
              <w:rPr>
                <w:sz w:val="20"/>
                <w:szCs w:val="20"/>
              </w:rPr>
              <w:lastRenderedPageBreak/>
              <w:t>Attribute refiner</w:t>
            </w:r>
          </w:p>
        </w:tc>
        <w:tc>
          <w:tcPr>
            <w:tcW w:w="0" w:type="auto"/>
          </w:tcPr>
          <w:p w14:paraId="2D07D0CC" w14:textId="77777777" w:rsidR="001B0068" w:rsidRPr="001B0068" w:rsidRDefault="001B0068" w:rsidP="003851B8">
            <w:pPr>
              <w:pStyle w:val="Compact"/>
              <w:rPr>
                <w:sz w:val="20"/>
                <w:szCs w:val="20"/>
              </w:rPr>
            </w:pPr>
            <w:r w:rsidRPr="001B0068">
              <w:rPr>
                <w:sz w:val="20"/>
                <w:szCs w:val="20"/>
              </w:rPr>
              <w:t>Family, gender/contact, view sufficiency, maybe support</w:t>
            </w:r>
          </w:p>
        </w:tc>
        <w:tc>
          <w:tcPr>
            <w:tcW w:w="0" w:type="auto"/>
          </w:tcPr>
          <w:p w14:paraId="1FE1F61B" w14:textId="77777777" w:rsidR="001B0068" w:rsidRPr="001B0068" w:rsidRDefault="001B0068" w:rsidP="003851B8">
            <w:pPr>
              <w:pStyle w:val="Compact"/>
              <w:rPr>
                <w:sz w:val="20"/>
                <w:szCs w:val="20"/>
              </w:rPr>
            </w:pPr>
            <w:r w:rsidRPr="001B0068">
              <w:rPr>
                <w:sz w:val="20"/>
                <w:szCs w:val="20"/>
              </w:rPr>
              <w:t>If uncertainty remains</w:t>
            </w:r>
          </w:p>
        </w:tc>
        <w:tc>
          <w:tcPr>
            <w:tcW w:w="0" w:type="auto"/>
          </w:tcPr>
          <w:p w14:paraId="3AAB350A" w14:textId="77777777" w:rsidR="001B0068" w:rsidRPr="001B0068" w:rsidRDefault="001B0068" w:rsidP="003851B8">
            <w:pPr>
              <w:pStyle w:val="Compact"/>
              <w:rPr>
                <w:sz w:val="20"/>
                <w:szCs w:val="20"/>
              </w:rPr>
            </w:pPr>
            <w:r w:rsidRPr="001B0068">
              <w:rPr>
                <w:sz w:val="20"/>
                <w:szCs w:val="20"/>
              </w:rPr>
              <w:t>head posteriors</w:t>
            </w:r>
          </w:p>
        </w:tc>
      </w:tr>
      <w:tr w:rsidR="001B0068" w14:paraId="39F32557" w14:textId="77777777" w:rsidTr="001B0068">
        <w:tc>
          <w:tcPr>
            <w:tcW w:w="0" w:type="auto"/>
          </w:tcPr>
          <w:p w14:paraId="0E758F89" w14:textId="77777777" w:rsidR="001B0068" w:rsidRPr="001B0068" w:rsidRDefault="001B0068" w:rsidP="003851B8">
            <w:pPr>
              <w:pStyle w:val="Compact"/>
              <w:rPr>
                <w:sz w:val="20"/>
                <w:szCs w:val="20"/>
              </w:rPr>
            </w:pPr>
            <w:r w:rsidRPr="001B0068">
              <w:rPr>
                <w:sz w:val="20"/>
                <w:szCs w:val="20"/>
              </w:rPr>
              <w:t>Probe runner</w:t>
            </w:r>
          </w:p>
        </w:tc>
        <w:tc>
          <w:tcPr>
            <w:tcW w:w="0" w:type="auto"/>
          </w:tcPr>
          <w:p w14:paraId="4F10264D" w14:textId="77777777" w:rsidR="001B0068" w:rsidRPr="001B0068" w:rsidRDefault="001B0068" w:rsidP="003851B8">
            <w:pPr>
              <w:pStyle w:val="Compact"/>
              <w:rPr>
                <w:sz w:val="20"/>
                <w:szCs w:val="20"/>
              </w:rPr>
            </w:pPr>
            <w:r w:rsidRPr="001B0068">
              <w:rPr>
                <w:sz w:val="20"/>
                <w:szCs w:val="20"/>
              </w:rPr>
              <w:t>Center, ring, thread, body-span, axial</w:t>
            </w:r>
          </w:p>
        </w:tc>
        <w:tc>
          <w:tcPr>
            <w:tcW w:w="0" w:type="auto"/>
          </w:tcPr>
          <w:p w14:paraId="399A4645" w14:textId="77777777" w:rsidR="001B0068" w:rsidRPr="001B0068" w:rsidRDefault="001B0068" w:rsidP="003851B8">
            <w:pPr>
              <w:pStyle w:val="Compact"/>
              <w:rPr>
                <w:sz w:val="20"/>
                <w:szCs w:val="20"/>
              </w:rPr>
            </w:pPr>
            <w:r w:rsidRPr="001B0068">
              <w:rPr>
                <w:sz w:val="20"/>
                <w:szCs w:val="20"/>
              </w:rPr>
              <w:t>Only as needed</w:t>
            </w:r>
          </w:p>
        </w:tc>
        <w:tc>
          <w:tcPr>
            <w:tcW w:w="0" w:type="auto"/>
          </w:tcPr>
          <w:p w14:paraId="6E8686ED" w14:textId="77777777" w:rsidR="001B0068" w:rsidRPr="001B0068" w:rsidRDefault="001B0068" w:rsidP="003851B8">
            <w:pPr>
              <w:pStyle w:val="Compact"/>
              <w:rPr>
                <w:sz w:val="20"/>
                <w:szCs w:val="20"/>
              </w:rPr>
            </w:pPr>
            <w:r w:rsidRPr="001B0068">
              <w:rPr>
                <w:sz w:val="20"/>
                <w:szCs w:val="20"/>
              </w:rPr>
              <w:t xml:space="preserve">semantic evidence </w:t>
            </w:r>
            <w:proofErr w:type="spellStart"/>
            <w:r w:rsidRPr="001B0068">
              <w:rPr>
                <w:rStyle w:val="VerbatimChar"/>
                <w:sz w:val="20"/>
                <w:szCs w:val="20"/>
              </w:rPr>
              <w:t>z_j</w:t>
            </w:r>
            <w:proofErr w:type="spellEnd"/>
          </w:p>
        </w:tc>
      </w:tr>
      <w:tr w:rsidR="001B0068" w14:paraId="79EE8A36" w14:textId="77777777" w:rsidTr="001B0068">
        <w:tc>
          <w:tcPr>
            <w:tcW w:w="0" w:type="auto"/>
          </w:tcPr>
          <w:p w14:paraId="3FEC3C2B" w14:textId="77777777" w:rsidR="001B0068" w:rsidRPr="001B0068" w:rsidRDefault="001B0068" w:rsidP="003851B8">
            <w:pPr>
              <w:pStyle w:val="Compact"/>
              <w:rPr>
                <w:sz w:val="20"/>
                <w:szCs w:val="20"/>
              </w:rPr>
            </w:pPr>
            <w:r w:rsidRPr="001B0068">
              <w:rPr>
                <w:sz w:val="20"/>
                <w:szCs w:val="20"/>
              </w:rPr>
              <w:t>Spec gate</w:t>
            </w:r>
          </w:p>
        </w:tc>
        <w:tc>
          <w:tcPr>
            <w:tcW w:w="0" w:type="auto"/>
          </w:tcPr>
          <w:p w14:paraId="64CD14FC" w14:textId="77777777" w:rsidR="001B0068" w:rsidRPr="001B0068" w:rsidRDefault="001B0068" w:rsidP="003851B8">
            <w:pPr>
              <w:pStyle w:val="Compact"/>
              <w:rPr>
                <w:sz w:val="20"/>
                <w:szCs w:val="20"/>
              </w:rPr>
            </w:pPr>
            <w:r w:rsidRPr="001B0068">
              <w:rPr>
                <w:sz w:val="20"/>
                <w:szCs w:val="20"/>
              </w:rPr>
              <w:t>Enforce consistency with known connector constraints</w:t>
            </w:r>
          </w:p>
        </w:tc>
        <w:tc>
          <w:tcPr>
            <w:tcW w:w="0" w:type="auto"/>
          </w:tcPr>
          <w:p w14:paraId="2AAAFFCF" w14:textId="77777777" w:rsidR="001B0068" w:rsidRPr="001B0068" w:rsidRDefault="001B0068" w:rsidP="003851B8">
            <w:pPr>
              <w:pStyle w:val="Compact"/>
              <w:rPr>
                <w:sz w:val="20"/>
                <w:szCs w:val="20"/>
              </w:rPr>
            </w:pPr>
            <w:r w:rsidRPr="001B0068">
              <w:rPr>
                <w:sz w:val="20"/>
                <w:szCs w:val="20"/>
              </w:rPr>
              <w:t>After each update</w:t>
            </w:r>
          </w:p>
        </w:tc>
        <w:tc>
          <w:tcPr>
            <w:tcW w:w="0" w:type="auto"/>
          </w:tcPr>
          <w:p w14:paraId="7D247021" w14:textId="77777777" w:rsidR="001B0068" w:rsidRPr="001B0068" w:rsidRDefault="001B0068" w:rsidP="003851B8">
            <w:pPr>
              <w:pStyle w:val="Compact"/>
              <w:rPr>
                <w:sz w:val="20"/>
                <w:szCs w:val="20"/>
              </w:rPr>
            </w:pPr>
            <w:r w:rsidRPr="001B0068">
              <w:rPr>
                <w:sz w:val="20"/>
                <w:szCs w:val="20"/>
              </w:rPr>
              <w:t>compatibility mask</w:t>
            </w:r>
          </w:p>
        </w:tc>
      </w:tr>
      <w:tr w:rsidR="001B0068" w14:paraId="36CB9DF4" w14:textId="77777777" w:rsidTr="001B0068">
        <w:tc>
          <w:tcPr>
            <w:tcW w:w="0" w:type="auto"/>
          </w:tcPr>
          <w:p w14:paraId="4F392CEE" w14:textId="77777777" w:rsidR="001B0068" w:rsidRPr="001B0068" w:rsidRDefault="001B0068" w:rsidP="003851B8">
            <w:pPr>
              <w:pStyle w:val="Compact"/>
              <w:rPr>
                <w:sz w:val="20"/>
                <w:szCs w:val="20"/>
              </w:rPr>
            </w:pPr>
            <w:r w:rsidRPr="001B0068">
              <w:rPr>
                <w:sz w:val="20"/>
                <w:szCs w:val="20"/>
              </w:rPr>
              <w:t>Decision gate</w:t>
            </w:r>
          </w:p>
        </w:tc>
        <w:tc>
          <w:tcPr>
            <w:tcW w:w="0" w:type="auto"/>
          </w:tcPr>
          <w:p w14:paraId="5F7D9547" w14:textId="77777777" w:rsidR="001B0068" w:rsidRPr="001B0068" w:rsidRDefault="001B0068" w:rsidP="003851B8">
            <w:pPr>
              <w:pStyle w:val="Compact"/>
              <w:rPr>
                <w:sz w:val="20"/>
                <w:szCs w:val="20"/>
              </w:rPr>
            </w:pPr>
            <w:r w:rsidRPr="001B0068">
              <w:rPr>
                <w:sz w:val="20"/>
                <w:szCs w:val="20"/>
              </w:rPr>
              <w:t>Accept, ask for more view, ask for scale, unsupported, ambiguous</w:t>
            </w:r>
          </w:p>
        </w:tc>
        <w:tc>
          <w:tcPr>
            <w:tcW w:w="0" w:type="auto"/>
          </w:tcPr>
          <w:p w14:paraId="6FD4B76E" w14:textId="77777777" w:rsidR="001B0068" w:rsidRPr="001B0068" w:rsidRDefault="001B0068" w:rsidP="003851B8">
            <w:pPr>
              <w:pStyle w:val="Compact"/>
              <w:rPr>
                <w:sz w:val="20"/>
                <w:szCs w:val="20"/>
              </w:rPr>
            </w:pPr>
            <w:r w:rsidRPr="001B0068">
              <w:rPr>
                <w:sz w:val="20"/>
                <w:szCs w:val="20"/>
              </w:rPr>
              <w:t>After each update</w:t>
            </w:r>
          </w:p>
        </w:tc>
        <w:tc>
          <w:tcPr>
            <w:tcW w:w="0" w:type="auto"/>
          </w:tcPr>
          <w:p w14:paraId="4E8DF3B7" w14:textId="77777777" w:rsidR="001B0068" w:rsidRPr="001B0068" w:rsidRDefault="001B0068" w:rsidP="003851B8">
            <w:pPr>
              <w:pStyle w:val="Compact"/>
              <w:rPr>
                <w:sz w:val="20"/>
                <w:szCs w:val="20"/>
              </w:rPr>
            </w:pPr>
            <w:r w:rsidRPr="001B0068">
              <w:rPr>
                <w:sz w:val="20"/>
                <w:szCs w:val="20"/>
              </w:rPr>
              <w:t>final app state</w:t>
            </w:r>
          </w:p>
        </w:tc>
      </w:tr>
    </w:tbl>
    <w:p w14:paraId="3C7777C0" w14:textId="77777777" w:rsidR="001B0068" w:rsidRDefault="001B0068" w:rsidP="001B0068">
      <w:pPr>
        <w:pStyle w:val="BodyText"/>
      </w:pPr>
      <w:r>
        <w:t xml:space="preserve">The </w:t>
      </w:r>
      <w:r>
        <w:rPr>
          <w:b/>
          <w:bCs/>
        </w:rPr>
        <w:t>candidate closure</w:t>
      </w:r>
      <w:r>
        <w:t xml:space="preserve"> step deserves special emphasis. A flat classifier’s top-k list may omit the very class that a later probe would vindicate. For example, if the flat </w:t>
      </w:r>
      <w:proofErr w:type="spellStart"/>
      <w:r>
        <w:t>softmax</w:t>
      </w:r>
      <w:proofErr w:type="spellEnd"/>
      <w:r>
        <w:t xml:space="preserve"> says </w:t>
      </w:r>
      <w:r>
        <w:rPr>
          <w:rStyle w:val="VerbatimChar"/>
        </w:rPr>
        <w:t>2.4mm-M</w:t>
      </w:r>
      <w:r>
        <w:t xml:space="preserve"> but a center probe later sees a socket, the correct answer might be </w:t>
      </w:r>
      <w:r>
        <w:rPr>
          <w:rStyle w:val="VerbatimChar"/>
        </w:rPr>
        <w:t>2.4mm-F</w:t>
      </w:r>
      <w:r>
        <w:t xml:space="preserve"> even if that class was not initially </w:t>
      </w:r>
      <w:proofErr w:type="gramStart"/>
      <w:r>
        <w:t>top-3</w:t>
      </w:r>
      <w:proofErr w:type="gramEnd"/>
      <w:r>
        <w:t xml:space="preserve">. Therefore, ASEM should not restrict later reasoning to the current top-k only. It should expand the candidate set by adding the </w:t>
      </w:r>
      <w:r>
        <w:rPr>
          <w:b/>
          <w:bCs/>
        </w:rPr>
        <w:t>same-family opposite-gender neighbor</w:t>
      </w:r>
      <w:r>
        <w:t xml:space="preserve">, the </w:t>
      </w:r>
      <w:r>
        <w:rPr>
          <w:b/>
          <w:bCs/>
        </w:rPr>
        <w:t>adjacent precision-size neighbors</w:t>
      </w:r>
      <w:r>
        <w:t xml:space="preserve">, and the </w:t>
      </w:r>
      <w:r>
        <w:rPr>
          <w:b/>
          <w:bCs/>
        </w:rPr>
        <w:t>unsupported/OOD sentinel</w:t>
      </w:r>
      <w:r>
        <w:t xml:space="preserve">. For the current ten-class support set, a good closure rule is </w:t>
      </w:r>
      <w:r>
        <w:rPr>
          <w:rStyle w:val="VerbatimChar"/>
        </w:rPr>
        <w:t>k = 3</w:t>
      </w:r>
      <w:r>
        <w:t xml:space="preserve"> to </w:t>
      </w:r>
      <w:r>
        <w:rPr>
          <w:rStyle w:val="VerbatimChar"/>
        </w:rPr>
        <w:t>5</w:t>
      </w:r>
      <w:r>
        <w:t xml:space="preserve"> plus structural neighbors. This prevents the system from getting trapped by an early wrong gender or adjacent-size hypothesis.</w:t>
      </w:r>
    </w:p>
    <w:p w14:paraId="4E39DFFC" w14:textId="77777777" w:rsidR="001B0068" w:rsidRDefault="001B0068" w:rsidP="001B0068">
      <w:pPr>
        <w:pStyle w:val="BodyText"/>
      </w:pPr>
      <w:r>
        <w:t xml:space="preserve">The </w:t>
      </w:r>
      <w:r>
        <w:rPr>
          <w:b/>
          <w:bCs/>
        </w:rPr>
        <w:t>posterior update rule</w:t>
      </w:r>
      <w:r>
        <w:t xml:space="preserve"> is Bayesian in spirit even if the individual likelihood terms are learned discriminative modules. Let </w:t>
      </w:r>
      <w:r>
        <w:rPr>
          <w:rStyle w:val="VerbatimChar"/>
        </w:rPr>
        <w:t>C</w:t>
      </w:r>
      <w:r>
        <w:t xml:space="preserve"> be the connector class, </w:t>
      </w:r>
      <w:r>
        <w:rPr>
          <w:rStyle w:val="VerbatimChar"/>
        </w:rPr>
        <w:t>π_t(c)</w:t>
      </w:r>
      <w:r>
        <w:t xml:space="preserve"> the current posterior after evidence set </w:t>
      </w:r>
      <w:proofErr w:type="spellStart"/>
      <w:r>
        <w:rPr>
          <w:rStyle w:val="VerbatimChar"/>
        </w:rPr>
        <w:t>D_t</w:t>
      </w:r>
      <w:proofErr w:type="spellEnd"/>
      <w:r>
        <w:t xml:space="preserve">, and </w:t>
      </w:r>
      <w:proofErr w:type="spellStart"/>
      <w:r>
        <w:rPr>
          <w:rStyle w:val="VerbatimChar"/>
        </w:rPr>
        <w:t>z_j</w:t>
      </w:r>
      <w:proofErr w:type="spellEnd"/>
      <w:r>
        <w:t xml:space="preserve"> the new output from probe </w:t>
      </w:r>
      <w:r>
        <w:rPr>
          <w:rStyle w:val="VerbatimChar"/>
        </w:rPr>
        <w:t>j</w:t>
      </w:r>
      <w:r>
        <w:t>. Then the update is:</w:t>
      </w:r>
    </w:p>
    <w:p w14:paraId="1D529B38" w14:textId="77777777" w:rsidR="001B0068" w:rsidRDefault="001B0068" w:rsidP="001B0068">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c</m:t>
                  </m:r>
                </m:e>
              </m:d>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c</m:t>
                      </m:r>
                    </m:e>
                  </m:d>
                </m:e>
                <m:sup>
                  <m:sSub>
                    <m:sSubPr>
                      <m:ctrlPr>
                        <w:rPr>
                          <w:rFonts w:ascii="Cambria Math" w:hAnsi="Cambria Math"/>
                        </w:rPr>
                      </m:ctrlPr>
                    </m:sSubPr>
                    <m:e>
                      <m:r>
                        <w:rPr>
                          <w:rFonts w:ascii="Cambria Math" w:hAnsi="Cambria Math"/>
                        </w:rPr>
                        <m:t>w</m:t>
                      </m:r>
                    </m:e>
                    <m:sub>
                      <m:r>
                        <w:rPr>
                          <w:rFonts w:ascii="Cambria Math" w:hAnsi="Cambria Math"/>
                        </w:rPr>
                        <m:t>j</m:t>
                      </m:r>
                    </m:sub>
                  </m:sSub>
                </m:sup>
              </m:sSup>
              <m:r>
                <w:rPr>
                  <w:rFonts w:ascii="Cambria Math" w:hAnsi="Cambria Math"/>
                </w:rPr>
                <m:t> A</m:t>
              </m:r>
              <m:d>
                <m:dPr>
                  <m:ctrlPr>
                    <w:rPr>
                      <w:rFonts w:ascii="Cambria Math" w:hAnsi="Cambria Math"/>
                    </w:rPr>
                  </m:ctrlPr>
                </m:dPr>
                <m:e>
                  <m:r>
                    <w:rPr>
                      <w:rFonts w:ascii="Cambria Math" w:hAnsi="Cambria Math"/>
                    </w:rPr>
                    <m:t>c</m:t>
                  </m:r>
                  <m:r>
                    <m:rPr>
                      <m:sty m:val="p"/>
                    </m:rPr>
                    <w:rPr>
                      <w:rFonts w:ascii="Cambria Math" w:hAnsi="Cambria Math"/>
                    </w:rPr>
                    <m:t>∣</m:t>
                  </m:r>
                  <m:r>
                    <m:rPr>
                      <m:nor/>
                    </m:rPr>
                    <m:t>attribute heads</m:t>
                  </m:r>
                </m:e>
              </m:d>
              <m:r>
                <w:rPr>
                  <w:rFonts w:ascii="Cambria Math" w:hAnsi="Cambria Math"/>
                </w:rPr>
                <m:t> S</m:t>
              </m:r>
              <m:d>
                <m:dPr>
                  <m:ctrlPr>
                    <w:rPr>
                      <w:rFonts w:ascii="Cambria Math" w:hAnsi="Cambria Math"/>
                    </w:rPr>
                  </m:ctrlPr>
                </m:dPr>
                <m:e>
                  <m:r>
                    <w:rPr>
                      <w:rFonts w:ascii="Cambria Math" w:hAnsi="Cambria Math"/>
                    </w:rPr>
                    <m:t>c</m:t>
                  </m:r>
                  <m:r>
                    <m:rPr>
                      <m:sty m:val="p"/>
                    </m:rPr>
                    <w:rPr>
                      <w:rFonts w:ascii="Cambria Math" w:hAnsi="Cambria Math"/>
                    </w:rPr>
                    <m:t>∣</m:t>
                  </m:r>
                  <m:r>
                    <m:rPr>
                      <m:nor/>
                    </m:rPr>
                    <m:t>spec constraints</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sub>
                  </m:sSub>
                </m:e>
              </m:nary>
              <m:d>
                <m:dPr>
                  <m:ctrlPr>
                    <w:rPr>
                      <w:rFonts w:ascii="Cambria Math" w:hAnsi="Cambria Math"/>
                    </w:rPr>
                  </m:ctrlPr>
                </m:dPr>
                <m:e>
                  <m:r>
                    <w:rPr>
                      <w:rFonts w:ascii="Cambria Math" w:hAnsi="Cambria Math"/>
                    </w:rPr>
                    <m:t>c</m:t>
                  </m:r>
                  <m:r>
                    <m:rPr>
                      <m:sty m:val="p"/>
                    </m:rPr>
                    <w:rPr>
                      <w:rFonts w:ascii="Cambria Math" w:hAnsi="Cambria Math"/>
                    </w:rPr>
                    <m:t>'</m:t>
                  </m:r>
                </m:e>
              </m:d>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e>
                  </m:d>
                </m:e>
                <m:sup>
                  <m:sSub>
                    <m:sSubPr>
                      <m:ctrlPr>
                        <w:rPr>
                          <w:rFonts w:ascii="Cambria Math" w:hAnsi="Cambria Math"/>
                        </w:rPr>
                      </m:ctrlPr>
                    </m:sSubPr>
                    <m:e>
                      <m:r>
                        <w:rPr>
                          <w:rFonts w:ascii="Cambria Math" w:hAnsi="Cambria Math"/>
                        </w:rPr>
                        <m:t>w</m:t>
                      </m:r>
                    </m:e>
                    <m:sub>
                      <m:r>
                        <w:rPr>
                          <w:rFonts w:ascii="Cambria Math" w:hAnsi="Cambria Math"/>
                        </w:rPr>
                        <m:t>j</m:t>
                      </m:r>
                    </m:sub>
                  </m:sSub>
                </m:sup>
              </m:sSup>
              <m:r>
                <w:rPr>
                  <w:rFonts w:ascii="Cambria Math" w:hAnsi="Cambria Math"/>
                </w:rPr>
                <m:t> A</m:t>
              </m:r>
              <m:d>
                <m:dPr>
                  <m:ctrlPr>
                    <w:rPr>
                      <w:rFonts w:ascii="Cambria Math" w:hAnsi="Cambria Math"/>
                    </w:rPr>
                  </m:ctrlPr>
                </m:dPr>
                <m:e>
                  <m:r>
                    <w:rPr>
                      <w:rFonts w:ascii="Cambria Math" w:hAnsi="Cambria Math"/>
                    </w:rPr>
                    <m:t>c</m:t>
                  </m:r>
                  <m:r>
                    <m:rPr>
                      <m:sty m:val="p"/>
                    </m:rPr>
                    <w:rPr>
                      <w:rFonts w:ascii="Cambria Math" w:hAnsi="Cambria Math"/>
                    </w:rPr>
                    <m:t>'∣</m:t>
                  </m:r>
                  <m:r>
                    <m:rPr>
                      <m:nor/>
                    </m:rPr>
                    <m:t>attribute heads</m:t>
                  </m:r>
                </m:e>
              </m:d>
              <m:r>
                <w:rPr>
                  <w:rFonts w:ascii="Cambria Math" w:hAnsi="Cambria Math"/>
                </w:rPr>
                <m:t> S</m:t>
              </m:r>
              <m:d>
                <m:dPr>
                  <m:ctrlPr>
                    <w:rPr>
                      <w:rFonts w:ascii="Cambria Math" w:hAnsi="Cambria Math"/>
                    </w:rPr>
                  </m:ctrlPr>
                </m:dPr>
                <m:e>
                  <m:r>
                    <w:rPr>
                      <w:rFonts w:ascii="Cambria Math" w:hAnsi="Cambria Math"/>
                    </w:rPr>
                    <m:t>c</m:t>
                  </m:r>
                  <m:r>
                    <m:rPr>
                      <m:sty m:val="p"/>
                    </m:rPr>
                    <w:rPr>
                      <w:rFonts w:ascii="Cambria Math" w:hAnsi="Cambria Math"/>
                    </w:rPr>
                    <m:t>'∣</m:t>
                  </m:r>
                  <m:r>
                    <m:rPr>
                      <m:nor/>
                    </m:rPr>
                    <m:t>spec constraints</m:t>
                  </m:r>
                </m:e>
              </m:d>
            </m:den>
          </m:f>
        </m:oMath>
      </m:oMathPara>
    </w:p>
    <w:p w14:paraId="05197090" w14:textId="77777777" w:rsidR="001B0068" w:rsidRDefault="001B0068" w:rsidP="001B0068">
      <w:pPr>
        <w:pStyle w:val="FirstParagraph"/>
      </w:pPr>
      <w:r>
        <w:t xml:space="preserve">Here, </w:t>
      </w:r>
      <w:proofErr w:type="spellStart"/>
      <w:r>
        <w:rPr>
          <w:rStyle w:val="VerbatimChar"/>
        </w:rPr>
        <w:t>L_j</w:t>
      </w:r>
      <w:proofErr w:type="spellEnd"/>
      <w:r>
        <w:t xml:space="preserve"> is the probe likelihood or likelihood ratio, </w:t>
      </w:r>
      <w:proofErr w:type="spellStart"/>
      <w:r>
        <w:rPr>
          <w:rStyle w:val="VerbatimChar"/>
        </w:rPr>
        <w:t>w_j</w:t>
      </w:r>
      <w:proofErr w:type="spellEnd"/>
      <w:r>
        <w:t xml:space="preserve"> is a learned or tuned probe weight, </w:t>
      </w:r>
      <w:r>
        <w:rPr>
          <w:rStyle w:val="VerbatimChar"/>
        </w:rPr>
        <w:t>A</w:t>
      </w:r>
      <w:r>
        <w:t xml:space="preserve"> is the attribute-consistency factor, and </w:t>
      </w:r>
      <w:r>
        <w:rPr>
          <w:rStyle w:val="VerbatimChar"/>
        </w:rPr>
        <w:t>S</w:t>
      </w:r>
      <w:r>
        <w:t xml:space="preserve"> is a hard or soft spec-compatibility factor derived from the taxonomy and connector specs. </w:t>
      </w:r>
      <w:proofErr w:type="gramStart"/>
      <w:r>
        <w:t>The full</w:t>
      </w:r>
      <w:proofErr w:type="gramEnd"/>
      <w:r>
        <w:t xml:space="preserve"> derivation appears in Appendix B.</w:t>
      </w:r>
    </w:p>
    <w:p w14:paraId="3C000726" w14:textId="77777777" w:rsidR="001B0068" w:rsidRDefault="001B0068" w:rsidP="001B0068">
      <w:pPr>
        <w:pStyle w:val="BodyText"/>
      </w:pPr>
      <w:r>
        <w:t xml:space="preserve">The </w:t>
      </w:r>
      <w:r>
        <w:rPr>
          <w:b/>
          <w:bCs/>
        </w:rPr>
        <w:t>probe selection policy</w:t>
      </w:r>
      <w:r>
        <w:t xml:space="preserve"> should maximize </w:t>
      </w:r>
      <w:r>
        <w:rPr>
          <w:b/>
          <w:bCs/>
        </w:rPr>
        <w:t>expected information gain per cost</w:t>
      </w:r>
      <w:r>
        <w:t>:</w:t>
      </w:r>
    </w:p>
    <w:p w14:paraId="1BC5150F" w14:textId="77777777" w:rsidR="00141F1C" w:rsidRPr="00141F1C" w:rsidRDefault="00141F1C" w:rsidP="00141F1C">
      <w:pPr>
        <w:spacing w:before="100" w:beforeAutospacing="1" w:after="100" w:afterAutospacing="1"/>
        <w:rPr>
          <w:rFonts w:ascii="Times New Roman" w:eastAsia="Times New Roman" w:hAnsi="Times New Roman" w:cs="Times New Roman"/>
          <w:lang w:val="en-US"/>
        </w:rPr>
      </w:pPr>
      <w:r w:rsidRPr="00141F1C">
        <w:rPr>
          <w:rFonts w:ascii="Times New Roman" w:eastAsia="Times New Roman" w:hAnsi="Times New Roman" w:cs="Times New Roman"/>
          <w:lang w:val="en-US"/>
        </w:rPr>
        <w:t xml:space="preserve">This is a </w:t>
      </w:r>
      <w:r w:rsidRPr="00141F1C">
        <w:rPr>
          <w:rFonts w:ascii="Times New Roman" w:eastAsia="Times New Roman" w:hAnsi="Times New Roman" w:cs="Times New Roman"/>
          <w:b/>
          <w:bCs/>
          <w:lang w:val="en-US"/>
        </w:rPr>
        <w:t>cost-normalized information-gain acquisition rule</w:t>
      </w:r>
      <w:r w:rsidRPr="00141F1C">
        <w:rPr>
          <w:rFonts w:ascii="Times New Roman" w:eastAsia="Times New Roman" w:hAnsi="Times New Roman" w:cs="Times New Roman"/>
          <w:lang w:val="en-US"/>
        </w:rPr>
        <w:t>.</w:t>
      </w:r>
    </w:p>
    <w:p w14:paraId="72C59E43" w14:textId="77777777" w:rsidR="00141F1C" w:rsidRPr="00141F1C" w:rsidRDefault="00141F1C" w:rsidP="00141F1C">
      <w:pPr>
        <w:spacing w:before="100" w:beforeAutospacing="1" w:after="100" w:afterAutospacing="1"/>
        <w:rPr>
          <w:rFonts w:ascii="Times New Roman" w:eastAsia="Times New Roman" w:hAnsi="Times New Roman" w:cs="Times New Roman"/>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j</m:t>
              </m:r>
            </m:e>
            <m:sup>
              <m:r>
                <w:rPr>
                  <w:rFonts w:ascii="Cambria Math" w:eastAsia="Times New Roman" w:hAnsi="Cambria Math" w:cs="Times New Roman"/>
                  <w:lang w:val="en-US"/>
                </w:rPr>
                <m:t>*</m:t>
              </m:r>
            </m:sup>
          </m:sSup>
          <m:r>
            <w:rPr>
              <w:rFonts w:ascii="Cambria Math" w:eastAsia="Times New Roman" w:hAnsi="Cambria Math" w:cs="Times New Roman"/>
              <w:lang w:val="en-US"/>
            </w:rPr>
            <m:t>=</m:t>
          </m:r>
          <m:r>
            <m:rPr>
              <m:sty m:val="p"/>
            </m:rPr>
            <w:rPr>
              <w:rFonts w:ascii="Cambria Math" w:eastAsia="Times New Roman" w:hAnsi="Cambria Math" w:cs="Times New Roman"/>
              <w:lang w:val="en-US"/>
            </w:rPr>
            <m:t>arg</m:t>
          </m:r>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max</m:t>
              </m:r>
              <m:r>
                <w:rPr>
                  <w:rFonts w:ascii="Cambria Math" w:eastAsia="Times New Roman" w:hAnsi="Cambria Math" w:cs="Times New Roman"/>
                  <w:lang w:val="en-US"/>
                </w:rPr>
                <m:t>⁡</m:t>
              </m:r>
            </m:e>
            <m:sub>
              <m:r>
                <w:rPr>
                  <w:rFonts w:ascii="Cambria Math" w:eastAsia="Times New Roman" w:hAnsi="Cambria Math" w:cs="Times New Roman"/>
                  <w:lang w:val="en-US"/>
                </w:rPr>
                <m:t>j∈</m:t>
              </m:r>
              <m:sSub>
                <m:sSubPr>
                  <m:ctrlPr>
                    <w:rPr>
                      <w:rFonts w:ascii="Cambria Math" w:eastAsia="Times New Roman" w:hAnsi="Cambria Math" w:cs="Times New Roman"/>
                      <w:lang w:val="en-US"/>
                    </w:rPr>
                  </m:ctrlPr>
                </m:sSubPr>
                <m:e>
                  <m:r>
                    <m:rPr>
                      <m:scr m:val="script"/>
                    </m:rPr>
                    <w:rPr>
                      <w:rFonts w:ascii="Cambria Math" w:eastAsia="Times New Roman" w:hAnsi="Cambria Math" w:cs="Times New Roman"/>
                      <w:lang w:val="en-US"/>
                    </w:rPr>
                    <m:t>J</m:t>
                  </m:r>
                </m:e>
                <m:sub>
                  <m:r>
                    <m:rPr>
                      <m:nor/>
                    </m:rPr>
                    <w:rPr>
                      <w:rFonts w:ascii="Times New Roman" w:eastAsia="Times New Roman" w:hAnsi="Times New Roman" w:cs="Times New Roman"/>
                      <w:lang w:val="en-US"/>
                    </w:rPr>
                    <m:t>available</m:t>
                  </m:r>
                </m:sub>
              </m:sSub>
            </m:sub>
          </m:sSub>
          <m:f>
            <m:fPr>
              <m:ctrlPr>
                <w:rPr>
                  <w:rFonts w:ascii="Cambria Math" w:eastAsia="Times New Roman" w:hAnsi="Cambria Math" w:cs="Times New Roman"/>
                  <w:lang w:val="en-US"/>
                </w:rPr>
              </m:ctrlPr>
            </m:fPr>
            <m:num>
              <m:sSub>
                <m:sSubPr>
                  <m:ctrlPr>
                    <w:rPr>
                      <w:rFonts w:ascii="Cambria Math" w:eastAsia="Times New Roman" w:hAnsi="Cambria Math" w:cs="Times New Roman"/>
                      <w:lang w:val="en-US"/>
                    </w:rPr>
                  </m:ctrlPr>
                </m:sSubPr>
                <m:e>
                  <m:r>
                    <m:rPr>
                      <m:scr m:val="double-struck"/>
                      <m:sty m:val="p"/>
                    </m:rPr>
                    <w:rPr>
                      <w:rFonts w:ascii="Cambria Math" w:eastAsia="Times New Roman" w:hAnsi="Cambria Math" w:cs="Times New Roman"/>
                      <w:lang w:val="en-US"/>
                    </w:rPr>
                    <m:t>E</m:t>
                  </m:r>
                </m:e>
                <m: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j</m:t>
                      </m:r>
                    </m:sub>
                  </m:sSub>
                </m:sub>
              </m:sSub>
              <m:d>
                <m:dPr>
                  <m:begChr m:val="["/>
                  <m:endChr m:val="]"/>
                  <m:ctrlPr>
                    <w:rPr>
                      <w:rFonts w:ascii="Cambria Math" w:eastAsia="Times New Roman" w:hAnsi="Cambria Math" w:cs="Times New Roman"/>
                      <w:lang w:val="en-US"/>
                    </w:rPr>
                  </m:ctrlPr>
                </m:dPr>
                <m:e>
                  <m:r>
                    <w:rPr>
                      <w:rFonts w:ascii="Cambria Math" w:eastAsia="Times New Roman" w:hAnsi="Cambria Math" w:cs="Times New Roman"/>
                      <w:lang w:val="en-US"/>
                    </w:rPr>
                    <m:t>H(</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)-H(</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j</m:t>
                      </m:r>
                    </m:sub>
                  </m:sSub>
                  <m:r>
                    <w:rPr>
                      <w:rFonts w:ascii="Cambria Math" w:eastAsia="Times New Roman" w:hAnsi="Cambria Math" w:cs="Times New Roman"/>
                      <w:lang w:val="en-US"/>
                    </w:rPr>
                    <m:t>)</m:t>
                  </m:r>
                </m:e>
              </m:d>
            </m:num>
            <m:den>
              <m:r>
                <m:rPr>
                  <m:nor/>
                </m:rPr>
                <w:rPr>
                  <w:rFonts w:ascii="Times New Roman" w:eastAsia="Times New Roman" w:hAnsi="Times New Roman" w:cs="Times New Roman"/>
                  <w:lang w:val="en-US"/>
                </w:rPr>
                <m:t>cost</m:t>
              </m:r>
              <m:r>
                <w:rPr>
                  <w:rFonts w:ascii="Cambria Math" w:eastAsia="Times New Roman" w:hAnsi="Cambria Math" w:cs="Times New Roman"/>
                  <w:lang w:val="en-US"/>
                </w:rPr>
                <m:t>(j)</m:t>
              </m:r>
            </m:den>
          </m:f>
        </m:oMath>
      </m:oMathPara>
    </w:p>
    <w:p w14:paraId="22556AED" w14:textId="77777777" w:rsidR="00141F1C" w:rsidRPr="00141F1C" w:rsidRDefault="00141F1C" w:rsidP="00141F1C">
      <w:pPr>
        <w:spacing w:before="100" w:beforeAutospacing="1" w:after="100" w:afterAutospacing="1"/>
        <w:outlineLvl w:val="1"/>
        <w:rPr>
          <w:rFonts w:ascii="Times New Roman" w:eastAsia="Times New Roman" w:hAnsi="Times New Roman" w:cs="Times New Roman"/>
          <w:b/>
          <w:bCs/>
          <w:sz w:val="36"/>
          <w:szCs w:val="36"/>
          <w:lang w:val="en-US"/>
        </w:rPr>
      </w:pPr>
      <w:r w:rsidRPr="00141F1C">
        <w:rPr>
          <w:rFonts w:ascii="Times New Roman" w:eastAsia="Times New Roman" w:hAnsi="Times New Roman" w:cs="Times New Roman"/>
          <w:b/>
          <w:bCs/>
          <w:sz w:val="36"/>
          <w:szCs w:val="36"/>
          <w:lang w:val="en-US"/>
        </w:rPr>
        <w:t>Plain-English meaning</w:t>
      </w:r>
    </w:p>
    <w:p w14:paraId="41F3BFDE" w14:textId="77777777" w:rsidR="00141F1C" w:rsidRPr="00141F1C" w:rsidRDefault="00141F1C" w:rsidP="00141F1C">
      <w:pPr>
        <w:spacing w:before="100" w:beforeAutospacing="1" w:after="100" w:afterAutospacing="1"/>
        <w:rPr>
          <w:rFonts w:ascii="Times New Roman" w:eastAsia="Times New Roman" w:hAnsi="Times New Roman" w:cs="Times New Roman"/>
          <w:lang w:val="en-US"/>
        </w:rPr>
      </w:pPr>
      <w:r w:rsidRPr="00141F1C">
        <w:rPr>
          <w:rFonts w:ascii="Times New Roman" w:eastAsia="Times New Roman" w:hAnsi="Times New Roman" w:cs="Times New Roman"/>
          <w:lang w:val="en-US"/>
        </w:rPr>
        <w:t xml:space="preserve">Choose the next available diagnostic action, observation, view, model head, sensor query, or connector-inspection point </w:t>
      </w:r>
      <w:r w:rsidRPr="00141F1C">
        <w:rPr>
          <w:rFonts w:ascii="Courier New" w:eastAsia="Times New Roman" w:hAnsi="Courier New" w:cs="Courier New"/>
          <w:sz w:val="20"/>
          <w:szCs w:val="20"/>
          <w:lang w:val="en-US"/>
        </w:rPr>
        <w:t>j</w:t>
      </w:r>
      <w:r w:rsidRPr="00141F1C">
        <w:rPr>
          <w:rFonts w:ascii="Times New Roman" w:eastAsia="Times New Roman" w:hAnsi="Times New Roman" w:cs="Times New Roman"/>
          <w:lang w:val="en-US"/>
        </w:rPr>
        <w:t xml:space="preserve"> that gives the </w:t>
      </w:r>
      <w:r w:rsidRPr="00141F1C">
        <w:rPr>
          <w:rFonts w:ascii="Times New Roman" w:eastAsia="Times New Roman" w:hAnsi="Times New Roman" w:cs="Times New Roman"/>
          <w:b/>
          <w:bCs/>
          <w:lang w:val="en-US"/>
        </w:rPr>
        <w:t>largest expected reduction in uncertainty per unit cost</w:t>
      </w:r>
      <w:r w:rsidRPr="00141F1C">
        <w:rPr>
          <w:rFonts w:ascii="Times New Roman" w:eastAsia="Times New Roman" w:hAnsi="Times New Roman" w:cs="Times New Roman"/>
          <w:lang w:val="en-US"/>
        </w:rPr>
        <w:t>.</w:t>
      </w:r>
    </w:p>
    <w:p w14:paraId="3F148336" w14:textId="77777777" w:rsidR="00141F1C" w:rsidRPr="00141F1C" w:rsidRDefault="00141F1C" w:rsidP="00141F1C">
      <w:pPr>
        <w:spacing w:before="100" w:beforeAutospacing="1" w:after="100" w:afterAutospacing="1"/>
        <w:rPr>
          <w:rFonts w:ascii="Times New Roman" w:eastAsia="Times New Roman" w:hAnsi="Times New Roman" w:cs="Times New Roman"/>
          <w:lang w:val="en-US"/>
        </w:rPr>
      </w:pPr>
      <w:r w:rsidRPr="00141F1C">
        <w:rPr>
          <w:rFonts w:ascii="Times New Roman" w:eastAsia="Times New Roman" w:hAnsi="Times New Roman" w:cs="Times New Roman"/>
          <w:lang w:val="en-US"/>
        </w:rPr>
        <w:t>In the SMA connector detector context:</w:t>
      </w:r>
    </w:p>
    <w:p w14:paraId="10FA871C" w14:textId="77777777" w:rsidR="00141F1C" w:rsidRPr="00141F1C" w:rsidRDefault="00141F1C" w:rsidP="00141F1C">
      <w:pPr>
        <w:spacing w:before="100" w:beforeAutospacing="1" w:after="100" w:afterAutospacing="1"/>
        <w:rPr>
          <w:rFonts w:ascii="Times New Roman" w:eastAsia="Times New Roman" w:hAnsi="Times New Roman" w:cs="Times New Roman"/>
          <w:lang w:val="en-US"/>
        </w:rPr>
      </w:pPr>
      <w:r w:rsidRPr="00141F1C">
        <w:rPr>
          <w:rFonts w:ascii="Times New Roman" w:eastAsia="Times New Roman" w:hAnsi="Times New Roman" w:cs="Times New Roman"/>
          <w:lang w:val="en-US"/>
        </w:rPr>
        <w:lastRenderedPageBreak/>
        <w:t>“Look next at the feature/point/view/model-query that is expected to reduce classification uncertainty the most, after accounting for how expensive it is to compute.”</w:t>
      </w:r>
    </w:p>
    <w:p w14:paraId="761E0480" w14:textId="77777777" w:rsidR="00141F1C" w:rsidRPr="00141F1C" w:rsidRDefault="00141F1C" w:rsidP="00141F1C">
      <w:pPr>
        <w:spacing w:before="100" w:beforeAutospacing="1" w:after="100" w:afterAutospacing="1"/>
        <w:outlineLvl w:val="1"/>
        <w:rPr>
          <w:rFonts w:ascii="Times New Roman" w:eastAsia="Times New Roman" w:hAnsi="Times New Roman" w:cs="Times New Roman"/>
          <w:b/>
          <w:bCs/>
          <w:sz w:val="36"/>
          <w:szCs w:val="36"/>
          <w:lang w:val="en-US"/>
        </w:rPr>
      </w:pPr>
      <w:r w:rsidRPr="00141F1C">
        <w:rPr>
          <w:rFonts w:ascii="Times New Roman" w:eastAsia="Times New Roman" w:hAnsi="Times New Roman" w:cs="Times New Roman"/>
          <w:b/>
          <w:bCs/>
          <w:sz w:val="36"/>
          <w:szCs w:val="36"/>
          <w:lang w:val="en-US"/>
        </w:rPr>
        <w:t>Term-by-term breakdown</w:t>
      </w:r>
    </w:p>
    <w:tbl>
      <w:tblPr>
        <w:tblStyle w:val="TableGrid"/>
        <w:tblW w:w="0" w:type="auto"/>
        <w:tblLook w:val="04A0" w:firstRow="1" w:lastRow="0" w:firstColumn="1" w:lastColumn="0" w:noHBand="0" w:noVBand="1"/>
      </w:tblPr>
      <w:tblGrid>
        <w:gridCol w:w="1657"/>
        <w:gridCol w:w="5363"/>
      </w:tblGrid>
      <w:tr w:rsidR="00141F1C" w:rsidRPr="00141F1C" w14:paraId="13988486" w14:textId="77777777" w:rsidTr="00141F1C">
        <w:tc>
          <w:tcPr>
            <w:tcW w:w="0" w:type="auto"/>
            <w:hideMark/>
          </w:tcPr>
          <w:p w14:paraId="789F9FB4" w14:textId="77777777" w:rsidR="00141F1C" w:rsidRPr="00141F1C" w:rsidRDefault="00141F1C" w:rsidP="00141F1C">
            <w:pPr>
              <w:jc w:val="center"/>
              <w:rPr>
                <w:rFonts w:ascii="Times New Roman" w:eastAsia="Times New Roman" w:hAnsi="Times New Roman" w:cs="Times New Roman"/>
                <w:b/>
                <w:bCs/>
                <w:sz w:val="20"/>
                <w:szCs w:val="20"/>
                <w:lang w:val="en-US"/>
              </w:rPr>
            </w:pPr>
            <w:r w:rsidRPr="00141F1C">
              <w:rPr>
                <w:rFonts w:ascii="Times New Roman" w:eastAsia="Times New Roman" w:hAnsi="Times New Roman" w:cs="Times New Roman"/>
                <w:b/>
                <w:bCs/>
                <w:sz w:val="20"/>
                <w:szCs w:val="20"/>
                <w:lang w:val="en-US"/>
              </w:rPr>
              <w:t>Term</w:t>
            </w:r>
          </w:p>
        </w:tc>
        <w:tc>
          <w:tcPr>
            <w:tcW w:w="0" w:type="auto"/>
            <w:hideMark/>
          </w:tcPr>
          <w:p w14:paraId="1EBEAA50" w14:textId="77777777" w:rsidR="00141F1C" w:rsidRPr="00141F1C" w:rsidRDefault="00141F1C" w:rsidP="00141F1C">
            <w:pPr>
              <w:jc w:val="center"/>
              <w:rPr>
                <w:rFonts w:ascii="Times New Roman" w:eastAsia="Times New Roman" w:hAnsi="Times New Roman" w:cs="Times New Roman"/>
                <w:b/>
                <w:bCs/>
                <w:sz w:val="20"/>
                <w:szCs w:val="20"/>
                <w:lang w:val="en-US"/>
              </w:rPr>
            </w:pPr>
            <w:r w:rsidRPr="00141F1C">
              <w:rPr>
                <w:rFonts w:ascii="Times New Roman" w:eastAsia="Times New Roman" w:hAnsi="Times New Roman" w:cs="Times New Roman"/>
                <w:b/>
                <w:bCs/>
                <w:sz w:val="20"/>
                <w:szCs w:val="20"/>
                <w:lang w:val="en-US"/>
              </w:rPr>
              <w:t>Meaning</w:t>
            </w:r>
          </w:p>
        </w:tc>
      </w:tr>
      <w:tr w:rsidR="00141F1C" w:rsidRPr="00141F1C" w14:paraId="48EC78F6" w14:textId="77777777" w:rsidTr="00141F1C">
        <w:tc>
          <w:tcPr>
            <w:tcW w:w="0" w:type="auto"/>
            <w:hideMark/>
          </w:tcPr>
          <w:p w14:paraId="5D20CAC4"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Courier New" w:eastAsia="Times New Roman" w:hAnsi="Courier New" w:cs="Courier New"/>
                <w:sz w:val="20"/>
                <w:szCs w:val="20"/>
                <w:lang w:val="en-US"/>
              </w:rPr>
              <w:t>j*</w:t>
            </w:r>
          </w:p>
        </w:tc>
        <w:tc>
          <w:tcPr>
            <w:tcW w:w="0" w:type="auto"/>
            <w:hideMark/>
          </w:tcPr>
          <w:p w14:paraId="4E0FA2FC"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Best next action/query/inspection point</w:t>
            </w:r>
          </w:p>
        </w:tc>
      </w:tr>
      <w:tr w:rsidR="00141F1C" w:rsidRPr="00141F1C" w14:paraId="4FEC7CCB" w14:textId="77777777" w:rsidTr="00141F1C">
        <w:tc>
          <w:tcPr>
            <w:tcW w:w="0" w:type="auto"/>
            <w:hideMark/>
          </w:tcPr>
          <w:p w14:paraId="32E93FEC"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Cambria Math" w:eastAsia="Times New Roman" w:hAnsi="Cambria Math" w:cs="Cambria Math"/>
                <w:sz w:val="20"/>
                <w:szCs w:val="20"/>
                <w:lang w:val="en-US"/>
              </w:rPr>
              <w:t>𝒥</w:t>
            </w:r>
            <w:r w:rsidRPr="00141F1C">
              <w:rPr>
                <w:rFonts w:ascii="Courier New" w:eastAsia="Times New Roman" w:hAnsi="Courier New" w:cs="Courier New"/>
                <w:sz w:val="20"/>
                <w:szCs w:val="20"/>
                <w:lang w:val="en-US"/>
              </w:rPr>
              <w:t>_available</w:t>
            </w:r>
          </w:p>
        </w:tc>
        <w:tc>
          <w:tcPr>
            <w:tcW w:w="0" w:type="auto"/>
            <w:hideMark/>
          </w:tcPr>
          <w:p w14:paraId="3946104F"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Set of currently available candidate actions</w:t>
            </w:r>
          </w:p>
        </w:tc>
      </w:tr>
      <w:tr w:rsidR="00141F1C" w:rsidRPr="00141F1C" w14:paraId="6F0DE428" w14:textId="77777777" w:rsidTr="00141F1C">
        <w:tc>
          <w:tcPr>
            <w:tcW w:w="0" w:type="auto"/>
            <w:hideMark/>
          </w:tcPr>
          <w:p w14:paraId="3E7C4645"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Courier New" w:eastAsia="Times New Roman" w:hAnsi="Courier New" w:cs="Courier New"/>
                <w:sz w:val="20"/>
                <w:szCs w:val="20"/>
                <w:lang w:val="en-US"/>
              </w:rPr>
              <w:t>π_t</w:t>
            </w:r>
          </w:p>
        </w:tc>
        <w:tc>
          <w:tcPr>
            <w:tcW w:w="0" w:type="auto"/>
            <w:hideMark/>
          </w:tcPr>
          <w:p w14:paraId="40A0ACB1"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 xml:space="preserve">Current class belief distribution over connector classes at time </w:t>
            </w:r>
            <w:r w:rsidRPr="00141F1C">
              <w:rPr>
                <w:rFonts w:ascii="Courier New" w:eastAsia="Times New Roman" w:hAnsi="Courier New" w:cs="Courier New"/>
                <w:sz w:val="20"/>
                <w:szCs w:val="20"/>
                <w:lang w:val="en-US"/>
              </w:rPr>
              <w:t>t</w:t>
            </w:r>
          </w:p>
        </w:tc>
      </w:tr>
      <w:tr w:rsidR="00141F1C" w:rsidRPr="00141F1C" w14:paraId="58030DDF" w14:textId="77777777" w:rsidTr="00141F1C">
        <w:tc>
          <w:tcPr>
            <w:tcW w:w="0" w:type="auto"/>
            <w:hideMark/>
          </w:tcPr>
          <w:p w14:paraId="02F6B4EB"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Courier New" w:eastAsia="Times New Roman" w:hAnsi="Courier New" w:cs="Courier New"/>
                <w:sz w:val="20"/>
                <w:szCs w:val="20"/>
                <w:lang w:val="en-US"/>
              </w:rPr>
              <w:t>H(π_t)</w:t>
            </w:r>
          </w:p>
        </w:tc>
        <w:tc>
          <w:tcPr>
            <w:tcW w:w="0" w:type="auto"/>
            <w:hideMark/>
          </w:tcPr>
          <w:p w14:paraId="4D873B84"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Current entropy/uncertainty of the model’s belief</w:t>
            </w:r>
          </w:p>
        </w:tc>
      </w:tr>
      <w:tr w:rsidR="00141F1C" w:rsidRPr="00141F1C" w14:paraId="0C7CEC18" w14:textId="77777777" w:rsidTr="00141F1C">
        <w:tc>
          <w:tcPr>
            <w:tcW w:w="0" w:type="auto"/>
            <w:hideMark/>
          </w:tcPr>
          <w:p w14:paraId="08380978" w14:textId="77777777" w:rsidR="00141F1C" w:rsidRPr="00141F1C" w:rsidRDefault="00141F1C" w:rsidP="00141F1C">
            <w:pPr>
              <w:rPr>
                <w:rFonts w:ascii="Times New Roman" w:eastAsia="Times New Roman" w:hAnsi="Times New Roman" w:cs="Times New Roman"/>
                <w:sz w:val="20"/>
                <w:szCs w:val="20"/>
                <w:lang w:val="en-US"/>
              </w:rPr>
            </w:pPr>
            <w:proofErr w:type="spellStart"/>
            <w:r w:rsidRPr="00141F1C">
              <w:rPr>
                <w:rFonts w:ascii="Courier New" w:eastAsia="Times New Roman" w:hAnsi="Courier New" w:cs="Courier New"/>
                <w:sz w:val="20"/>
                <w:szCs w:val="20"/>
                <w:lang w:val="en-US"/>
              </w:rPr>
              <w:t>z_j</w:t>
            </w:r>
            <w:proofErr w:type="spellEnd"/>
          </w:p>
        </w:tc>
        <w:tc>
          <w:tcPr>
            <w:tcW w:w="0" w:type="auto"/>
            <w:hideMark/>
          </w:tcPr>
          <w:p w14:paraId="68CFF1D2"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 xml:space="preserve">Possible observation obtained by </w:t>
            </w:r>
            <w:proofErr w:type="gramStart"/>
            <w:r w:rsidRPr="00141F1C">
              <w:rPr>
                <w:rFonts w:ascii="Times New Roman" w:eastAsia="Times New Roman" w:hAnsi="Times New Roman" w:cs="Times New Roman"/>
                <w:sz w:val="20"/>
                <w:szCs w:val="20"/>
                <w:lang w:val="en-US"/>
              </w:rPr>
              <w:t>taking action</w:t>
            </w:r>
            <w:proofErr w:type="gramEnd"/>
            <w:r w:rsidRPr="00141F1C">
              <w:rPr>
                <w:rFonts w:ascii="Times New Roman" w:eastAsia="Times New Roman" w:hAnsi="Times New Roman" w:cs="Times New Roman"/>
                <w:sz w:val="20"/>
                <w:szCs w:val="20"/>
                <w:lang w:val="en-US"/>
              </w:rPr>
              <w:t xml:space="preserve"> </w:t>
            </w:r>
            <w:r w:rsidRPr="00141F1C">
              <w:rPr>
                <w:rFonts w:ascii="Courier New" w:eastAsia="Times New Roman" w:hAnsi="Courier New" w:cs="Courier New"/>
                <w:sz w:val="20"/>
                <w:szCs w:val="20"/>
                <w:lang w:val="en-US"/>
              </w:rPr>
              <w:t>j</w:t>
            </w:r>
          </w:p>
        </w:tc>
      </w:tr>
      <w:tr w:rsidR="00141F1C" w:rsidRPr="00141F1C" w14:paraId="51B49253" w14:textId="77777777" w:rsidTr="00141F1C">
        <w:tc>
          <w:tcPr>
            <w:tcW w:w="0" w:type="auto"/>
            <w:hideMark/>
          </w:tcPr>
          <w:p w14:paraId="2F7A104A" w14:textId="77777777" w:rsidR="00141F1C" w:rsidRPr="00141F1C" w:rsidRDefault="00141F1C" w:rsidP="00141F1C">
            <w:pPr>
              <w:rPr>
                <w:rFonts w:ascii="Times New Roman" w:eastAsia="Times New Roman" w:hAnsi="Times New Roman" w:cs="Times New Roman"/>
                <w:sz w:val="20"/>
                <w:szCs w:val="20"/>
                <w:lang w:val="en-US"/>
              </w:rPr>
            </w:pPr>
            <w:proofErr w:type="gramStart"/>
            <w:r w:rsidRPr="00141F1C">
              <w:rPr>
                <w:rFonts w:ascii="Times New Roman" w:eastAsia="Times New Roman" w:hAnsi="Times New Roman" w:cs="Times New Roman"/>
                <w:sz w:val="20"/>
                <w:szCs w:val="20"/>
                <w:lang w:val="en-US"/>
              </w:rPr>
              <w:t>`π_{</w:t>
            </w:r>
            <w:proofErr w:type="gramEnd"/>
            <w:r w:rsidRPr="00141F1C">
              <w:rPr>
                <w:rFonts w:ascii="Times New Roman" w:eastAsia="Times New Roman" w:hAnsi="Times New Roman" w:cs="Times New Roman"/>
                <w:sz w:val="20"/>
                <w:szCs w:val="20"/>
                <w:lang w:val="en-US"/>
              </w:rPr>
              <w:t>t+1}</w:t>
            </w:r>
          </w:p>
        </w:tc>
        <w:tc>
          <w:tcPr>
            <w:tcW w:w="0" w:type="auto"/>
            <w:hideMark/>
          </w:tcPr>
          <w:p w14:paraId="78CFA9DE" w14:textId="77777777" w:rsidR="00141F1C" w:rsidRPr="00141F1C" w:rsidRDefault="00141F1C" w:rsidP="00141F1C">
            <w:pPr>
              <w:rPr>
                <w:rFonts w:ascii="Times New Roman" w:eastAsia="Times New Roman" w:hAnsi="Times New Roman" w:cs="Times New Roman"/>
                <w:sz w:val="20"/>
                <w:szCs w:val="20"/>
                <w:lang w:val="en-US"/>
              </w:rPr>
            </w:pPr>
            <w:proofErr w:type="spellStart"/>
            <w:r w:rsidRPr="00141F1C">
              <w:rPr>
                <w:rFonts w:ascii="Times New Roman" w:eastAsia="Times New Roman" w:hAnsi="Times New Roman" w:cs="Times New Roman"/>
                <w:sz w:val="20"/>
                <w:szCs w:val="20"/>
                <w:lang w:val="en-US"/>
              </w:rPr>
              <w:t>z_j</w:t>
            </w:r>
            <w:proofErr w:type="spellEnd"/>
            <w:r w:rsidRPr="00141F1C">
              <w:rPr>
                <w:rFonts w:ascii="Times New Roman" w:eastAsia="Times New Roman" w:hAnsi="Times New Roman" w:cs="Times New Roman"/>
                <w:sz w:val="20"/>
                <w:szCs w:val="20"/>
                <w:lang w:val="en-US"/>
              </w:rPr>
              <w:t>`</w:t>
            </w:r>
          </w:p>
        </w:tc>
      </w:tr>
      <w:tr w:rsidR="00141F1C" w:rsidRPr="00141F1C" w14:paraId="2CC0E715" w14:textId="77777777" w:rsidTr="00141F1C">
        <w:tc>
          <w:tcPr>
            <w:tcW w:w="0" w:type="auto"/>
            <w:hideMark/>
          </w:tcPr>
          <w:p w14:paraId="175E4A8E"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`H(</w:t>
            </w:r>
            <w:proofErr w:type="gramStart"/>
            <w:r w:rsidRPr="00141F1C">
              <w:rPr>
                <w:rFonts w:ascii="Times New Roman" w:eastAsia="Times New Roman" w:hAnsi="Times New Roman" w:cs="Times New Roman"/>
                <w:sz w:val="20"/>
                <w:szCs w:val="20"/>
                <w:lang w:val="en-US"/>
              </w:rPr>
              <w:t>π_{</w:t>
            </w:r>
            <w:proofErr w:type="gramEnd"/>
            <w:r w:rsidRPr="00141F1C">
              <w:rPr>
                <w:rFonts w:ascii="Times New Roman" w:eastAsia="Times New Roman" w:hAnsi="Times New Roman" w:cs="Times New Roman"/>
                <w:sz w:val="20"/>
                <w:szCs w:val="20"/>
                <w:lang w:val="en-US"/>
              </w:rPr>
              <w:t>t+1}</w:t>
            </w:r>
          </w:p>
        </w:tc>
        <w:tc>
          <w:tcPr>
            <w:tcW w:w="0" w:type="auto"/>
            <w:hideMark/>
          </w:tcPr>
          <w:p w14:paraId="175ED93E" w14:textId="77777777" w:rsidR="00141F1C" w:rsidRPr="00141F1C" w:rsidRDefault="00141F1C" w:rsidP="00141F1C">
            <w:pPr>
              <w:rPr>
                <w:rFonts w:ascii="Times New Roman" w:eastAsia="Times New Roman" w:hAnsi="Times New Roman" w:cs="Times New Roman"/>
                <w:sz w:val="20"/>
                <w:szCs w:val="20"/>
                <w:lang w:val="en-US"/>
              </w:rPr>
            </w:pPr>
            <w:proofErr w:type="spellStart"/>
            <w:r w:rsidRPr="00141F1C">
              <w:rPr>
                <w:rFonts w:ascii="Times New Roman" w:eastAsia="Times New Roman" w:hAnsi="Times New Roman" w:cs="Times New Roman"/>
                <w:sz w:val="20"/>
                <w:szCs w:val="20"/>
                <w:lang w:val="en-US"/>
              </w:rPr>
              <w:t>z_</w:t>
            </w:r>
            <w:proofErr w:type="gramStart"/>
            <w:r w:rsidRPr="00141F1C">
              <w:rPr>
                <w:rFonts w:ascii="Times New Roman" w:eastAsia="Times New Roman" w:hAnsi="Times New Roman" w:cs="Times New Roman"/>
                <w:sz w:val="20"/>
                <w:szCs w:val="20"/>
                <w:lang w:val="en-US"/>
              </w:rPr>
              <w:t>j</w:t>
            </w:r>
            <w:proofErr w:type="spellEnd"/>
            <w:r w:rsidRPr="00141F1C">
              <w:rPr>
                <w:rFonts w:ascii="Times New Roman" w:eastAsia="Times New Roman" w:hAnsi="Times New Roman" w:cs="Times New Roman"/>
                <w:sz w:val="20"/>
                <w:szCs w:val="20"/>
                <w:lang w:val="en-US"/>
              </w:rPr>
              <w:t>)`</w:t>
            </w:r>
            <w:proofErr w:type="gramEnd"/>
          </w:p>
        </w:tc>
      </w:tr>
      <w:tr w:rsidR="00141F1C" w:rsidRPr="00141F1C" w14:paraId="37AD5104" w14:textId="77777777" w:rsidTr="00141F1C">
        <w:tc>
          <w:tcPr>
            <w:tcW w:w="0" w:type="auto"/>
            <w:hideMark/>
          </w:tcPr>
          <w:p w14:paraId="7F6DD602" w14:textId="77777777" w:rsidR="00141F1C" w:rsidRPr="00141F1C" w:rsidRDefault="00141F1C" w:rsidP="00141F1C">
            <w:pPr>
              <w:rPr>
                <w:rFonts w:ascii="Times New Roman" w:eastAsia="Times New Roman" w:hAnsi="Times New Roman" w:cs="Times New Roman"/>
                <w:sz w:val="20"/>
                <w:szCs w:val="20"/>
                <w:lang w:val="en-US"/>
              </w:rPr>
            </w:pPr>
            <w:proofErr w:type="gramStart"/>
            <w:r w:rsidRPr="00141F1C">
              <w:rPr>
                <w:rFonts w:ascii="Courier New" w:eastAsia="Times New Roman" w:hAnsi="Courier New" w:cs="Courier New"/>
                <w:sz w:val="20"/>
                <w:szCs w:val="20"/>
                <w:lang w:val="en-US"/>
              </w:rPr>
              <w:t>E_{</w:t>
            </w:r>
            <w:proofErr w:type="spellStart"/>
            <w:proofErr w:type="gramEnd"/>
            <w:r w:rsidRPr="00141F1C">
              <w:rPr>
                <w:rFonts w:ascii="Courier New" w:eastAsia="Times New Roman" w:hAnsi="Courier New" w:cs="Courier New"/>
                <w:sz w:val="20"/>
                <w:szCs w:val="20"/>
                <w:lang w:val="en-US"/>
              </w:rPr>
              <w:t>z_</w:t>
            </w:r>
            <w:proofErr w:type="gramStart"/>
            <w:r w:rsidRPr="00141F1C">
              <w:rPr>
                <w:rFonts w:ascii="Courier New" w:eastAsia="Times New Roman" w:hAnsi="Courier New" w:cs="Courier New"/>
                <w:sz w:val="20"/>
                <w:szCs w:val="20"/>
                <w:lang w:val="en-US"/>
              </w:rPr>
              <w:t>j</w:t>
            </w:r>
            <w:proofErr w:type="spellEnd"/>
            <w:r w:rsidRPr="00141F1C">
              <w:rPr>
                <w:rFonts w:ascii="Courier New" w:eastAsia="Times New Roman" w:hAnsi="Courier New" w:cs="Courier New"/>
                <w:sz w:val="20"/>
                <w:szCs w:val="20"/>
                <w:lang w:val="en-US"/>
              </w:rPr>
              <w:t>}[...]</w:t>
            </w:r>
            <w:proofErr w:type="gramEnd"/>
          </w:p>
        </w:tc>
        <w:tc>
          <w:tcPr>
            <w:tcW w:w="0" w:type="auto"/>
            <w:hideMark/>
          </w:tcPr>
          <w:p w14:paraId="33B81293"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Average expected uncertainty reduction over possible outcomes</w:t>
            </w:r>
          </w:p>
        </w:tc>
      </w:tr>
      <w:tr w:rsidR="00141F1C" w:rsidRPr="00141F1C" w14:paraId="321D1CD8" w14:textId="77777777" w:rsidTr="00141F1C">
        <w:tc>
          <w:tcPr>
            <w:tcW w:w="0" w:type="auto"/>
            <w:hideMark/>
          </w:tcPr>
          <w:p w14:paraId="0F09E876"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Courier New" w:eastAsia="Times New Roman" w:hAnsi="Courier New" w:cs="Courier New"/>
                <w:sz w:val="20"/>
                <w:szCs w:val="20"/>
                <w:lang w:val="en-US"/>
              </w:rPr>
              <w:t>cost(j)</w:t>
            </w:r>
          </w:p>
        </w:tc>
        <w:tc>
          <w:tcPr>
            <w:tcW w:w="0" w:type="auto"/>
            <w:hideMark/>
          </w:tcPr>
          <w:p w14:paraId="0A27C0D3" w14:textId="77777777" w:rsidR="00141F1C" w:rsidRPr="00141F1C" w:rsidRDefault="00141F1C" w:rsidP="00141F1C">
            <w:pPr>
              <w:rPr>
                <w:rFonts w:ascii="Times New Roman" w:eastAsia="Times New Roman" w:hAnsi="Times New Roman" w:cs="Times New Roman"/>
                <w:sz w:val="20"/>
                <w:szCs w:val="20"/>
                <w:lang w:val="en-US"/>
              </w:rPr>
            </w:pPr>
            <w:r w:rsidRPr="00141F1C">
              <w:rPr>
                <w:rFonts w:ascii="Times New Roman" w:eastAsia="Times New Roman" w:hAnsi="Times New Roman" w:cs="Times New Roman"/>
                <w:sz w:val="20"/>
                <w:szCs w:val="20"/>
                <w:lang w:val="en-US"/>
              </w:rPr>
              <w:t xml:space="preserve">Compute, latency, battery, memory, or sensor cost of action </w:t>
            </w:r>
            <w:r w:rsidRPr="00141F1C">
              <w:rPr>
                <w:rFonts w:ascii="Courier New" w:eastAsia="Times New Roman" w:hAnsi="Courier New" w:cs="Courier New"/>
                <w:sz w:val="20"/>
                <w:szCs w:val="20"/>
                <w:lang w:val="en-US"/>
              </w:rPr>
              <w:t>j</w:t>
            </w:r>
          </w:p>
        </w:tc>
      </w:tr>
    </w:tbl>
    <w:p w14:paraId="0BD70811" w14:textId="77777777" w:rsidR="001B0068" w:rsidRDefault="001B0068" w:rsidP="001B0068">
      <w:pPr>
        <w:pStyle w:val="FirstParagraph"/>
      </w:pPr>
      <w:r>
        <w:t xml:space="preserve">where </w:t>
      </w:r>
      <w:r>
        <w:rPr>
          <w:rStyle w:val="VerbatimChar"/>
        </w:rPr>
        <w:t>H</w:t>
      </w:r>
      <w:r>
        <w:t xml:space="preserve"> is entropy and </w:t>
      </w:r>
      <w:r>
        <w:rPr>
          <w:rStyle w:val="VerbatimChar"/>
        </w:rPr>
        <w:t>cost(j)</w:t>
      </w:r>
      <w:r>
        <w:t xml:space="preserve"> </w:t>
      </w:r>
      <w:proofErr w:type="gramStart"/>
      <w:r>
        <w:t>includes</w:t>
      </w:r>
      <w:proofErr w:type="gramEnd"/>
      <w:r>
        <w:t xml:space="preserve"> not only compute time but also user-friction cost if the probe requires a recapture, zoom, or scale card.</w:t>
      </w:r>
    </w:p>
    <w:p w14:paraId="535D1C1D" w14:textId="77777777" w:rsidR="001B0068" w:rsidRDefault="001B0068" w:rsidP="001B0068">
      <w:pPr>
        <w:pStyle w:val="BodyText"/>
      </w:pPr>
      <w:r>
        <w:t xml:space="preserve">That policy can be implemented approximately rather than exactly. On mobile, the practical approximation is to use a </w:t>
      </w:r>
      <w:r>
        <w:rPr>
          <w:b/>
          <w:bCs/>
        </w:rPr>
        <w:t>pairwise confusion policy</w:t>
      </w:r>
      <w:r>
        <w:t xml:space="preserve">. If the current confusion is mainly same-size M vs F, run the </w:t>
      </w:r>
      <w:r>
        <w:rPr>
          <w:b/>
          <w:bCs/>
        </w:rPr>
        <w:t>center probe</w:t>
      </w:r>
      <w:r>
        <w:t xml:space="preserve"> first. If the confusion is mainly 2.4 vs 2.92 vs 3.5, run the </w:t>
      </w:r>
      <w:r>
        <w:rPr>
          <w:b/>
          <w:bCs/>
        </w:rPr>
        <w:t>ring</w:t>
      </w:r>
      <w:r>
        <w:t xml:space="preserve"> and </w:t>
      </w:r>
      <w:r>
        <w:rPr>
          <w:b/>
          <w:bCs/>
        </w:rPr>
        <w:t>body-span</w:t>
      </w:r>
      <w:r>
        <w:t xml:space="preserve"> probes first. If the candidate set is drifting toward unsupported or the visible geometry is inconsistent with the current support set, elevate the </w:t>
      </w:r>
      <w:r>
        <w:rPr>
          <w:b/>
          <w:bCs/>
        </w:rPr>
        <w:t>support gate</w:t>
      </w:r>
      <w:r>
        <w:t xml:space="preserve"> or return </w:t>
      </w:r>
      <w:proofErr w:type="spellStart"/>
      <w:r>
        <w:rPr>
          <w:rStyle w:val="VerbatimChar"/>
        </w:rPr>
        <w:t>unsupported_connector</w:t>
      </w:r>
      <w:proofErr w:type="spellEnd"/>
      <w:r>
        <w:t>. This approximates expected information gain while remaining simple enough for the current repo and APK.</w:t>
      </w:r>
    </w:p>
    <w:p w14:paraId="360C5742" w14:textId="77777777" w:rsidR="001B0068" w:rsidRDefault="001B0068" w:rsidP="001B0068">
      <w:pPr>
        <w:pStyle w:val="BodyText"/>
      </w:pPr>
      <w:r>
        <w:t xml:space="preserve">The repo’s own taxonomy strongly supports that pairwise strategy. </w:t>
      </w:r>
      <w:proofErr w:type="spellStart"/>
      <w:proofErr w:type="gramStart"/>
      <w:r>
        <w:rPr>
          <w:rStyle w:val="VerbatimChar"/>
        </w:rPr>
        <w:t>connectors.yaml</w:t>
      </w:r>
      <w:proofErr w:type="spellEnd"/>
      <w:proofErr w:type="gramEnd"/>
      <w:r>
        <w:t xml:space="preserve"> explicitly notes that 2.92 mm can be visually similar to SMA and 3.5 mm and may require scale or markings, and that 1.85 mm likely needs scale or markings. So ASEM should not try to force exact </w:t>
      </w:r>
      <w:proofErr w:type="gramStart"/>
      <w:r>
        <w:t>size-family</w:t>
      </w:r>
      <w:proofErr w:type="gramEnd"/>
      <w:r>
        <w:t xml:space="preserve"> claims when the visible evidence is fundamentally insufficient. </w:t>
      </w:r>
      <w:hyperlink r:id="rId31">
        <w:r>
          <w:rPr>
            <w:rStyle w:val="Hyperlink"/>
          </w:rPr>
          <w:t>[20]</w:t>
        </w:r>
      </w:hyperlink>
    </w:p>
    <w:p w14:paraId="127C46D6" w14:textId="77777777" w:rsidR="001B0068" w:rsidRDefault="001B0068" w:rsidP="001B0068">
      <w:pPr>
        <w:pStyle w:val="BodyText"/>
      </w:pPr>
      <w:r>
        <w:t xml:space="preserve">The </w:t>
      </w:r>
      <w:r>
        <w:rPr>
          <w:b/>
          <w:bCs/>
        </w:rPr>
        <w:t>decision rule</w:t>
      </w:r>
      <w:r>
        <w:t xml:space="preserve"> should use calibrated confidence, not raw </w:t>
      </w:r>
      <w:proofErr w:type="spellStart"/>
      <w:r>
        <w:t>softmax</w:t>
      </w:r>
      <w:proofErr w:type="spellEnd"/>
      <w:r>
        <w:t xml:space="preserve"> alone. Guo et al. show that modern neural networks are often poorly calibrated and that temperature scaling is a strong practical baseline. Selective-classification work then provides the operational framing: tune confidence thresholds not to maximize raw accuracy, but to achieve acceptable </w:t>
      </w:r>
      <w:r>
        <w:rPr>
          <w:b/>
          <w:bCs/>
        </w:rPr>
        <w:t>risk at a chosen coverage level</w:t>
      </w:r>
      <w:r>
        <w:t xml:space="preserve">. In this project, that means “nailed it” should be a </w:t>
      </w:r>
      <w:r>
        <w:rPr>
          <w:b/>
          <w:bCs/>
        </w:rPr>
        <w:t>selective acceptance state</w:t>
      </w:r>
      <w:r>
        <w:t>, not just “</w:t>
      </w:r>
      <w:proofErr w:type="gramStart"/>
      <w:r>
        <w:t>top-1</w:t>
      </w:r>
      <w:proofErr w:type="gramEnd"/>
      <w:r>
        <w:t xml:space="preserve"> is largest.” </w:t>
      </w:r>
      <w:hyperlink r:id="rId32">
        <w:r>
          <w:rPr>
            <w:rStyle w:val="Hyperlink"/>
          </w:rPr>
          <w:t>[21]</w:t>
        </w:r>
      </w:hyperlink>
    </w:p>
    <w:p w14:paraId="44B63AA3" w14:textId="77777777" w:rsidR="001B0068" w:rsidRDefault="001B0068" w:rsidP="001B0068">
      <w:pPr>
        <w:pStyle w:val="BodyText"/>
      </w:pPr>
      <w:r>
        <w:t>A practical threshold policy for the current repo is:</w:t>
      </w:r>
    </w:p>
    <w:tbl>
      <w:tblPr>
        <w:tblStyle w:val="TableGrid"/>
        <w:tblW w:w="0" w:type="auto"/>
        <w:tblLook w:val="0020" w:firstRow="1" w:lastRow="0" w:firstColumn="0" w:lastColumn="0" w:noHBand="0" w:noVBand="0"/>
      </w:tblPr>
      <w:tblGrid>
        <w:gridCol w:w="2757"/>
        <w:gridCol w:w="2641"/>
        <w:gridCol w:w="3952"/>
      </w:tblGrid>
      <w:tr w:rsidR="001B0068" w14:paraId="5AE2F0F2" w14:textId="77777777" w:rsidTr="00141F1C">
        <w:tc>
          <w:tcPr>
            <w:tcW w:w="0" w:type="auto"/>
          </w:tcPr>
          <w:p w14:paraId="1DF45037" w14:textId="77777777" w:rsidR="001B0068" w:rsidRPr="00141F1C" w:rsidRDefault="001B0068" w:rsidP="003851B8">
            <w:pPr>
              <w:pStyle w:val="Compact"/>
              <w:rPr>
                <w:b/>
                <w:bCs/>
              </w:rPr>
            </w:pPr>
            <w:r w:rsidRPr="00141F1C">
              <w:rPr>
                <w:b/>
                <w:bCs/>
              </w:rPr>
              <w:t>Quantity</w:t>
            </w:r>
          </w:p>
        </w:tc>
        <w:tc>
          <w:tcPr>
            <w:tcW w:w="0" w:type="auto"/>
          </w:tcPr>
          <w:p w14:paraId="40B60F05" w14:textId="77777777" w:rsidR="001B0068" w:rsidRPr="00141F1C" w:rsidRDefault="001B0068" w:rsidP="003851B8">
            <w:pPr>
              <w:pStyle w:val="Compact"/>
              <w:rPr>
                <w:b/>
                <w:bCs/>
              </w:rPr>
            </w:pPr>
            <w:r w:rsidRPr="00141F1C">
              <w:rPr>
                <w:b/>
                <w:bCs/>
              </w:rPr>
              <w:t>Recommended range</w:t>
            </w:r>
          </w:p>
        </w:tc>
        <w:tc>
          <w:tcPr>
            <w:tcW w:w="0" w:type="auto"/>
          </w:tcPr>
          <w:p w14:paraId="236AFFC5" w14:textId="77777777" w:rsidR="001B0068" w:rsidRPr="00141F1C" w:rsidRDefault="001B0068" w:rsidP="003851B8">
            <w:pPr>
              <w:pStyle w:val="Compact"/>
              <w:rPr>
                <w:b/>
                <w:bCs/>
              </w:rPr>
            </w:pPr>
            <w:r w:rsidRPr="00141F1C">
              <w:rPr>
                <w:b/>
                <w:bCs/>
              </w:rPr>
              <w:t>Meaning</w:t>
            </w:r>
          </w:p>
        </w:tc>
      </w:tr>
      <w:tr w:rsidR="001B0068" w14:paraId="623D18A0" w14:textId="77777777" w:rsidTr="00141F1C">
        <w:tc>
          <w:tcPr>
            <w:tcW w:w="0" w:type="auto"/>
          </w:tcPr>
          <w:p w14:paraId="4F425F96" w14:textId="77777777" w:rsidR="001B0068" w:rsidRDefault="001B0068" w:rsidP="003851B8">
            <w:pPr>
              <w:pStyle w:val="Compact"/>
            </w:pPr>
            <w:r>
              <w:rPr>
                <w:rStyle w:val="VerbatimChar"/>
              </w:rPr>
              <w:t>k</w:t>
            </w:r>
            <w:r>
              <w:t xml:space="preserve"> for candidate closure</w:t>
            </w:r>
          </w:p>
        </w:tc>
        <w:tc>
          <w:tcPr>
            <w:tcW w:w="0" w:type="auto"/>
          </w:tcPr>
          <w:p w14:paraId="4059D802" w14:textId="77777777" w:rsidR="001B0068" w:rsidRDefault="001B0068" w:rsidP="003851B8">
            <w:pPr>
              <w:pStyle w:val="Compact"/>
            </w:pPr>
            <w:r>
              <w:t>3–5</w:t>
            </w:r>
          </w:p>
        </w:tc>
        <w:tc>
          <w:tcPr>
            <w:tcW w:w="0" w:type="auto"/>
          </w:tcPr>
          <w:p w14:paraId="51C08863" w14:textId="77777777" w:rsidR="001B0068" w:rsidRDefault="001B0068" w:rsidP="003851B8">
            <w:pPr>
              <w:pStyle w:val="Compact"/>
            </w:pPr>
            <w:r>
              <w:t>top candidates before structural neighbors</w:t>
            </w:r>
          </w:p>
        </w:tc>
      </w:tr>
      <w:tr w:rsidR="001B0068" w14:paraId="6271E0EF" w14:textId="77777777" w:rsidTr="00141F1C">
        <w:tc>
          <w:tcPr>
            <w:tcW w:w="0" w:type="auto"/>
          </w:tcPr>
          <w:p w14:paraId="5CE6AA15" w14:textId="77777777" w:rsidR="001B0068" w:rsidRDefault="001B0068" w:rsidP="003851B8">
            <w:pPr>
              <w:pStyle w:val="Compact"/>
            </w:pPr>
            <w:proofErr w:type="spellStart"/>
            <w:r>
              <w:rPr>
                <w:rStyle w:val="VerbatimChar"/>
              </w:rPr>
              <w:t>τ_accept_family</w:t>
            </w:r>
            <w:proofErr w:type="spellEnd"/>
          </w:p>
        </w:tc>
        <w:tc>
          <w:tcPr>
            <w:tcW w:w="0" w:type="auto"/>
          </w:tcPr>
          <w:p w14:paraId="1817E06B" w14:textId="77777777" w:rsidR="001B0068" w:rsidRDefault="001B0068" w:rsidP="003851B8">
            <w:pPr>
              <w:pStyle w:val="Compact"/>
            </w:pPr>
            <w:r>
              <w:t>0.99–0.995</w:t>
            </w:r>
          </w:p>
        </w:tc>
        <w:tc>
          <w:tcPr>
            <w:tcW w:w="0" w:type="auto"/>
          </w:tcPr>
          <w:p w14:paraId="670914DA" w14:textId="77777777" w:rsidR="001B0068" w:rsidRDefault="001B0068" w:rsidP="003851B8">
            <w:pPr>
              <w:pStyle w:val="Compact"/>
            </w:pPr>
            <w:r>
              <w:t>accept family-only claim</w:t>
            </w:r>
          </w:p>
        </w:tc>
      </w:tr>
      <w:tr w:rsidR="001B0068" w14:paraId="07286CC2" w14:textId="77777777" w:rsidTr="00141F1C">
        <w:tc>
          <w:tcPr>
            <w:tcW w:w="0" w:type="auto"/>
          </w:tcPr>
          <w:p w14:paraId="45CF26B0" w14:textId="77777777" w:rsidR="001B0068" w:rsidRDefault="001B0068" w:rsidP="003851B8">
            <w:pPr>
              <w:pStyle w:val="Compact"/>
            </w:pPr>
            <w:proofErr w:type="spellStart"/>
            <w:r>
              <w:rPr>
                <w:rStyle w:val="VerbatimChar"/>
              </w:rPr>
              <w:lastRenderedPageBreak/>
              <w:t>τ_accept_full</w:t>
            </w:r>
            <w:proofErr w:type="spellEnd"/>
          </w:p>
        </w:tc>
        <w:tc>
          <w:tcPr>
            <w:tcW w:w="0" w:type="auto"/>
          </w:tcPr>
          <w:p w14:paraId="370BFD10" w14:textId="77777777" w:rsidR="001B0068" w:rsidRDefault="001B0068" w:rsidP="003851B8">
            <w:pPr>
              <w:pStyle w:val="Compact"/>
            </w:pPr>
            <w:r>
              <w:t>0.995–0.999</w:t>
            </w:r>
          </w:p>
        </w:tc>
        <w:tc>
          <w:tcPr>
            <w:tcW w:w="0" w:type="auto"/>
          </w:tcPr>
          <w:p w14:paraId="61F82175" w14:textId="77777777" w:rsidR="001B0068" w:rsidRDefault="001B0068" w:rsidP="003851B8">
            <w:pPr>
              <w:pStyle w:val="Compact"/>
            </w:pPr>
            <w:r>
              <w:t>accept full type + gender claim</w:t>
            </w:r>
          </w:p>
        </w:tc>
      </w:tr>
      <w:tr w:rsidR="001B0068" w14:paraId="301D2498" w14:textId="77777777" w:rsidTr="00141F1C">
        <w:tc>
          <w:tcPr>
            <w:tcW w:w="0" w:type="auto"/>
          </w:tcPr>
          <w:p w14:paraId="34E10D7E" w14:textId="77777777" w:rsidR="001B0068" w:rsidRDefault="001B0068" w:rsidP="003851B8">
            <w:pPr>
              <w:pStyle w:val="Compact"/>
            </w:pPr>
            <w:proofErr w:type="spellStart"/>
            <w:r>
              <w:rPr>
                <w:rStyle w:val="VerbatimChar"/>
              </w:rPr>
              <w:t>τ_margin</w:t>
            </w:r>
            <w:proofErr w:type="spellEnd"/>
          </w:p>
        </w:tc>
        <w:tc>
          <w:tcPr>
            <w:tcW w:w="0" w:type="auto"/>
          </w:tcPr>
          <w:p w14:paraId="38CF6B66" w14:textId="77777777" w:rsidR="001B0068" w:rsidRDefault="001B0068" w:rsidP="003851B8">
            <w:pPr>
              <w:pStyle w:val="Compact"/>
            </w:pPr>
            <w:r>
              <w:t>0.20–0.35</w:t>
            </w:r>
          </w:p>
        </w:tc>
        <w:tc>
          <w:tcPr>
            <w:tcW w:w="0" w:type="auto"/>
          </w:tcPr>
          <w:p w14:paraId="0857EC9E" w14:textId="77777777" w:rsidR="001B0068" w:rsidRDefault="001B0068" w:rsidP="003851B8">
            <w:pPr>
              <w:pStyle w:val="Compact"/>
            </w:pPr>
            <w:r>
              <w:t>minimum posterior gap to runner-up</w:t>
            </w:r>
          </w:p>
        </w:tc>
      </w:tr>
      <w:tr w:rsidR="001B0068" w14:paraId="556DA894" w14:textId="77777777" w:rsidTr="00141F1C">
        <w:tc>
          <w:tcPr>
            <w:tcW w:w="0" w:type="auto"/>
          </w:tcPr>
          <w:p w14:paraId="6911A1B9" w14:textId="77777777" w:rsidR="001B0068" w:rsidRDefault="001B0068" w:rsidP="003851B8">
            <w:pPr>
              <w:pStyle w:val="Compact"/>
            </w:pPr>
            <w:proofErr w:type="spellStart"/>
            <w:r>
              <w:rPr>
                <w:rStyle w:val="VerbatimChar"/>
              </w:rPr>
              <w:t>τ_support_unsupported</w:t>
            </w:r>
            <w:proofErr w:type="spellEnd"/>
          </w:p>
        </w:tc>
        <w:tc>
          <w:tcPr>
            <w:tcW w:w="0" w:type="auto"/>
          </w:tcPr>
          <w:p w14:paraId="6476337C" w14:textId="77777777" w:rsidR="001B0068" w:rsidRDefault="001B0068" w:rsidP="003851B8">
            <w:pPr>
              <w:pStyle w:val="Compact"/>
            </w:pPr>
            <w:r>
              <w:t>0.60 early, 0.80 after one probe</w:t>
            </w:r>
          </w:p>
        </w:tc>
        <w:tc>
          <w:tcPr>
            <w:tcW w:w="0" w:type="auto"/>
          </w:tcPr>
          <w:p w14:paraId="25A210DD" w14:textId="77777777" w:rsidR="001B0068" w:rsidRDefault="001B0068" w:rsidP="003851B8">
            <w:pPr>
              <w:pStyle w:val="Compact"/>
            </w:pPr>
            <w:r>
              <w:t xml:space="preserve">return </w:t>
            </w:r>
            <w:proofErr w:type="spellStart"/>
            <w:r>
              <w:rPr>
                <w:rStyle w:val="VerbatimChar"/>
              </w:rPr>
              <w:t>unsupported_connector</w:t>
            </w:r>
            <w:proofErr w:type="spellEnd"/>
          </w:p>
        </w:tc>
      </w:tr>
      <w:tr w:rsidR="001B0068" w14:paraId="37F7627A" w14:textId="77777777" w:rsidTr="00141F1C">
        <w:tc>
          <w:tcPr>
            <w:tcW w:w="0" w:type="auto"/>
          </w:tcPr>
          <w:p w14:paraId="6AE91BBE" w14:textId="77777777" w:rsidR="001B0068" w:rsidRDefault="001B0068" w:rsidP="003851B8">
            <w:pPr>
              <w:pStyle w:val="Compact"/>
            </w:pPr>
            <w:proofErr w:type="spellStart"/>
            <w:r>
              <w:rPr>
                <w:rStyle w:val="VerbatimChar"/>
              </w:rPr>
              <w:t>τ_visibility</w:t>
            </w:r>
            <w:proofErr w:type="spellEnd"/>
          </w:p>
        </w:tc>
        <w:tc>
          <w:tcPr>
            <w:tcW w:w="0" w:type="auto"/>
          </w:tcPr>
          <w:p w14:paraId="0BDA2A08" w14:textId="77777777" w:rsidR="001B0068" w:rsidRDefault="001B0068" w:rsidP="003851B8">
            <w:pPr>
              <w:pStyle w:val="Compact"/>
            </w:pPr>
            <w:r>
              <w:t>0.85–0.90</w:t>
            </w:r>
          </w:p>
        </w:tc>
        <w:tc>
          <w:tcPr>
            <w:tcW w:w="0" w:type="auto"/>
          </w:tcPr>
          <w:p w14:paraId="4B8B3EDC" w14:textId="77777777" w:rsidR="001B0068" w:rsidRDefault="001B0068" w:rsidP="003851B8">
            <w:pPr>
              <w:pStyle w:val="Compact"/>
            </w:pPr>
            <w:r>
              <w:t>minimum visibility to claim center-based gender</w:t>
            </w:r>
          </w:p>
        </w:tc>
      </w:tr>
      <w:tr w:rsidR="001B0068" w14:paraId="2B4AB7AA" w14:textId="77777777" w:rsidTr="00141F1C">
        <w:tc>
          <w:tcPr>
            <w:tcW w:w="0" w:type="auto"/>
          </w:tcPr>
          <w:p w14:paraId="2889B305" w14:textId="77777777" w:rsidR="001B0068" w:rsidRDefault="001B0068" w:rsidP="003851B8">
            <w:pPr>
              <w:pStyle w:val="Compact"/>
            </w:pPr>
            <w:r>
              <w:t>automatic probe budget</w:t>
            </w:r>
          </w:p>
        </w:tc>
        <w:tc>
          <w:tcPr>
            <w:tcW w:w="0" w:type="auto"/>
          </w:tcPr>
          <w:p w14:paraId="45A59258" w14:textId="77777777" w:rsidR="001B0068" w:rsidRDefault="001B0068" w:rsidP="003851B8">
            <w:pPr>
              <w:pStyle w:val="Compact"/>
            </w:pPr>
            <w:r>
              <w:t>2–3 probes</w:t>
            </w:r>
          </w:p>
        </w:tc>
        <w:tc>
          <w:tcPr>
            <w:tcW w:w="0" w:type="auto"/>
          </w:tcPr>
          <w:p w14:paraId="7BEC1767" w14:textId="77777777" w:rsidR="001B0068" w:rsidRDefault="001B0068" w:rsidP="003851B8">
            <w:pPr>
              <w:pStyle w:val="Compact"/>
            </w:pPr>
            <w:r>
              <w:t>per frame before asking user</w:t>
            </w:r>
          </w:p>
        </w:tc>
      </w:tr>
      <w:tr w:rsidR="001B0068" w14:paraId="14F33B4D" w14:textId="77777777" w:rsidTr="00141F1C">
        <w:tc>
          <w:tcPr>
            <w:tcW w:w="0" w:type="auto"/>
          </w:tcPr>
          <w:p w14:paraId="6C74C84D" w14:textId="77777777" w:rsidR="001B0068" w:rsidRDefault="001B0068" w:rsidP="003851B8">
            <w:pPr>
              <w:pStyle w:val="Compact"/>
            </w:pPr>
            <w:r>
              <w:t>total evidence budget</w:t>
            </w:r>
          </w:p>
        </w:tc>
        <w:tc>
          <w:tcPr>
            <w:tcW w:w="0" w:type="auto"/>
          </w:tcPr>
          <w:p w14:paraId="5735201E" w14:textId="77777777" w:rsidR="001B0068" w:rsidRDefault="001B0068" w:rsidP="003851B8">
            <w:pPr>
              <w:pStyle w:val="Compact"/>
            </w:pPr>
            <w:r>
              <w:t>4–6 points</w:t>
            </w:r>
          </w:p>
        </w:tc>
        <w:tc>
          <w:tcPr>
            <w:tcW w:w="0" w:type="auto"/>
          </w:tcPr>
          <w:p w14:paraId="2C1DF957" w14:textId="77777777" w:rsidR="001B0068" w:rsidRDefault="001B0068" w:rsidP="003851B8">
            <w:pPr>
              <w:pStyle w:val="Compact"/>
            </w:pPr>
            <w:r>
              <w:t>across frame plus guided recapture</w:t>
            </w:r>
          </w:p>
        </w:tc>
      </w:tr>
    </w:tbl>
    <w:p w14:paraId="5236B165" w14:textId="77777777" w:rsidR="001B0068" w:rsidRDefault="001B0068" w:rsidP="001B0068">
      <w:pPr>
        <w:pStyle w:val="BodyText"/>
      </w:pPr>
      <w:r>
        <w:t xml:space="preserve">These are </w:t>
      </w:r>
      <w:r>
        <w:rPr>
          <w:b/>
          <w:bCs/>
        </w:rPr>
        <w:t>recommended tuning ranges</w:t>
      </w:r>
      <w:r>
        <w:t>, not fixed truths. They should be tuned on real-phone validation data against the repo’s selective-accuracy goals.</w:t>
      </w:r>
    </w:p>
    <w:p w14:paraId="174040EB" w14:textId="77777777" w:rsidR="001B0068" w:rsidRDefault="001B0068" w:rsidP="001B0068">
      <w:pPr>
        <w:pStyle w:val="BodyText"/>
      </w:pPr>
      <w:r>
        <w:t xml:space="preserve">The hotel-TV failure illustrates the rule nicely. The current app stopped at a flat </w:t>
      </w:r>
      <w:proofErr w:type="gramStart"/>
      <w:r>
        <w:t>top-1</w:t>
      </w:r>
      <w:proofErr w:type="gramEnd"/>
      <w:r>
        <w:t xml:space="preserve"> of </w:t>
      </w:r>
      <w:r>
        <w:rPr>
          <w:b/>
          <w:bCs/>
        </w:rPr>
        <w:t>68.8%</w:t>
      </w:r>
      <w:r>
        <w:t xml:space="preserve">, which is far below any credible </w:t>
      </w:r>
      <w:r>
        <w:rPr>
          <w:rStyle w:val="VerbatimChar"/>
        </w:rPr>
        <w:t>nailed it</w:t>
      </w:r>
      <w:r>
        <w:t xml:space="preserve"> threshold. Under ASEM, a case like that would almost certainly route to </w:t>
      </w:r>
      <w:r>
        <w:rPr>
          <w:b/>
          <w:bCs/>
        </w:rPr>
        <w:t>additional probes</w:t>
      </w:r>
      <w:r>
        <w:t xml:space="preserve"> first. If the support gate rose strongly, it would return </w:t>
      </w:r>
      <w:proofErr w:type="spellStart"/>
      <w:r>
        <w:rPr>
          <w:rStyle w:val="VerbatimChar"/>
        </w:rPr>
        <w:t>unsupported_connector</w:t>
      </w:r>
      <w:proofErr w:type="spellEnd"/>
      <w:r>
        <w:t xml:space="preserve">. If center visibility or size evidence remained poor, it would route to </w:t>
      </w:r>
      <w:proofErr w:type="spellStart"/>
      <w:r>
        <w:rPr>
          <w:rStyle w:val="VerbatimChar"/>
        </w:rPr>
        <w:t>need_second_angle</w:t>
      </w:r>
      <w:proofErr w:type="spellEnd"/>
      <w:r>
        <w:t xml:space="preserve"> or </w:t>
      </w:r>
      <w:proofErr w:type="spellStart"/>
      <w:r>
        <w:rPr>
          <w:rStyle w:val="VerbatimChar"/>
        </w:rPr>
        <w:t>need_scale_reference</w:t>
      </w:r>
      <w:proofErr w:type="spellEnd"/>
      <w:r>
        <w:t xml:space="preserve"> rather than declaring </w:t>
      </w:r>
      <w:r>
        <w:rPr>
          <w:rStyle w:val="VerbatimChar"/>
        </w:rPr>
        <w:t>2.4mm-M</w:t>
      </w:r>
      <w:r>
        <w:t>.</w:t>
      </w:r>
    </w:p>
    <w:p w14:paraId="170726F4" w14:textId="77777777" w:rsidR="001B0068" w:rsidRDefault="001B0068" w:rsidP="001B0068">
      <w:pPr>
        <w:pStyle w:val="Heading2"/>
      </w:pPr>
      <w:bookmarkStart w:id="11" w:name="probe-models-rollout-and-validation"/>
      <w:bookmarkEnd w:id="10"/>
      <w:r>
        <w:t>Probe models, rollout, and validation</w:t>
      </w:r>
    </w:p>
    <w:p w14:paraId="086E1F3C" w14:textId="105E7420" w:rsidR="001B0068" w:rsidRDefault="001B0068" w:rsidP="001B0068">
      <w:pPr>
        <w:pStyle w:val="FirstParagraph"/>
      </w:pPr>
      <w:r>
        <w:t xml:space="preserve">The minimal evidence library </w:t>
      </w:r>
      <w:r w:rsidR="00413E1C">
        <w:t>needed</w:t>
      </w:r>
      <w:r>
        <w:t xml:space="preserve"> is feasible </w:t>
      </w:r>
      <w:proofErr w:type="gramStart"/>
      <w:r>
        <w:t>on-device</w:t>
      </w:r>
      <w:proofErr w:type="gramEnd"/>
      <w:r>
        <w:t xml:space="preserve"> if the probes are tiny and conditional. The five requested probes—center, ring, thread, body-span, axial—map naturally onto the repo’s schema and can be trained and exported without discarding the current flat APK path. I recommend those five plus one additional tiny </w:t>
      </w:r>
      <w:r>
        <w:rPr>
          <w:b/>
          <w:bCs/>
        </w:rPr>
        <w:t>support gate</w:t>
      </w:r>
      <w:r>
        <w:t xml:space="preserve">, because unsupported handling is critical if </w:t>
      </w:r>
      <w:r w:rsidR="00413E1C">
        <w:t>we</w:t>
      </w:r>
      <w:r>
        <w:t xml:space="preserve"> want connector-type error near zero.</w:t>
      </w:r>
    </w:p>
    <w:tbl>
      <w:tblPr>
        <w:tblStyle w:val="TableGrid"/>
        <w:tblW w:w="0" w:type="auto"/>
        <w:tblLook w:val="0020" w:firstRow="1" w:lastRow="0" w:firstColumn="0" w:lastColumn="0" w:noHBand="0" w:noVBand="0"/>
      </w:tblPr>
      <w:tblGrid>
        <w:gridCol w:w="990"/>
        <w:gridCol w:w="1946"/>
        <w:gridCol w:w="1268"/>
        <w:gridCol w:w="1544"/>
        <w:gridCol w:w="903"/>
        <w:gridCol w:w="1020"/>
        <w:gridCol w:w="1679"/>
      </w:tblGrid>
      <w:tr w:rsidR="001B0068" w:rsidRPr="00141F1C" w14:paraId="1EC5D9AD" w14:textId="77777777" w:rsidTr="00141F1C">
        <w:tc>
          <w:tcPr>
            <w:tcW w:w="0" w:type="auto"/>
          </w:tcPr>
          <w:p w14:paraId="03B0E3F1" w14:textId="77777777" w:rsidR="001B0068" w:rsidRPr="00141F1C" w:rsidRDefault="001B0068" w:rsidP="003851B8">
            <w:pPr>
              <w:pStyle w:val="Compact"/>
              <w:rPr>
                <w:b/>
                <w:bCs/>
                <w:sz w:val="20"/>
                <w:szCs w:val="20"/>
              </w:rPr>
            </w:pPr>
            <w:r w:rsidRPr="00141F1C">
              <w:rPr>
                <w:b/>
                <w:bCs/>
                <w:sz w:val="20"/>
                <w:szCs w:val="20"/>
              </w:rPr>
              <w:t>Probe</w:t>
            </w:r>
          </w:p>
        </w:tc>
        <w:tc>
          <w:tcPr>
            <w:tcW w:w="0" w:type="auto"/>
          </w:tcPr>
          <w:p w14:paraId="34254F4C" w14:textId="77777777" w:rsidR="001B0068" w:rsidRPr="00141F1C" w:rsidRDefault="001B0068" w:rsidP="003851B8">
            <w:pPr>
              <w:pStyle w:val="Compact"/>
              <w:rPr>
                <w:b/>
                <w:bCs/>
                <w:sz w:val="20"/>
                <w:szCs w:val="20"/>
              </w:rPr>
            </w:pPr>
            <w:r w:rsidRPr="00141F1C">
              <w:rPr>
                <w:b/>
                <w:bCs/>
                <w:sz w:val="20"/>
                <w:szCs w:val="20"/>
              </w:rPr>
              <w:t>Primary question</w:t>
            </w:r>
          </w:p>
        </w:tc>
        <w:tc>
          <w:tcPr>
            <w:tcW w:w="0" w:type="auto"/>
          </w:tcPr>
          <w:p w14:paraId="165FD9AC" w14:textId="77777777" w:rsidR="001B0068" w:rsidRPr="00141F1C" w:rsidRDefault="001B0068" w:rsidP="003851B8">
            <w:pPr>
              <w:pStyle w:val="Compact"/>
              <w:rPr>
                <w:b/>
                <w:bCs/>
                <w:sz w:val="20"/>
                <w:szCs w:val="20"/>
              </w:rPr>
            </w:pPr>
            <w:r w:rsidRPr="00141F1C">
              <w:rPr>
                <w:b/>
                <w:bCs/>
                <w:sz w:val="20"/>
                <w:szCs w:val="20"/>
              </w:rPr>
              <w:t>Crop definition</w:t>
            </w:r>
          </w:p>
        </w:tc>
        <w:tc>
          <w:tcPr>
            <w:tcW w:w="0" w:type="auto"/>
          </w:tcPr>
          <w:p w14:paraId="762E64C3" w14:textId="77777777" w:rsidR="001B0068" w:rsidRPr="00141F1C" w:rsidRDefault="001B0068" w:rsidP="003851B8">
            <w:pPr>
              <w:pStyle w:val="Compact"/>
              <w:rPr>
                <w:b/>
                <w:bCs/>
                <w:sz w:val="20"/>
                <w:szCs w:val="20"/>
              </w:rPr>
            </w:pPr>
            <w:r w:rsidRPr="00141F1C">
              <w:rPr>
                <w:b/>
                <w:bCs/>
                <w:sz w:val="20"/>
                <w:szCs w:val="20"/>
              </w:rPr>
              <w:t>Suggested output</w:t>
            </w:r>
          </w:p>
        </w:tc>
        <w:tc>
          <w:tcPr>
            <w:tcW w:w="0" w:type="auto"/>
          </w:tcPr>
          <w:p w14:paraId="6CDC7F67" w14:textId="77777777" w:rsidR="001B0068" w:rsidRPr="00141F1C" w:rsidRDefault="001B0068" w:rsidP="003851B8">
            <w:pPr>
              <w:pStyle w:val="Compact"/>
              <w:jc w:val="right"/>
              <w:rPr>
                <w:b/>
                <w:bCs/>
                <w:sz w:val="20"/>
                <w:szCs w:val="20"/>
              </w:rPr>
            </w:pPr>
            <w:r w:rsidRPr="00141F1C">
              <w:rPr>
                <w:b/>
                <w:bCs/>
                <w:sz w:val="20"/>
                <w:szCs w:val="20"/>
              </w:rPr>
              <w:t>Target model size</w:t>
            </w:r>
          </w:p>
        </w:tc>
        <w:tc>
          <w:tcPr>
            <w:tcW w:w="0" w:type="auto"/>
          </w:tcPr>
          <w:p w14:paraId="62108847" w14:textId="77777777" w:rsidR="001B0068" w:rsidRPr="00141F1C" w:rsidRDefault="001B0068" w:rsidP="003851B8">
            <w:pPr>
              <w:pStyle w:val="Compact"/>
              <w:jc w:val="right"/>
              <w:rPr>
                <w:b/>
                <w:bCs/>
                <w:sz w:val="20"/>
                <w:szCs w:val="20"/>
              </w:rPr>
            </w:pPr>
            <w:r w:rsidRPr="00141F1C">
              <w:rPr>
                <w:b/>
                <w:bCs/>
                <w:sz w:val="20"/>
                <w:szCs w:val="20"/>
              </w:rPr>
              <w:t>Added latency target</w:t>
            </w:r>
          </w:p>
        </w:tc>
        <w:tc>
          <w:tcPr>
            <w:tcW w:w="0" w:type="auto"/>
          </w:tcPr>
          <w:p w14:paraId="2F49015B" w14:textId="77777777" w:rsidR="001B0068" w:rsidRPr="00141F1C" w:rsidRDefault="001B0068" w:rsidP="003851B8">
            <w:pPr>
              <w:pStyle w:val="Compact"/>
              <w:rPr>
                <w:b/>
                <w:bCs/>
                <w:sz w:val="20"/>
                <w:szCs w:val="20"/>
              </w:rPr>
            </w:pPr>
            <w:r w:rsidRPr="00141F1C">
              <w:rPr>
                <w:b/>
                <w:bCs/>
                <w:sz w:val="20"/>
                <w:szCs w:val="20"/>
              </w:rPr>
              <w:t>Typical best use</w:t>
            </w:r>
          </w:p>
        </w:tc>
      </w:tr>
      <w:tr w:rsidR="001B0068" w:rsidRPr="00141F1C" w14:paraId="0A322CC2" w14:textId="77777777" w:rsidTr="00141F1C">
        <w:tc>
          <w:tcPr>
            <w:tcW w:w="0" w:type="auto"/>
          </w:tcPr>
          <w:p w14:paraId="273C7E9E" w14:textId="77777777" w:rsidR="001B0068" w:rsidRPr="00141F1C" w:rsidRDefault="001B0068" w:rsidP="003851B8">
            <w:pPr>
              <w:pStyle w:val="Compact"/>
              <w:rPr>
                <w:sz w:val="20"/>
                <w:szCs w:val="20"/>
              </w:rPr>
            </w:pPr>
            <w:r w:rsidRPr="00141F1C">
              <w:rPr>
                <w:sz w:val="20"/>
                <w:szCs w:val="20"/>
              </w:rPr>
              <w:t>Support gate</w:t>
            </w:r>
          </w:p>
        </w:tc>
        <w:tc>
          <w:tcPr>
            <w:tcW w:w="0" w:type="auto"/>
          </w:tcPr>
          <w:p w14:paraId="56D232C9" w14:textId="77777777" w:rsidR="001B0068" w:rsidRPr="00141F1C" w:rsidRDefault="001B0068" w:rsidP="003851B8">
            <w:pPr>
              <w:pStyle w:val="Compact"/>
              <w:rPr>
                <w:sz w:val="20"/>
                <w:szCs w:val="20"/>
              </w:rPr>
            </w:pPr>
            <w:r w:rsidRPr="00141F1C">
              <w:rPr>
                <w:sz w:val="20"/>
                <w:szCs w:val="20"/>
              </w:rPr>
              <w:t>Is this even in the current 10-class support set?</w:t>
            </w:r>
          </w:p>
        </w:tc>
        <w:tc>
          <w:tcPr>
            <w:tcW w:w="0" w:type="auto"/>
          </w:tcPr>
          <w:p w14:paraId="58F33C7C" w14:textId="77777777" w:rsidR="001B0068" w:rsidRPr="00141F1C" w:rsidRDefault="001B0068" w:rsidP="003851B8">
            <w:pPr>
              <w:pStyle w:val="Compact"/>
              <w:rPr>
                <w:sz w:val="20"/>
                <w:szCs w:val="20"/>
              </w:rPr>
            </w:pPr>
            <w:r w:rsidRPr="00141F1C">
              <w:rPr>
                <w:sz w:val="20"/>
                <w:szCs w:val="20"/>
              </w:rPr>
              <w:t>full ROI</w:t>
            </w:r>
          </w:p>
        </w:tc>
        <w:tc>
          <w:tcPr>
            <w:tcW w:w="0" w:type="auto"/>
          </w:tcPr>
          <w:p w14:paraId="0664375E" w14:textId="77777777" w:rsidR="001B0068" w:rsidRPr="00141F1C" w:rsidRDefault="001B0068" w:rsidP="003851B8">
            <w:pPr>
              <w:pStyle w:val="Compact"/>
              <w:rPr>
                <w:sz w:val="20"/>
                <w:szCs w:val="20"/>
              </w:rPr>
            </w:pPr>
            <w:r w:rsidRPr="00141F1C">
              <w:rPr>
                <w:sz w:val="20"/>
                <w:szCs w:val="20"/>
              </w:rPr>
              <w:t>in-support / unsupported / uncertain</w:t>
            </w:r>
          </w:p>
        </w:tc>
        <w:tc>
          <w:tcPr>
            <w:tcW w:w="0" w:type="auto"/>
          </w:tcPr>
          <w:p w14:paraId="4DACCE37" w14:textId="77777777" w:rsidR="001B0068" w:rsidRPr="00141F1C" w:rsidRDefault="001B0068" w:rsidP="003851B8">
            <w:pPr>
              <w:pStyle w:val="Compact"/>
              <w:jc w:val="right"/>
              <w:rPr>
                <w:sz w:val="20"/>
                <w:szCs w:val="20"/>
              </w:rPr>
            </w:pPr>
            <w:r w:rsidRPr="00141F1C">
              <w:rPr>
                <w:sz w:val="20"/>
                <w:szCs w:val="20"/>
              </w:rPr>
              <w:t>0.5–1.0 MB INT8</w:t>
            </w:r>
          </w:p>
        </w:tc>
        <w:tc>
          <w:tcPr>
            <w:tcW w:w="0" w:type="auto"/>
          </w:tcPr>
          <w:p w14:paraId="796FEF3D" w14:textId="77777777" w:rsidR="001B0068" w:rsidRPr="00141F1C" w:rsidRDefault="001B0068" w:rsidP="003851B8">
            <w:pPr>
              <w:pStyle w:val="Compact"/>
              <w:jc w:val="right"/>
              <w:rPr>
                <w:sz w:val="20"/>
                <w:szCs w:val="20"/>
              </w:rPr>
            </w:pPr>
            <w:r w:rsidRPr="00141F1C">
              <w:rPr>
                <w:sz w:val="20"/>
                <w:szCs w:val="20"/>
              </w:rPr>
              <w:t xml:space="preserve">2–4 </w:t>
            </w:r>
            <w:proofErr w:type="spellStart"/>
            <w:r w:rsidRPr="00141F1C">
              <w:rPr>
                <w:sz w:val="20"/>
                <w:szCs w:val="20"/>
              </w:rPr>
              <w:t>ms</w:t>
            </w:r>
            <w:proofErr w:type="spellEnd"/>
          </w:p>
        </w:tc>
        <w:tc>
          <w:tcPr>
            <w:tcW w:w="0" w:type="auto"/>
          </w:tcPr>
          <w:p w14:paraId="563A0081" w14:textId="77777777" w:rsidR="001B0068" w:rsidRPr="00141F1C" w:rsidRDefault="001B0068" w:rsidP="003851B8">
            <w:pPr>
              <w:pStyle w:val="Compact"/>
              <w:rPr>
                <w:sz w:val="20"/>
                <w:szCs w:val="20"/>
              </w:rPr>
            </w:pPr>
            <w:r w:rsidRPr="00141F1C">
              <w:rPr>
                <w:sz w:val="20"/>
                <w:szCs w:val="20"/>
              </w:rPr>
              <w:t>OOD rejection</w:t>
            </w:r>
          </w:p>
        </w:tc>
      </w:tr>
      <w:tr w:rsidR="001B0068" w:rsidRPr="00141F1C" w14:paraId="3E26ACE2" w14:textId="77777777" w:rsidTr="00141F1C">
        <w:tc>
          <w:tcPr>
            <w:tcW w:w="0" w:type="auto"/>
          </w:tcPr>
          <w:p w14:paraId="41EBC46D" w14:textId="77777777" w:rsidR="001B0068" w:rsidRPr="00141F1C" w:rsidRDefault="001B0068" w:rsidP="003851B8">
            <w:pPr>
              <w:pStyle w:val="Compact"/>
              <w:rPr>
                <w:sz w:val="20"/>
                <w:szCs w:val="20"/>
              </w:rPr>
            </w:pPr>
            <w:r w:rsidRPr="00141F1C">
              <w:rPr>
                <w:sz w:val="20"/>
                <w:szCs w:val="20"/>
              </w:rPr>
              <w:t>Center probe</w:t>
            </w:r>
          </w:p>
        </w:tc>
        <w:tc>
          <w:tcPr>
            <w:tcW w:w="0" w:type="auto"/>
          </w:tcPr>
          <w:p w14:paraId="0CDB5B0C" w14:textId="77777777" w:rsidR="001B0068" w:rsidRPr="00141F1C" w:rsidRDefault="001B0068" w:rsidP="003851B8">
            <w:pPr>
              <w:pStyle w:val="Compact"/>
              <w:rPr>
                <w:sz w:val="20"/>
                <w:szCs w:val="20"/>
              </w:rPr>
            </w:pPr>
            <w:r w:rsidRPr="00141F1C">
              <w:rPr>
                <w:sz w:val="20"/>
                <w:szCs w:val="20"/>
              </w:rPr>
              <w:t>Pin, socket, reversed contact, or unresolved?</w:t>
            </w:r>
          </w:p>
        </w:tc>
        <w:tc>
          <w:tcPr>
            <w:tcW w:w="0" w:type="auto"/>
          </w:tcPr>
          <w:p w14:paraId="56409FD8" w14:textId="77777777" w:rsidR="001B0068" w:rsidRPr="00141F1C" w:rsidRDefault="001B0068" w:rsidP="003851B8">
            <w:pPr>
              <w:pStyle w:val="Compact"/>
              <w:rPr>
                <w:sz w:val="20"/>
                <w:szCs w:val="20"/>
              </w:rPr>
            </w:pPr>
            <w:r w:rsidRPr="00141F1C">
              <w:rPr>
                <w:sz w:val="20"/>
                <w:szCs w:val="20"/>
              </w:rPr>
              <w:t>tight central patch</w:t>
            </w:r>
          </w:p>
        </w:tc>
        <w:tc>
          <w:tcPr>
            <w:tcW w:w="0" w:type="auto"/>
          </w:tcPr>
          <w:p w14:paraId="0840FC10" w14:textId="77777777" w:rsidR="001B0068" w:rsidRPr="00141F1C" w:rsidRDefault="001B0068" w:rsidP="003851B8">
            <w:pPr>
              <w:pStyle w:val="Compact"/>
              <w:rPr>
                <w:sz w:val="20"/>
                <w:szCs w:val="20"/>
              </w:rPr>
            </w:pPr>
            <w:r w:rsidRPr="00141F1C">
              <w:rPr>
                <w:sz w:val="20"/>
                <w:szCs w:val="20"/>
              </w:rPr>
              <w:t>contact logits + visibility</w:t>
            </w:r>
          </w:p>
        </w:tc>
        <w:tc>
          <w:tcPr>
            <w:tcW w:w="0" w:type="auto"/>
          </w:tcPr>
          <w:p w14:paraId="40129614" w14:textId="77777777" w:rsidR="001B0068" w:rsidRPr="00141F1C" w:rsidRDefault="001B0068" w:rsidP="003851B8">
            <w:pPr>
              <w:pStyle w:val="Compact"/>
              <w:jc w:val="right"/>
              <w:rPr>
                <w:sz w:val="20"/>
                <w:szCs w:val="20"/>
              </w:rPr>
            </w:pPr>
            <w:r w:rsidRPr="00141F1C">
              <w:rPr>
                <w:sz w:val="20"/>
                <w:szCs w:val="20"/>
              </w:rPr>
              <w:t>0.4–0.8 MB INT8</w:t>
            </w:r>
          </w:p>
        </w:tc>
        <w:tc>
          <w:tcPr>
            <w:tcW w:w="0" w:type="auto"/>
          </w:tcPr>
          <w:p w14:paraId="241453CF" w14:textId="77777777" w:rsidR="001B0068" w:rsidRPr="00141F1C" w:rsidRDefault="001B0068" w:rsidP="003851B8">
            <w:pPr>
              <w:pStyle w:val="Compact"/>
              <w:jc w:val="right"/>
              <w:rPr>
                <w:sz w:val="20"/>
                <w:szCs w:val="20"/>
              </w:rPr>
            </w:pPr>
            <w:r w:rsidRPr="00141F1C">
              <w:rPr>
                <w:sz w:val="20"/>
                <w:szCs w:val="20"/>
              </w:rPr>
              <w:t xml:space="preserve">2–4 </w:t>
            </w:r>
            <w:proofErr w:type="spellStart"/>
            <w:r w:rsidRPr="00141F1C">
              <w:rPr>
                <w:sz w:val="20"/>
                <w:szCs w:val="20"/>
              </w:rPr>
              <w:t>ms</w:t>
            </w:r>
            <w:proofErr w:type="spellEnd"/>
          </w:p>
        </w:tc>
        <w:tc>
          <w:tcPr>
            <w:tcW w:w="0" w:type="auto"/>
          </w:tcPr>
          <w:p w14:paraId="3ADFFE2C" w14:textId="77777777" w:rsidR="001B0068" w:rsidRPr="00141F1C" w:rsidRDefault="001B0068" w:rsidP="003851B8">
            <w:pPr>
              <w:pStyle w:val="Compact"/>
              <w:rPr>
                <w:sz w:val="20"/>
                <w:szCs w:val="20"/>
              </w:rPr>
            </w:pPr>
            <w:r w:rsidRPr="00141F1C">
              <w:rPr>
                <w:sz w:val="20"/>
                <w:szCs w:val="20"/>
              </w:rPr>
              <w:t>M vs F</w:t>
            </w:r>
          </w:p>
        </w:tc>
      </w:tr>
      <w:tr w:rsidR="001B0068" w:rsidRPr="00141F1C" w14:paraId="08449C8D" w14:textId="77777777" w:rsidTr="00141F1C">
        <w:tc>
          <w:tcPr>
            <w:tcW w:w="0" w:type="auto"/>
          </w:tcPr>
          <w:p w14:paraId="6CC33E34" w14:textId="77777777" w:rsidR="001B0068" w:rsidRPr="00141F1C" w:rsidRDefault="001B0068" w:rsidP="003851B8">
            <w:pPr>
              <w:pStyle w:val="Compact"/>
              <w:rPr>
                <w:sz w:val="20"/>
                <w:szCs w:val="20"/>
              </w:rPr>
            </w:pPr>
            <w:r w:rsidRPr="00141F1C">
              <w:rPr>
                <w:sz w:val="20"/>
                <w:szCs w:val="20"/>
              </w:rPr>
              <w:t>Ring probe</w:t>
            </w:r>
          </w:p>
        </w:tc>
        <w:tc>
          <w:tcPr>
            <w:tcW w:w="0" w:type="auto"/>
          </w:tcPr>
          <w:p w14:paraId="19364482" w14:textId="77777777" w:rsidR="001B0068" w:rsidRPr="00141F1C" w:rsidRDefault="001B0068" w:rsidP="003851B8">
            <w:pPr>
              <w:pStyle w:val="Compact"/>
              <w:rPr>
                <w:sz w:val="20"/>
                <w:szCs w:val="20"/>
              </w:rPr>
            </w:pPr>
            <w:r w:rsidRPr="00141F1C">
              <w:rPr>
                <w:sz w:val="20"/>
                <w:szCs w:val="20"/>
              </w:rPr>
              <w:t>What are the inner/outer annulus and aperture cues?</w:t>
            </w:r>
          </w:p>
        </w:tc>
        <w:tc>
          <w:tcPr>
            <w:tcW w:w="0" w:type="auto"/>
          </w:tcPr>
          <w:p w14:paraId="51EEED31" w14:textId="77777777" w:rsidR="001B0068" w:rsidRPr="00141F1C" w:rsidRDefault="001B0068" w:rsidP="003851B8">
            <w:pPr>
              <w:pStyle w:val="Compact"/>
              <w:rPr>
                <w:sz w:val="20"/>
                <w:szCs w:val="20"/>
              </w:rPr>
            </w:pPr>
            <w:r w:rsidRPr="00141F1C">
              <w:rPr>
                <w:sz w:val="20"/>
                <w:szCs w:val="20"/>
              </w:rPr>
              <w:t>face-centered patch</w:t>
            </w:r>
          </w:p>
        </w:tc>
        <w:tc>
          <w:tcPr>
            <w:tcW w:w="0" w:type="auto"/>
          </w:tcPr>
          <w:p w14:paraId="560E52F5" w14:textId="77777777" w:rsidR="001B0068" w:rsidRPr="00141F1C" w:rsidRDefault="001B0068" w:rsidP="003851B8">
            <w:pPr>
              <w:pStyle w:val="Compact"/>
              <w:rPr>
                <w:sz w:val="20"/>
                <w:szCs w:val="20"/>
              </w:rPr>
            </w:pPr>
            <w:proofErr w:type="gramStart"/>
            <w:r w:rsidRPr="00141F1C">
              <w:rPr>
                <w:sz w:val="20"/>
                <w:szCs w:val="20"/>
              </w:rPr>
              <w:t>radii</w:t>
            </w:r>
            <w:proofErr w:type="gramEnd"/>
            <w:r w:rsidRPr="00141F1C">
              <w:rPr>
                <w:sz w:val="20"/>
                <w:szCs w:val="20"/>
              </w:rPr>
              <w:t>, ratios, confidence</w:t>
            </w:r>
          </w:p>
        </w:tc>
        <w:tc>
          <w:tcPr>
            <w:tcW w:w="0" w:type="auto"/>
          </w:tcPr>
          <w:p w14:paraId="7E9158E4" w14:textId="77777777" w:rsidR="001B0068" w:rsidRPr="00141F1C" w:rsidRDefault="001B0068" w:rsidP="003851B8">
            <w:pPr>
              <w:pStyle w:val="Compact"/>
              <w:jc w:val="right"/>
              <w:rPr>
                <w:sz w:val="20"/>
                <w:szCs w:val="20"/>
              </w:rPr>
            </w:pPr>
            <w:r w:rsidRPr="00141F1C">
              <w:rPr>
                <w:sz w:val="20"/>
                <w:szCs w:val="20"/>
              </w:rPr>
              <w:t>0.8–1.2 MB INT8</w:t>
            </w:r>
          </w:p>
        </w:tc>
        <w:tc>
          <w:tcPr>
            <w:tcW w:w="0" w:type="auto"/>
          </w:tcPr>
          <w:p w14:paraId="290C2581" w14:textId="77777777" w:rsidR="001B0068" w:rsidRPr="00141F1C" w:rsidRDefault="001B0068" w:rsidP="003851B8">
            <w:pPr>
              <w:pStyle w:val="Compact"/>
              <w:jc w:val="right"/>
              <w:rPr>
                <w:sz w:val="20"/>
                <w:szCs w:val="20"/>
              </w:rPr>
            </w:pPr>
            <w:r w:rsidRPr="00141F1C">
              <w:rPr>
                <w:sz w:val="20"/>
                <w:szCs w:val="20"/>
              </w:rPr>
              <w:t xml:space="preserve">4–6 </w:t>
            </w:r>
            <w:proofErr w:type="spellStart"/>
            <w:r w:rsidRPr="00141F1C">
              <w:rPr>
                <w:sz w:val="20"/>
                <w:szCs w:val="20"/>
              </w:rPr>
              <w:t>ms</w:t>
            </w:r>
            <w:proofErr w:type="spellEnd"/>
          </w:p>
        </w:tc>
        <w:tc>
          <w:tcPr>
            <w:tcW w:w="0" w:type="auto"/>
          </w:tcPr>
          <w:p w14:paraId="5207974F" w14:textId="77777777" w:rsidR="001B0068" w:rsidRPr="00141F1C" w:rsidRDefault="001B0068" w:rsidP="003851B8">
            <w:pPr>
              <w:pStyle w:val="Compact"/>
              <w:rPr>
                <w:sz w:val="20"/>
                <w:szCs w:val="20"/>
              </w:rPr>
            </w:pPr>
            <w:r w:rsidRPr="00141F1C">
              <w:rPr>
                <w:sz w:val="20"/>
                <w:szCs w:val="20"/>
              </w:rPr>
              <w:t>size-family refinement</w:t>
            </w:r>
          </w:p>
        </w:tc>
      </w:tr>
      <w:tr w:rsidR="001B0068" w:rsidRPr="00141F1C" w14:paraId="3F1EA47D" w14:textId="77777777" w:rsidTr="00141F1C">
        <w:tc>
          <w:tcPr>
            <w:tcW w:w="0" w:type="auto"/>
          </w:tcPr>
          <w:p w14:paraId="4B368173" w14:textId="77777777" w:rsidR="001B0068" w:rsidRPr="00141F1C" w:rsidRDefault="001B0068" w:rsidP="003851B8">
            <w:pPr>
              <w:pStyle w:val="Compact"/>
              <w:rPr>
                <w:sz w:val="20"/>
                <w:szCs w:val="20"/>
              </w:rPr>
            </w:pPr>
            <w:r w:rsidRPr="00141F1C">
              <w:rPr>
                <w:sz w:val="20"/>
                <w:szCs w:val="20"/>
              </w:rPr>
              <w:t>Thread probe</w:t>
            </w:r>
          </w:p>
        </w:tc>
        <w:tc>
          <w:tcPr>
            <w:tcW w:w="0" w:type="auto"/>
          </w:tcPr>
          <w:p w14:paraId="0510E369" w14:textId="77777777" w:rsidR="001B0068" w:rsidRPr="00141F1C" w:rsidRDefault="001B0068" w:rsidP="003851B8">
            <w:pPr>
              <w:pStyle w:val="Compact"/>
              <w:rPr>
                <w:sz w:val="20"/>
                <w:szCs w:val="20"/>
              </w:rPr>
            </w:pPr>
            <w:r w:rsidRPr="00141F1C">
              <w:rPr>
                <w:sz w:val="20"/>
                <w:szCs w:val="20"/>
              </w:rPr>
              <w:t>Are visible threads present and what coarse density regime?</w:t>
            </w:r>
          </w:p>
        </w:tc>
        <w:tc>
          <w:tcPr>
            <w:tcW w:w="0" w:type="auto"/>
          </w:tcPr>
          <w:p w14:paraId="73F0E352" w14:textId="77777777" w:rsidR="001B0068" w:rsidRPr="00141F1C" w:rsidRDefault="001B0068" w:rsidP="003851B8">
            <w:pPr>
              <w:pStyle w:val="Compact"/>
              <w:rPr>
                <w:sz w:val="20"/>
                <w:szCs w:val="20"/>
              </w:rPr>
            </w:pPr>
            <w:r w:rsidRPr="00141F1C">
              <w:rPr>
                <w:sz w:val="20"/>
                <w:szCs w:val="20"/>
              </w:rPr>
              <w:t>ring-side patch</w:t>
            </w:r>
          </w:p>
        </w:tc>
        <w:tc>
          <w:tcPr>
            <w:tcW w:w="0" w:type="auto"/>
          </w:tcPr>
          <w:p w14:paraId="7B4DB91F" w14:textId="77777777" w:rsidR="001B0068" w:rsidRPr="00141F1C" w:rsidRDefault="001B0068" w:rsidP="003851B8">
            <w:pPr>
              <w:pStyle w:val="Compact"/>
              <w:rPr>
                <w:sz w:val="20"/>
                <w:szCs w:val="20"/>
              </w:rPr>
            </w:pPr>
            <w:r w:rsidRPr="00141F1C">
              <w:rPr>
                <w:sz w:val="20"/>
                <w:szCs w:val="20"/>
              </w:rPr>
              <w:t>none / coarse / fine / hidden</w:t>
            </w:r>
          </w:p>
        </w:tc>
        <w:tc>
          <w:tcPr>
            <w:tcW w:w="0" w:type="auto"/>
          </w:tcPr>
          <w:p w14:paraId="6FC3CFAC" w14:textId="77777777" w:rsidR="001B0068" w:rsidRPr="00141F1C" w:rsidRDefault="001B0068" w:rsidP="003851B8">
            <w:pPr>
              <w:pStyle w:val="Compact"/>
              <w:jc w:val="right"/>
              <w:rPr>
                <w:sz w:val="20"/>
                <w:szCs w:val="20"/>
              </w:rPr>
            </w:pPr>
            <w:r w:rsidRPr="00141F1C">
              <w:rPr>
                <w:sz w:val="20"/>
                <w:szCs w:val="20"/>
              </w:rPr>
              <w:t>0.6–1.0 MB INT8</w:t>
            </w:r>
          </w:p>
        </w:tc>
        <w:tc>
          <w:tcPr>
            <w:tcW w:w="0" w:type="auto"/>
          </w:tcPr>
          <w:p w14:paraId="4602EB9A" w14:textId="77777777" w:rsidR="001B0068" w:rsidRPr="00141F1C" w:rsidRDefault="001B0068" w:rsidP="003851B8">
            <w:pPr>
              <w:pStyle w:val="Compact"/>
              <w:jc w:val="right"/>
              <w:rPr>
                <w:sz w:val="20"/>
                <w:szCs w:val="20"/>
              </w:rPr>
            </w:pPr>
            <w:r w:rsidRPr="00141F1C">
              <w:rPr>
                <w:sz w:val="20"/>
                <w:szCs w:val="20"/>
              </w:rPr>
              <w:t xml:space="preserve">3–5 </w:t>
            </w:r>
            <w:proofErr w:type="spellStart"/>
            <w:r w:rsidRPr="00141F1C">
              <w:rPr>
                <w:sz w:val="20"/>
                <w:szCs w:val="20"/>
              </w:rPr>
              <w:t>ms</w:t>
            </w:r>
            <w:proofErr w:type="spellEnd"/>
          </w:p>
        </w:tc>
        <w:tc>
          <w:tcPr>
            <w:tcW w:w="0" w:type="auto"/>
          </w:tcPr>
          <w:p w14:paraId="79153EFF" w14:textId="77777777" w:rsidR="001B0068" w:rsidRPr="00141F1C" w:rsidRDefault="001B0068" w:rsidP="003851B8">
            <w:pPr>
              <w:pStyle w:val="Compact"/>
              <w:rPr>
                <w:sz w:val="20"/>
                <w:szCs w:val="20"/>
              </w:rPr>
            </w:pPr>
            <w:r w:rsidRPr="00141F1C">
              <w:rPr>
                <w:sz w:val="20"/>
                <w:szCs w:val="20"/>
              </w:rPr>
              <w:t>type/thread cue</w:t>
            </w:r>
          </w:p>
        </w:tc>
      </w:tr>
      <w:tr w:rsidR="001B0068" w:rsidRPr="00141F1C" w14:paraId="67A94CEE" w14:textId="77777777" w:rsidTr="00141F1C">
        <w:tc>
          <w:tcPr>
            <w:tcW w:w="0" w:type="auto"/>
          </w:tcPr>
          <w:p w14:paraId="15991FF6" w14:textId="77777777" w:rsidR="001B0068" w:rsidRPr="00141F1C" w:rsidRDefault="001B0068" w:rsidP="003851B8">
            <w:pPr>
              <w:pStyle w:val="Compact"/>
              <w:rPr>
                <w:sz w:val="20"/>
                <w:szCs w:val="20"/>
              </w:rPr>
            </w:pPr>
            <w:r w:rsidRPr="00141F1C">
              <w:rPr>
                <w:sz w:val="20"/>
                <w:szCs w:val="20"/>
              </w:rPr>
              <w:lastRenderedPageBreak/>
              <w:t>Body-span probe</w:t>
            </w:r>
          </w:p>
        </w:tc>
        <w:tc>
          <w:tcPr>
            <w:tcW w:w="0" w:type="auto"/>
          </w:tcPr>
          <w:p w14:paraId="2E6BDDF6" w14:textId="77777777" w:rsidR="001B0068" w:rsidRPr="00141F1C" w:rsidRDefault="001B0068" w:rsidP="003851B8">
            <w:pPr>
              <w:pStyle w:val="Compact"/>
              <w:rPr>
                <w:sz w:val="20"/>
                <w:szCs w:val="20"/>
              </w:rPr>
            </w:pPr>
            <w:r w:rsidRPr="00141F1C">
              <w:rPr>
                <w:sz w:val="20"/>
                <w:szCs w:val="20"/>
              </w:rPr>
              <w:t>What is the body or hex span relative to face?</w:t>
            </w:r>
          </w:p>
        </w:tc>
        <w:tc>
          <w:tcPr>
            <w:tcW w:w="0" w:type="auto"/>
          </w:tcPr>
          <w:p w14:paraId="7B2EE5AE" w14:textId="77777777" w:rsidR="001B0068" w:rsidRPr="00141F1C" w:rsidRDefault="001B0068" w:rsidP="003851B8">
            <w:pPr>
              <w:pStyle w:val="Compact"/>
              <w:rPr>
                <w:sz w:val="20"/>
                <w:szCs w:val="20"/>
              </w:rPr>
            </w:pPr>
            <w:r w:rsidRPr="00141F1C">
              <w:rPr>
                <w:sz w:val="20"/>
                <w:szCs w:val="20"/>
              </w:rPr>
              <w:t>wider ROI crop</w:t>
            </w:r>
          </w:p>
        </w:tc>
        <w:tc>
          <w:tcPr>
            <w:tcW w:w="0" w:type="auto"/>
          </w:tcPr>
          <w:p w14:paraId="512E30B5" w14:textId="77777777" w:rsidR="001B0068" w:rsidRPr="00141F1C" w:rsidRDefault="001B0068" w:rsidP="003851B8">
            <w:pPr>
              <w:pStyle w:val="Compact"/>
              <w:rPr>
                <w:sz w:val="20"/>
                <w:szCs w:val="20"/>
              </w:rPr>
            </w:pPr>
            <w:r w:rsidRPr="00141F1C">
              <w:rPr>
                <w:sz w:val="20"/>
                <w:szCs w:val="20"/>
              </w:rPr>
              <w:t>normalized span, confidence</w:t>
            </w:r>
          </w:p>
        </w:tc>
        <w:tc>
          <w:tcPr>
            <w:tcW w:w="0" w:type="auto"/>
          </w:tcPr>
          <w:p w14:paraId="740F6A31" w14:textId="77777777" w:rsidR="001B0068" w:rsidRPr="00141F1C" w:rsidRDefault="001B0068" w:rsidP="003851B8">
            <w:pPr>
              <w:pStyle w:val="Compact"/>
              <w:jc w:val="right"/>
              <w:rPr>
                <w:sz w:val="20"/>
                <w:szCs w:val="20"/>
              </w:rPr>
            </w:pPr>
            <w:r w:rsidRPr="00141F1C">
              <w:rPr>
                <w:sz w:val="20"/>
                <w:szCs w:val="20"/>
              </w:rPr>
              <w:t>0.6–1.0 MB INT8</w:t>
            </w:r>
          </w:p>
        </w:tc>
        <w:tc>
          <w:tcPr>
            <w:tcW w:w="0" w:type="auto"/>
          </w:tcPr>
          <w:p w14:paraId="0E69BCDC" w14:textId="77777777" w:rsidR="001B0068" w:rsidRPr="00141F1C" w:rsidRDefault="001B0068" w:rsidP="003851B8">
            <w:pPr>
              <w:pStyle w:val="Compact"/>
              <w:jc w:val="right"/>
              <w:rPr>
                <w:sz w:val="20"/>
                <w:szCs w:val="20"/>
              </w:rPr>
            </w:pPr>
            <w:r w:rsidRPr="00141F1C">
              <w:rPr>
                <w:sz w:val="20"/>
                <w:szCs w:val="20"/>
              </w:rPr>
              <w:t xml:space="preserve">3–5 </w:t>
            </w:r>
            <w:proofErr w:type="spellStart"/>
            <w:r w:rsidRPr="00141F1C">
              <w:rPr>
                <w:sz w:val="20"/>
                <w:szCs w:val="20"/>
              </w:rPr>
              <w:t>ms</w:t>
            </w:r>
            <w:proofErr w:type="spellEnd"/>
          </w:p>
        </w:tc>
        <w:tc>
          <w:tcPr>
            <w:tcW w:w="0" w:type="auto"/>
          </w:tcPr>
          <w:p w14:paraId="097EFC7F" w14:textId="77777777" w:rsidR="001B0068" w:rsidRPr="00141F1C" w:rsidRDefault="001B0068" w:rsidP="003851B8">
            <w:pPr>
              <w:pStyle w:val="Compact"/>
              <w:rPr>
                <w:sz w:val="20"/>
                <w:szCs w:val="20"/>
              </w:rPr>
            </w:pPr>
            <w:r w:rsidRPr="00141F1C">
              <w:rPr>
                <w:sz w:val="20"/>
                <w:szCs w:val="20"/>
              </w:rPr>
              <w:t>size-family refinement</w:t>
            </w:r>
          </w:p>
        </w:tc>
      </w:tr>
      <w:tr w:rsidR="001B0068" w:rsidRPr="00141F1C" w14:paraId="1E4601D0" w14:textId="77777777" w:rsidTr="00141F1C">
        <w:tc>
          <w:tcPr>
            <w:tcW w:w="0" w:type="auto"/>
          </w:tcPr>
          <w:p w14:paraId="64F93A86" w14:textId="77777777" w:rsidR="001B0068" w:rsidRPr="00141F1C" w:rsidRDefault="001B0068" w:rsidP="003851B8">
            <w:pPr>
              <w:pStyle w:val="Compact"/>
              <w:rPr>
                <w:sz w:val="20"/>
                <w:szCs w:val="20"/>
              </w:rPr>
            </w:pPr>
            <w:r w:rsidRPr="00141F1C">
              <w:rPr>
                <w:sz w:val="20"/>
                <w:szCs w:val="20"/>
              </w:rPr>
              <w:t>Axial probe</w:t>
            </w:r>
          </w:p>
        </w:tc>
        <w:tc>
          <w:tcPr>
            <w:tcW w:w="0" w:type="auto"/>
          </w:tcPr>
          <w:p w14:paraId="48470E61" w14:textId="77777777" w:rsidR="001B0068" w:rsidRPr="00141F1C" w:rsidRDefault="001B0068" w:rsidP="003851B8">
            <w:pPr>
              <w:pStyle w:val="Compact"/>
              <w:rPr>
                <w:sz w:val="20"/>
                <w:szCs w:val="20"/>
              </w:rPr>
            </w:pPr>
            <w:r w:rsidRPr="00141F1C">
              <w:rPr>
                <w:sz w:val="20"/>
                <w:szCs w:val="20"/>
              </w:rPr>
              <w:t>Is shoulder/body-length evidence present?</w:t>
            </w:r>
          </w:p>
        </w:tc>
        <w:tc>
          <w:tcPr>
            <w:tcW w:w="0" w:type="auto"/>
          </w:tcPr>
          <w:p w14:paraId="68FF8810" w14:textId="77777777" w:rsidR="001B0068" w:rsidRPr="00141F1C" w:rsidRDefault="001B0068" w:rsidP="003851B8">
            <w:pPr>
              <w:pStyle w:val="Compact"/>
              <w:rPr>
                <w:sz w:val="20"/>
                <w:szCs w:val="20"/>
              </w:rPr>
            </w:pPr>
            <w:r w:rsidRPr="00141F1C">
              <w:rPr>
                <w:sz w:val="20"/>
                <w:szCs w:val="20"/>
              </w:rPr>
              <w:t>side-biased or elongated crop</w:t>
            </w:r>
          </w:p>
        </w:tc>
        <w:tc>
          <w:tcPr>
            <w:tcW w:w="0" w:type="auto"/>
          </w:tcPr>
          <w:p w14:paraId="2E13AC13" w14:textId="77777777" w:rsidR="001B0068" w:rsidRPr="00141F1C" w:rsidRDefault="001B0068" w:rsidP="003851B8">
            <w:pPr>
              <w:pStyle w:val="Compact"/>
              <w:rPr>
                <w:sz w:val="20"/>
                <w:szCs w:val="20"/>
              </w:rPr>
            </w:pPr>
            <w:r w:rsidRPr="00141F1C">
              <w:rPr>
                <w:sz w:val="20"/>
                <w:szCs w:val="20"/>
              </w:rPr>
              <w:t>visible-length cues</w:t>
            </w:r>
          </w:p>
        </w:tc>
        <w:tc>
          <w:tcPr>
            <w:tcW w:w="0" w:type="auto"/>
          </w:tcPr>
          <w:p w14:paraId="43BD1BB6" w14:textId="77777777" w:rsidR="001B0068" w:rsidRPr="00141F1C" w:rsidRDefault="001B0068" w:rsidP="003851B8">
            <w:pPr>
              <w:pStyle w:val="Compact"/>
              <w:jc w:val="right"/>
              <w:rPr>
                <w:sz w:val="20"/>
                <w:szCs w:val="20"/>
              </w:rPr>
            </w:pPr>
            <w:r w:rsidRPr="00141F1C">
              <w:rPr>
                <w:sz w:val="20"/>
                <w:szCs w:val="20"/>
              </w:rPr>
              <w:t>0.8–1.2 MB INT8</w:t>
            </w:r>
          </w:p>
        </w:tc>
        <w:tc>
          <w:tcPr>
            <w:tcW w:w="0" w:type="auto"/>
          </w:tcPr>
          <w:p w14:paraId="48DCE18B" w14:textId="77777777" w:rsidR="001B0068" w:rsidRPr="00141F1C" w:rsidRDefault="001B0068" w:rsidP="003851B8">
            <w:pPr>
              <w:pStyle w:val="Compact"/>
              <w:jc w:val="right"/>
              <w:rPr>
                <w:sz w:val="20"/>
                <w:szCs w:val="20"/>
              </w:rPr>
            </w:pPr>
            <w:r w:rsidRPr="00141F1C">
              <w:rPr>
                <w:sz w:val="20"/>
                <w:szCs w:val="20"/>
              </w:rPr>
              <w:t xml:space="preserve">4–7 </w:t>
            </w:r>
            <w:proofErr w:type="spellStart"/>
            <w:r w:rsidRPr="00141F1C">
              <w:rPr>
                <w:sz w:val="20"/>
                <w:szCs w:val="20"/>
              </w:rPr>
              <w:t>ms</w:t>
            </w:r>
            <w:proofErr w:type="spellEnd"/>
          </w:p>
        </w:tc>
        <w:tc>
          <w:tcPr>
            <w:tcW w:w="0" w:type="auto"/>
          </w:tcPr>
          <w:p w14:paraId="5CC575D3" w14:textId="77777777" w:rsidR="001B0068" w:rsidRPr="00141F1C" w:rsidRDefault="001B0068" w:rsidP="003851B8">
            <w:pPr>
              <w:pStyle w:val="Compact"/>
              <w:rPr>
                <w:sz w:val="20"/>
                <w:szCs w:val="20"/>
              </w:rPr>
            </w:pPr>
            <w:r w:rsidRPr="00141F1C">
              <w:rPr>
                <w:sz w:val="20"/>
                <w:szCs w:val="20"/>
              </w:rPr>
              <w:t>oblique-view disambiguation</w:t>
            </w:r>
          </w:p>
        </w:tc>
      </w:tr>
    </w:tbl>
    <w:p w14:paraId="7EC03A16" w14:textId="77777777" w:rsidR="001B0068" w:rsidRDefault="001B0068" w:rsidP="001B0068">
      <w:pPr>
        <w:pStyle w:val="BodyText"/>
      </w:pPr>
      <w:r>
        <w:t xml:space="preserve">These size and latency numbers are proposed engineering </w:t>
      </w:r>
      <w:r>
        <w:rPr>
          <w:b/>
          <w:bCs/>
        </w:rPr>
        <w:t>targets</w:t>
      </w:r>
      <w:r>
        <w:t xml:space="preserve"> for a mid-range Android device, not measurements from the current repo. The design goal should be to keep the incremental probe bundle below roughly </w:t>
      </w:r>
      <w:r>
        <w:rPr>
          <w:b/>
          <w:bCs/>
        </w:rPr>
        <w:t>6 MB</w:t>
      </w:r>
      <w:r>
        <w:t xml:space="preserve"> total and keep the worst-case automatic multi-probe overhead within a tolerable budget for a WebView-based ONNX Runtime deployment. The mobile README shows the current detector-plus-flat-classifier asset load is already around </w:t>
      </w:r>
      <w:r>
        <w:rPr>
          <w:b/>
          <w:bCs/>
        </w:rPr>
        <w:t>87 MB</w:t>
      </w:r>
      <w:r>
        <w:t xml:space="preserve">, so the probe library must stay small enough not to turn the APK into an unmaintainable artifact. </w:t>
      </w:r>
      <w:hyperlink r:id="rId33">
        <w:r>
          <w:rPr>
            <w:rStyle w:val="Hyperlink"/>
          </w:rPr>
          <w:t>[22]</w:t>
        </w:r>
      </w:hyperlink>
    </w:p>
    <w:p w14:paraId="2F8160AB" w14:textId="45345667" w:rsidR="001B0068" w:rsidRDefault="001B0068" w:rsidP="001B0068">
      <w:pPr>
        <w:pStyle w:val="BodyText"/>
      </w:pPr>
      <w:r>
        <w:t xml:space="preserve">The probe training strategy should be incremental and </w:t>
      </w:r>
      <w:r w:rsidR="0092662C">
        <w:t>data efficient</w:t>
      </w:r>
      <w:r>
        <w:t xml:space="preserve">. Because the dataset builder already emits </w:t>
      </w:r>
      <w:r>
        <w:rPr>
          <w:rStyle w:val="VerbatimChar"/>
        </w:rPr>
        <w:t>attributes.csv</w:t>
      </w:r>
      <w:r>
        <w:t xml:space="preserve"> and follows specimen-aware splitting, </w:t>
      </w:r>
      <w:r w:rsidR="00413E1C">
        <w:t>we</w:t>
      </w:r>
      <w:r>
        <w:t xml:space="preserve"> can attach new sparse probe annotations to the same manifest pipeline rather than inventing a second training universe. The minimal annotation plan is:</w:t>
      </w:r>
    </w:p>
    <w:p w14:paraId="11665192" w14:textId="77777777" w:rsidR="001B0068" w:rsidRDefault="001B0068" w:rsidP="001B0068">
      <w:pPr>
        <w:pStyle w:val="Compact"/>
        <w:numPr>
          <w:ilvl w:val="0"/>
          <w:numId w:val="3"/>
        </w:numPr>
      </w:pPr>
      <w:r>
        <w:t xml:space="preserve">for </w:t>
      </w:r>
      <w:r>
        <w:rPr>
          <w:b/>
          <w:bCs/>
        </w:rPr>
        <w:t>center</w:t>
      </w:r>
      <w:r>
        <w:t xml:space="preserve">: a point, tiny mask, or categorical tag for </w:t>
      </w:r>
      <w:r>
        <w:rPr>
          <w:rStyle w:val="VerbatimChar"/>
        </w:rPr>
        <w:t>pin</w:t>
      </w:r>
      <w:r>
        <w:t xml:space="preserve">, </w:t>
      </w:r>
      <w:r>
        <w:rPr>
          <w:rStyle w:val="VerbatimChar"/>
        </w:rPr>
        <w:t>socket</w:t>
      </w:r>
      <w:r>
        <w:t xml:space="preserve">, </w:t>
      </w:r>
      <w:r>
        <w:rPr>
          <w:rStyle w:val="VerbatimChar"/>
        </w:rPr>
        <w:t>reversed</w:t>
      </w:r>
      <w:r>
        <w:t xml:space="preserve">, </w:t>
      </w:r>
      <w:r>
        <w:rPr>
          <w:rStyle w:val="VerbatimChar"/>
        </w:rPr>
        <w:t>hidden</w:t>
      </w:r>
      <w:r>
        <w:t xml:space="preserve">, plus </w:t>
      </w:r>
      <w:proofErr w:type="spellStart"/>
      <w:r>
        <w:rPr>
          <w:rStyle w:val="VerbatimChar"/>
        </w:rPr>
        <w:t>center_visibility</w:t>
      </w:r>
      <w:proofErr w:type="spellEnd"/>
      <w:r>
        <w:t>;</w:t>
      </w:r>
    </w:p>
    <w:p w14:paraId="1D541287" w14:textId="77777777" w:rsidR="001B0068" w:rsidRDefault="001B0068" w:rsidP="001B0068">
      <w:pPr>
        <w:pStyle w:val="Compact"/>
        <w:numPr>
          <w:ilvl w:val="0"/>
          <w:numId w:val="3"/>
        </w:numPr>
      </w:pPr>
      <w:r>
        <w:t xml:space="preserve">for </w:t>
      </w:r>
      <w:r>
        <w:rPr>
          <w:b/>
          <w:bCs/>
        </w:rPr>
        <w:t>ring</w:t>
      </w:r>
      <w:r>
        <w:t>: inner and outer circle or ellipse parameters, or weak labels yielding normalized aperture and ring ratios;</w:t>
      </w:r>
    </w:p>
    <w:p w14:paraId="3D577945" w14:textId="77777777" w:rsidR="001B0068" w:rsidRDefault="001B0068" w:rsidP="001B0068">
      <w:pPr>
        <w:pStyle w:val="Compact"/>
        <w:numPr>
          <w:ilvl w:val="0"/>
          <w:numId w:val="3"/>
        </w:numPr>
      </w:pPr>
      <w:r>
        <w:t xml:space="preserve">for </w:t>
      </w:r>
      <w:r>
        <w:rPr>
          <w:b/>
          <w:bCs/>
        </w:rPr>
        <w:t>thread</w:t>
      </w:r>
      <w:r>
        <w:t>: coarse thread visibility and density bins rather than exact pitch;</w:t>
      </w:r>
    </w:p>
    <w:p w14:paraId="5FD416B2" w14:textId="14EE7E51" w:rsidR="001B0068" w:rsidRDefault="001B0068" w:rsidP="001B0068">
      <w:pPr>
        <w:pStyle w:val="Compact"/>
        <w:numPr>
          <w:ilvl w:val="0"/>
          <w:numId w:val="3"/>
        </w:numPr>
      </w:pPr>
      <w:r>
        <w:t xml:space="preserve">for </w:t>
      </w:r>
      <w:r>
        <w:rPr>
          <w:b/>
          <w:bCs/>
        </w:rPr>
        <w:t>body-span</w:t>
      </w:r>
      <w:r>
        <w:t xml:space="preserve">: </w:t>
      </w:r>
      <w:r w:rsidR="0092662C">
        <w:t>one- or two-line</w:t>
      </w:r>
      <w:r>
        <w:t xml:space="preserve"> endpoints for apparent face/body span or outer-body hex flats;</w:t>
      </w:r>
    </w:p>
    <w:p w14:paraId="66778134" w14:textId="77777777" w:rsidR="001B0068" w:rsidRDefault="001B0068" w:rsidP="001B0068">
      <w:pPr>
        <w:pStyle w:val="Compact"/>
        <w:numPr>
          <w:ilvl w:val="0"/>
          <w:numId w:val="3"/>
        </w:numPr>
      </w:pPr>
      <w:r>
        <w:t xml:space="preserve">for </w:t>
      </w:r>
      <w:r>
        <w:rPr>
          <w:b/>
          <w:bCs/>
        </w:rPr>
        <w:t>axial</w:t>
      </w:r>
      <w:r>
        <w:t>: endpoints or categorical visibility tags for shoulder and visible body-length cues.</w:t>
      </w:r>
    </w:p>
    <w:p w14:paraId="11A4A03B" w14:textId="77777777" w:rsidR="001B0068" w:rsidRDefault="001B0068" w:rsidP="001B0068">
      <w:pPr>
        <w:pStyle w:val="FirstParagraph"/>
      </w:pPr>
      <w:r>
        <w:t xml:space="preserve">The strongest data source for these labels is not the whole dataset. It is </w:t>
      </w:r>
      <w:proofErr w:type="gramStart"/>
      <w:r>
        <w:t>the</w:t>
      </w:r>
      <w:proofErr w:type="gramEnd"/>
      <w:r>
        <w:t xml:space="preserve"> </w:t>
      </w:r>
      <w:r>
        <w:rPr>
          <w:b/>
          <w:bCs/>
        </w:rPr>
        <w:t>hard-case pool</w:t>
      </w:r>
      <w:r>
        <w:t>: low-margin images, mobile screenshots, out-of-distribution cases, and confusion-pair examples. That is where each probe will learn the highest-value evidence fastest.</w:t>
      </w:r>
    </w:p>
    <w:p w14:paraId="73A39FF8" w14:textId="77777777" w:rsidR="001B0068" w:rsidRDefault="001B0068" w:rsidP="001B0068">
      <w:pPr>
        <w:pStyle w:val="BodyText"/>
      </w:pPr>
      <w:r>
        <w:t xml:space="preserve">The repo history strongly supports prioritizing </w:t>
      </w:r>
      <w:r>
        <w:rPr>
          <w:b/>
          <w:bCs/>
        </w:rPr>
        <w:t>real phone photos</w:t>
      </w:r>
      <w:r>
        <w:t xml:space="preserve"> over more architectural churn. The classifier journey explicitly says that family was partly learnable from the old videos, but gender required photo-resolution training data, and that data diversity across scenes and lighting is what raises the generalization ceiling. The implementation plan also states that synthetic data can help but does not replace a real phone-photo holdout. </w:t>
      </w:r>
      <w:hyperlink r:id="rId34">
        <w:r>
          <w:rPr>
            <w:rStyle w:val="Hyperlink"/>
          </w:rPr>
          <w:t>[23]</w:t>
        </w:r>
      </w:hyperlink>
    </w:p>
    <w:p w14:paraId="673CD132" w14:textId="77777777" w:rsidR="001B0068" w:rsidRDefault="001B0068" w:rsidP="001B0068">
      <w:pPr>
        <w:pStyle w:val="BodyText"/>
      </w:pPr>
      <w:r>
        <w:t>The rollout plan should therefore be truly incremental:</w:t>
      </w:r>
    </w:p>
    <w:tbl>
      <w:tblPr>
        <w:tblStyle w:val="Table"/>
        <w:tblW w:w="0" w:type="auto"/>
        <w:jc w:val="center"/>
        <w:tblLook w:val="0600" w:firstRow="0" w:lastRow="0" w:firstColumn="0" w:lastColumn="0" w:noHBand="1" w:noVBand="1"/>
      </w:tblPr>
      <w:tblGrid>
        <w:gridCol w:w="8616"/>
      </w:tblGrid>
      <w:tr w:rsidR="001B0068" w14:paraId="5E6ADC8C" w14:textId="77777777" w:rsidTr="003851B8">
        <w:trPr>
          <w:jc w:val="center"/>
        </w:trPr>
        <w:tc>
          <w:tcPr>
            <w:tcW w:w="0" w:type="auto"/>
          </w:tcPr>
          <w:p w14:paraId="23325EC8" w14:textId="77777777" w:rsidR="001B0068" w:rsidRDefault="001B0068" w:rsidP="003851B8">
            <w:pPr>
              <w:pStyle w:val="Compact"/>
              <w:jc w:val="center"/>
            </w:pPr>
            <w:r>
              <w:rPr>
                <w:noProof/>
              </w:rPr>
              <w:lastRenderedPageBreak/>
              <w:drawing>
                <wp:inline distT="0" distB="0" distL="0" distR="0" wp14:anchorId="77E7E6D1" wp14:editId="4FC2189A">
                  <wp:extent cx="5334000" cy="707907"/>
                  <wp:effectExtent l="0" t="0" r="0" b="0"/>
                  <wp:docPr id="42" name="Picture" descr="Rendered Mermaid diagram 2"/>
                  <wp:cNvGraphicFramePr/>
                  <a:graphic xmlns:a="http://schemas.openxmlformats.org/drawingml/2006/main">
                    <a:graphicData uri="http://schemas.openxmlformats.org/drawingml/2006/picture">
                      <pic:pic xmlns:pic="http://schemas.openxmlformats.org/drawingml/2006/picture">
                        <pic:nvPicPr>
                          <pic:cNvPr id="43" name="Picture" descr="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"/>
                          <pic:cNvPicPr>
                            <a:picLocks noChangeAspect="1" noChangeArrowheads="1"/>
                          </pic:cNvPicPr>
                        </pic:nvPicPr>
                        <pic:blipFill>
                          <a:blip r:embed="rId35"/>
                          <a:stretch>
                            <a:fillRect/>
                          </a:stretch>
                        </pic:blipFill>
                        <pic:spPr bwMode="auto">
                          <a:xfrm>
                            <a:off x="0" y="0"/>
                            <a:ext cx="5334000" cy="707907"/>
                          </a:xfrm>
                          <a:prstGeom prst="rect">
                            <a:avLst/>
                          </a:prstGeom>
                          <a:noFill/>
                          <a:ln w="9525">
                            <a:noFill/>
                            <a:headEnd/>
                            <a:tailEnd/>
                          </a:ln>
                        </pic:spPr>
                      </pic:pic>
                    </a:graphicData>
                  </a:graphic>
                </wp:inline>
              </w:drawing>
            </w:r>
            <w:r>
              <w:br/>
            </w:r>
          </w:p>
        </w:tc>
      </w:tr>
    </w:tbl>
    <w:p w14:paraId="449BC20C" w14:textId="77777777" w:rsidR="001B0068" w:rsidRDefault="001B0068" w:rsidP="001B0068">
      <w:pPr>
        <w:pStyle w:val="BodyText"/>
      </w:pPr>
      <w:r>
        <w:t>The concrete implementation sequence I recommend is:</w:t>
      </w:r>
    </w:p>
    <w:tbl>
      <w:tblPr>
        <w:tblStyle w:val="TableGrid"/>
        <w:tblW w:w="0" w:type="auto"/>
        <w:tblLook w:val="0020" w:firstRow="1" w:lastRow="0" w:firstColumn="0" w:lastColumn="0" w:noHBand="0" w:noVBand="0"/>
      </w:tblPr>
      <w:tblGrid>
        <w:gridCol w:w="3062"/>
        <w:gridCol w:w="4050"/>
        <w:gridCol w:w="2238"/>
      </w:tblGrid>
      <w:tr w:rsidR="001B0068" w:rsidRPr="00141F1C" w14:paraId="7D33CA79" w14:textId="77777777" w:rsidTr="00141F1C">
        <w:tc>
          <w:tcPr>
            <w:tcW w:w="0" w:type="auto"/>
          </w:tcPr>
          <w:p w14:paraId="26702260" w14:textId="77777777" w:rsidR="001B0068" w:rsidRPr="00141F1C" w:rsidRDefault="001B0068" w:rsidP="003851B8">
            <w:pPr>
              <w:pStyle w:val="Compact"/>
              <w:rPr>
                <w:b/>
                <w:bCs/>
                <w:sz w:val="20"/>
                <w:szCs w:val="20"/>
              </w:rPr>
            </w:pPr>
            <w:r w:rsidRPr="00141F1C">
              <w:rPr>
                <w:b/>
                <w:bCs/>
                <w:sz w:val="20"/>
                <w:szCs w:val="20"/>
              </w:rPr>
              <w:t>Rollout step</w:t>
            </w:r>
          </w:p>
        </w:tc>
        <w:tc>
          <w:tcPr>
            <w:tcW w:w="0" w:type="auto"/>
          </w:tcPr>
          <w:p w14:paraId="36E37273" w14:textId="77777777" w:rsidR="001B0068" w:rsidRPr="00141F1C" w:rsidRDefault="001B0068" w:rsidP="003851B8">
            <w:pPr>
              <w:pStyle w:val="Compact"/>
              <w:rPr>
                <w:b/>
                <w:bCs/>
                <w:sz w:val="20"/>
                <w:szCs w:val="20"/>
              </w:rPr>
            </w:pPr>
            <w:r w:rsidRPr="00141F1C">
              <w:rPr>
                <w:b/>
                <w:bCs/>
                <w:sz w:val="20"/>
                <w:szCs w:val="20"/>
              </w:rPr>
              <w:t>Repo touchpoints</w:t>
            </w:r>
          </w:p>
        </w:tc>
        <w:tc>
          <w:tcPr>
            <w:tcW w:w="0" w:type="auto"/>
          </w:tcPr>
          <w:p w14:paraId="4EAA7ABF" w14:textId="77777777" w:rsidR="001B0068" w:rsidRPr="00141F1C" w:rsidRDefault="001B0068" w:rsidP="003851B8">
            <w:pPr>
              <w:pStyle w:val="Compact"/>
              <w:rPr>
                <w:b/>
                <w:bCs/>
                <w:sz w:val="20"/>
                <w:szCs w:val="20"/>
              </w:rPr>
            </w:pPr>
            <w:r w:rsidRPr="00141F1C">
              <w:rPr>
                <w:b/>
                <w:bCs/>
                <w:sz w:val="20"/>
                <w:szCs w:val="20"/>
              </w:rPr>
              <w:t>Why first</w:t>
            </w:r>
          </w:p>
        </w:tc>
      </w:tr>
      <w:tr w:rsidR="001B0068" w:rsidRPr="00141F1C" w14:paraId="6059255C" w14:textId="77777777" w:rsidTr="00141F1C">
        <w:tc>
          <w:tcPr>
            <w:tcW w:w="0" w:type="auto"/>
          </w:tcPr>
          <w:p w14:paraId="46EB8309" w14:textId="77777777" w:rsidR="001B0068" w:rsidRPr="00141F1C" w:rsidRDefault="001B0068" w:rsidP="003851B8">
            <w:pPr>
              <w:pStyle w:val="Compact"/>
              <w:rPr>
                <w:sz w:val="20"/>
                <w:szCs w:val="20"/>
              </w:rPr>
            </w:pPr>
            <w:r w:rsidRPr="00141F1C">
              <w:rPr>
                <w:sz w:val="20"/>
                <w:szCs w:val="20"/>
              </w:rPr>
              <w:t>Add confidence gate and abstention states to current app</w:t>
            </w:r>
          </w:p>
        </w:tc>
        <w:tc>
          <w:tcPr>
            <w:tcW w:w="0" w:type="auto"/>
          </w:tcPr>
          <w:p w14:paraId="540ECC81" w14:textId="77777777" w:rsidR="001B0068" w:rsidRPr="00141F1C" w:rsidRDefault="001B0068" w:rsidP="003851B8">
            <w:pPr>
              <w:pStyle w:val="Compact"/>
              <w:rPr>
                <w:sz w:val="20"/>
                <w:szCs w:val="20"/>
              </w:rPr>
            </w:pPr>
            <w:r w:rsidRPr="00141F1C">
              <w:rPr>
                <w:rStyle w:val="VerbatimChar"/>
                <w:sz w:val="20"/>
                <w:szCs w:val="20"/>
              </w:rPr>
              <w:t>exports/mobile/</w:t>
            </w:r>
            <w:r w:rsidRPr="00141F1C">
              <w:rPr>
                <w:sz w:val="20"/>
                <w:szCs w:val="20"/>
              </w:rPr>
              <w:t xml:space="preserve">, </w:t>
            </w:r>
            <w:r w:rsidRPr="00141F1C">
              <w:rPr>
                <w:rStyle w:val="VerbatimChar"/>
                <w:sz w:val="20"/>
                <w:szCs w:val="20"/>
              </w:rPr>
              <w:t>/predict</w:t>
            </w:r>
            <w:r w:rsidRPr="00141F1C">
              <w:rPr>
                <w:sz w:val="20"/>
                <w:szCs w:val="20"/>
              </w:rPr>
              <w:t xml:space="preserve"> response schema</w:t>
            </w:r>
          </w:p>
        </w:tc>
        <w:tc>
          <w:tcPr>
            <w:tcW w:w="0" w:type="auto"/>
          </w:tcPr>
          <w:p w14:paraId="56C861B4" w14:textId="77777777" w:rsidR="001B0068" w:rsidRPr="00141F1C" w:rsidRDefault="001B0068" w:rsidP="003851B8">
            <w:pPr>
              <w:pStyle w:val="Compact"/>
              <w:rPr>
                <w:sz w:val="20"/>
                <w:szCs w:val="20"/>
              </w:rPr>
            </w:pPr>
            <w:r w:rsidRPr="00141F1C">
              <w:rPr>
                <w:sz w:val="20"/>
                <w:szCs w:val="20"/>
              </w:rPr>
              <w:t>fastest risk reduction</w:t>
            </w:r>
          </w:p>
        </w:tc>
      </w:tr>
      <w:tr w:rsidR="001B0068" w:rsidRPr="00141F1C" w14:paraId="189F8A13" w14:textId="77777777" w:rsidTr="00141F1C">
        <w:tc>
          <w:tcPr>
            <w:tcW w:w="0" w:type="auto"/>
          </w:tcPr>
          <w:p w14:paraId="56FB14A2" w14:textId="77777777" w:rsidR="001B0068" w:rsidRPr="00141F1C" w:rsidRDefault="001B0068" w:rsidP="003851B8">
            <w:pPr>
              <w:pStyle w:val="Compact"/>
              <w:rPr>
                <w:sz w:val="20"/>
                <w:szCs w:val="20"/>
              </w:rPr>
            </w:pPr>
            <w:r w:rsidRPr="00141F1C">
              <w:rPr>
                <w:sz w:val="20"/>
                <w:szCs w:val="20"/>
              </w:rPr>
              <w:t>Add support gate</w:t>
            </w:r>
          </w:p>
        </w:tc>
        <w:tc>
          <w:tcPr>
            <w:tcW w:w="0" w:type="auto"/>
          </w:tcPr>
          <w:p w14:paraId="79537F5D" w14:textId="77777777" w:rsidR="001B0068" w:rsidRPr="00141F1C" w:rsidRDefault="001B0068" w:rsidP="003851B8">
            <w:pPr>
              <w:pStyle w:val="Compact"/>
              <w:rPr>
                <w:sz w:val="20"/>
                <w:szCs w:val="20"/>
              </w:rPr>
            </w:pPr>
            <w:proofErr w:type="gramStart"/>
            <w:r w:rsidRPr="00141F1C">
              <w:rPr>
                <w:sz w:val="20"/>
                <w:szCs w:val="20"/>
              </w:rPr>
              <w:t>mobile</w:t>
            </w:r>
            <w:proofErr w:type="gramEnd"/>
            <w:r w:rsidRPr="00141F1C">
              <w:rPr>
                <w:sz w:val="20"/>
                <w:szCs w:val="20"/>
              </w:rPr>
              <w:t xml:space="preserve"> decode + flat classifier wrapper</w:t>
            </w:r>
          </w:p>
        </w:tc>
        <w:tc>
          <w:tcPr>
            <w:tcW w:w="0" w:type="auto"/>
          </w:tcPr>
          <w:p w14:paraId="1349FDF0" w14:textId="77777777" w:rsidR="001B0068" w:rsidRPr="00141F1C" w:rsidRDefault="001B0068" w:rsidP="003851B8">
            <w:pPr>
              <w:pStyle w:val="Compact"/>
              <w:rPr>
                <w:sz w:val="20"/>
                <w:szCs w:val="20"/>
              </w:rPr>
            </w:pPr>
            <w:r w:rsidRPr="00141F1C">
              <w:rPr>
                <w:sz w:val="20"/>
                <w:szCs w:val="20"/>
              </w:rPr>
              <w:t>prevents forced OOD guesses</w:t>
            </w:r>
          </w:p>
        </w:tc>
      </w:tr>
      <w:tr w:rsidR="001B0068" w:rsidRPr="00141F1C" w14:paraId="58D99341" w14:textId="77777777" w:rsidTr="00141F1C">
        <w:tc>
          <w:tcPr>
            <w:tcW w:w="0" w:type="auto"/>
          </w:tcPr>
          <w:p w14:paraId="3B80C2FC" w14:textId="77777777" w:rsidR="001B0068" w:rsidRPr="00141F1C" w:rsidRDefault="001B0068" w:rsidP="003851B8">
            <w:pPr>
              <w:pStyle w:val="Compact"/>
              <w:rPr>
                <w:sz w:val="20"/>
                <w:szCs w:val="20"/>
              </w:rPr>
            </w:pPr>
            <w:r w:rsidRPr="00141F1C">
              <w:rPr>
                <w:sz w:val="20"/>
                <w:szCs w:val="20"/>
              </w:rPr>
              <w:t>Restore multi-head refiner for family, gender, visibility</w:t>
            </w:r>
          </w:p>
        </w:tc>
        <w:tc>
          <w:tcPr>
            <w:tcW w:w="0" w:type="auto"/>
          </w:tcPr>
          <w:p w14:paraId="55C50D58" w14:textId="77777777" w:rsidR="001B0068" w:rsidRPr="00141F1C" w:rsidRDefault="001B0068" w:rsidP="003851B8">
            <w:pPr>
              <w:pStyle w:val="Compact"/>
              <w:rPr>
                <w:sz w:val="20"/>
                <w:szCs w:val="20"/>
              </w:rPr>
            </w:pPr>
            <w:r w:rsidRPr="00141F1C">
              <w:rPr>
                <w:rStyle w:val="VerbatimChar"/>
                <w:sz w:val="20"/>
                <w:szCs w:val="20"/>
              </w:rPr>
              <w:t>label_encoding.py</w:t>
            </w:r>
            <w:r w:rsidRPr="00141F1C">
              <w:rPr>
                <w:sz w:val="20"/>
                <w:szCs w:val="20"/>
              </w:rPr>
              <w:t xml:space="preserve">, </w:t>
            </w:r>
            <w:r w:rsidRPr="00141F1C">
              <w:rPr>
                <w:rStyle w:val="VerbatimChar"/>
                <w:sz w:val="20"/>
                <w:szCs w:val="20"/>
              </w:rPr>
              <w:t>model_multihead.py</w:t>
            </w:r>
            <w:r w:rsidRPr="00141F1C">
              <w:rPr>
                <w:sz w:val="20"/>
                <w:szCs w:val="20"/>
              </w:rPr>
              <w:t xml:space="preserve">, </w:t>
            </w:r>
            <w:r w:rsidRPr="00141F1C">
              <w:rPr>
                <w:rStyle w:val="VerbatimChar"/>
                <w:sz w:val="20"/>
                <w:szCs w:val="20"/>
              </w:rPr>
              <w:t>train_multihead.py</w:t>
            </w:r>
          </w:p>
        </w:tc>
        <w:tc>
          <w:tcPr>
            <w:tcW w:w="0" w:type="auto"/>
          </w:tcPr>
          <w:p w14:paraId="039DD3F8" w14:textId="77777777" w:rsidR="001B0068" w:rsidRPr="00141F1C" w:rsidRDefault="001B0068" w:rsidP="003851B8">
            <w:pPr>
              <w:pStyle w:val="Compact"/>
              <w:rPr>
                <w:sz w:val="20"/>
                <w:szCs w:val="20"/>
              </w:rPr>
            </w:pPr>
            <w:r w:rsidRPr="00141F1C">
              <w:rPr>
                <w:sz w:val="20"/>
                <w:szCs w:val="20"/>
              </w:rPr>
              <w:t>uses existing scaffolding</w:t>
            </w:r>
          </w:p>
        </w:tc>
      </w:tr>
      <w:tr w:rsidR="001B0068" w:rsidRPr="00141F1C" w14:paraId="4CA52C37" w14:textId="77777777" w:rsidTr="00141F1C">
        <w:tc>
          <w:tcPr>
            <w:tcW w:w="0" w:type="auto"/>
          </w:tcPr>
          <w:p w14:paraId="2DF30D5D" w14:textId="77777777" w:rsidR="001B0068" w:rsidRPr="00141F1C" w:rsidRDefault="001B0068" w:rsidP="003851B8">
            <w:pPr>
              <w:pStyle w:val="Compact"/>
              <w:rPr>
                <w:sz w:val="20"/>
                <w:szCs w:val="20"/>
              </w:rPr>
            </w:pPr>
            <w:r w:rsidRPr="00141F1C">
              <w:rPr>
                <w:sz w:val="20"/>
                <w:szCs w:val="20"/>
              </w:rPr>
              <w:t>Add center + ring probes</w:t>
            </w:r>
          </w:p>
        </w:tc>
        <w:tc>
          <w:tcPr>
            <w:tcW w:w="0" w:type="auto"/>
          </w:tcPr>
          <w:p w14:paraId="60548013" w14:textId="77777777" w:rsidR="001B0068" w:rsidRPr="00141F1C" w:rsidRDefault="001B0068" w:rsidP="003851B8">
            <w:pPr>
              <w:pStyle w:val="Compact"/>
              <w:rPr>
                <w:sz w:val="20"/>
                <w:szCs w:val="20"/>
              </w:rPr>
            </w:pPr>
            <w:r w:rsidRPr="00141F1C">
              <w:rPr>
                <w:sz w:val="20"/>
                <w:szCs w:val="20"/>
              </w:rPr>
              <w:t>new micro-models + geometry fields</w:t>
            </w:r>
          </w:p>
        </w:tc>
        <w:tc>
          <w:tcPr>
            <w:tcW w:w="0" w:type="auto"/>
          </w:tcPr>
          <w:p w14:paraId="24C24A32" w14:textId="77777777" w:rsidR="001B0068" w:rsidRPr="00141F1C" w:rsidRDefault="001B0068" w:rsidP="003851B8">
            <w:pPr>
              <w:pStyle w:val="Compact"/>
              <w:rPr>
                <w:sz w:val="20"/>
                <w:szCs w:val="20"/>
              </w:rPr>
            </w:pPr>
            <w:r w:rsidRPr="00141F1C">
              <w:rPr>
                <w:sz w:val="20"/>
                <w:szCs w:val="20"/>
              </w:rPr>
              <w:t>highest immediate value</w:t>
            </w:r>
          </w:p>
        </w:tc>
      </w:tr>
      <w:tr w:rsidR="001B0068" w:rsidRPr="00141F1C" w14:paraId="4297247D" w14:textId="77777777" w:rsidTr="00141F1C">
        <w:tc>
          <w:tcPr>
            <w:tcW w:w="0" w:type="auto"/>
          </w:tcPr>
          <w:p w14:paraId="779E21D4" w14:textId="77777777" w:rsidR="001B0068" w:rsidRPr="00141F1C" w:rsidRDefault="001B0068" w:rsidP="003851B8">
            <w:pPr>
              <w:pStyle w:val="Compact"/>
              <w:rPr>
                <w:sz w:val="20"/>
                <w:szCs w:val="20"/>
              </w:rPr>
            </w:pPr>
            <w:r w:rsidRPr="00141F1C">
              <w:rPr>
                <w:sz w:val="20"/>
                <w:szCs w:val="20"/>
              </w:rPr>
              <w:t>Add thread/body-span/axial probes</w:t>
            </w:r>
          </w:p>
        </w:tc>
        <w:tc>
          <w:tcPr>
            <w:tcW w:w="0" w:type="auto"/>
          </w:tcPr>
          <w:p w14:paraId="0884B8C8" w14:textId="77777777" w:rsidR="001B0068" w:rsidRPr="00141F1C" w:rsidRDefault="001B0068" w:rsidP="003851B8">
            <w:pPr>
              <w:pStyle w:val="Compact"/>
              <w:rPr>
                <w:sz w:val="20"/>
                <w:szCs w:val="20"/>
              </w:rPr>
            </w:pPr>
            <w:r w:rsidRPr="00141F1C">
              <w:rPr>
                <w:sz w:val="20"/>
                <w:szCs w:val="20"/>
              </w:rPr>
              <w:t>new probe package + app orchestration</w:t>
            </w:r>
          </w:p>
        </w:tc>
        <w:tc>
          <w:tcPr>
            <w:tcW w:w="0" w:type="auto"/>
          </w:tcPr>
          <w:p w14:paraId="66B18062" w14:textId="77777777" w:rsidR="001B0068" w:rsidRPr="00141F1C" w:rsidRDefault="001B0068" w:rsidP="003851B8">
            <w:pPr>
              <w:pStyle w:val="Compact"/>
              <w:rPr>
                <w:sz w:val="20"/>
                <w:szCs w:val="20"/>
              </w:rPr>
            </w:pPr>
            <w:r w:rsidRPr="00141F1C">
              <w:rPr>
                <w:sz w:val="20"/>
                <w:szCs w:val="20"/>
              </w:rPr>
              <w:t>resolves adjacent precision classes</w:t>
            </w:r>
          </w:p>
        </w:tc>
      </w:tr>
      <w:tr w:rsidR="001B0068" w:rsidRPr="00141F1C" w14:paraId="19DF2F29" w14:textId="77777777" w:rsidTr="00141F1C">
        <w:tc>
          <w:tcPr>
            <w:tcW w:w="0" w:type="auto"/>
          </w:tcPr>
          <w:p w14:paraId="3B5FB709" w14:textId="77777777" w:rsidR="001B0068" w:rsidRPr="00141F1C" w:rsidRDefault="001B0068" w:rsidP="003851B8">
            <w:pPr>
              <w:pStyle w:val="Compact"/>
              <w:rPr>
                <w:sz w:val="20"/>
                <w:szCs w:val="20"/>
              </w:rPr>
            </w:pPr>
            <w:r w:rsidRPr="00141F1C">
              <w:rPr>
                <w:sz w:val="20"/>
                <w:szCs w:val="20"/>
              </w:rPr>
              <w:t>Add guided capture prompts</w:t>
            </w:r>
          </w:p>
        </w:tc>
        <w:tc>
          <w:tcPr>
            <w:tcW w:w="0" w:type="auto"/>
          </w:tcPr>
          <w:p w14:paraId="61FDB620" w14:textId="77777777" w:rsidR="001B0068" w:rsidRPr="00141F1C" w:rsidRDefault="001B0068" w:rsidP="003851B8">
            <w:pPr>
              <w:pStyle w:val="Compact"/>
              <w:rPr>
                <w:sz w:val="20"/>
                <w:szCs w:val="20"/>
              </w:rPr>
            </w:pPr>
            <w:proofErr w:type="gramStart"/>
            <w:r w:rsidRPr="00141F1C">
              <w:rPr>
                <w:sz w:val="20"/>
                <w:szCs w:val="20"/>
              </w:rPr>
              <w:t>result</w:t>
            </w:r>
            <w:proofErr w:type="gramEnd"/>
            <w:r w:rsidRPr="00141F1C">
              <w:rPr>
                <w:sz w:val="20"/>
                <w:szCs w:val="20"/>
              </w:rPr>
              <w:t xml:space="preserve"> card and camera UX</w:t>
            </w:r>
          </w:p>
        </w:tc>
        <w:tc>
          <w:tcPr>
            <w:tcW w:w="0" w:type="auto"/>
          </w:tcPr>
          <w:p w14:paraId="5D40CC01" w14:textId="77777777" w:rsidR="001B0068" w:rsidRPr="00141F1C" w:rsidRDefault="001B0068" w:rsidP="003851B8">
            <w:pPr>
              <w:pStyle w:val="Compact"/>
              <w:rPr>
                <w:sz w:val="20"/>
                <w:szCs w:val="20"/>
              </w:rPr>
            </w:pPr>
            <w:r w:rsidRPr="00141F1C">
              <w:rPr>
                <w:sz w:val="20"/>
                <w:szCs w:val="20"/>
              </w:rPr>
              <w:t>makes abstention actionable</w:t>
            </w:r>
          </w:p>
        </w:tc>
      </w:tr>
      <w:tr w:rsidR="001B0068" w:rsidRPr="00141F1C" w14:paraId="11481983" w14:textId="77777777" w:rsidTr="00141F1C">
        <w:tc>
          <w:tcPr>
            <w:tcW w:w="0" w:type="auto"/>
          </w:tcPr>
          <w:p w14:paraId="222107D8" w14:textId="77777777" w:rsidR="001B0068" w:rsidRPr="00141F1C" w:rsidRDefault="001B0068" w:rsidP="003851B8">
            <w:pPr>
              <w:pStyle w:val="Compact"/>
              <w:rPr>
                <w:sz w:val="20"/>
                <w:szCs w:val="20"/>
              </w:rPr>
            </w:pPr>
            <w:r w:rsidRPr="00141F1C">
              <w:rPr>
                <w:sz w:val="20"/>
                <w:szCs w:val="20"/>
              </w:rPr>
              <w:t>Add optional scale marker workflow</w:t>
            </w:r>
          </w:p>
        </w:tc>
        <w:tc>
          <w:tcPr>
            <w:tcW w:w="0" w:type="auto"/>
          </w:tcPr>
          <w:p w14:paraId="6836BC0A" w14:textId="77777777" w:rsidR="001B0068" w:rsidRPr="00141F1C" w:rsidRDefault="001B0068" w:rsidP="003851B8">
            <w:pPr>
              <w:pStyle w:val="Compact"/>
              <w:rPr>
                <w:sz w:val="20"/>
                <w:szCs w:val="20"/>
              </w:rPr>
            </w:pPr>
            <w:r w:rsidRPr="00141F1C">
              <w:rPr>
                <w:sz w:val="20"/>
                <w:szCs w:val="20"/>
              </w:rPr>
              <w:t>geometry + OpenCV fiducials</w:t>
            </w:r>
          </w:p>
        </w:tc>
        <w:tc>
          <w:tcPr>
            <w:tcW w:w="0" w:type="auto"/>
          </w:tcPr>
          <w:p w14:paraId="16D8ABEB" w14:textId="77777777" w:rsidR="001B0068" w:rsidRPr="00141F1C" w:rsidRDefault="001B0068" w:rsidP="003851B8">
            <w:pPr>
              <w:pStyle w:val="Compact"/>
              <w:rPr>
                <w:sz w:val="20"/>
                <w:szCs w:val="20"/>
              </w:rPr>
            </w:pPr>
            <w:r w:rsidRPr="00141F1C">
              <w:rPr>
                <w:sz w:val="20"/>
                <w:szCs w:val="20"/>
              </w:rPr>
              <w:t>only when absolute dimension needed</w:t>
            </w:r>
          </w:p>
        </w:tc>
      </w:tr>
    </w:tbl>
    <w:p w14:paraId="1607607A" w14:textId="49C63D31" w:rsidR="001B0068" w:rsidRDefault="001B0068" w:rsidP="001B0068">
      <w:pPr>
        <w:pStyle w:val="BodyText"/>
      </w:pPr>
      <w:r>
        <w:t xml:space="preserve">The OpenCV </w:t>
      </w:r>
      <w:proofErr w:type="spellStart"/>
      <w:r>
        <w:t>ArUco</w:t>
      </w:r>
      <w:proofErr w:type="spellEnd"/>
      <w:r>
        <w:t xml:space="preserve"> documentation supports the scale-reference path. OpenCV’s </w:t>
      </w:r>
      <w:proofErr w:type="spellStart"/>
      <w:r>
        <w:t>ArUco</w:t>
      </w:r>
      <w:proofErr w:type="spellEnd"/>
      <w:r>
        <w:t xml:space="preserve"> FAQ notes that single markers can be used to label objects, while the detection and calibration tutorials describe using markers and </w:t>
      </w:r>
      <w:proofErr w:type="spellStart"/>
      <w:r>
        <w:t>ChArUco</w:t>
      </w:r>
      <w:proofErr w:type="spellEnd"/>
      <w:r>
        <w:t xml:space="preserve"> boards for pose estimation and calibration. That is exactly the right mechanism when </w:t>
      </w:r>
      <w:r w:rsidR="00413E1C">
        <w:t>we</w:t>
      </w:r>
      <w:r>
        <w:t xml:space="preserve"> genuinely need calibrated measurements rather than scale-free visual proxies. </w:t>
      </w:r>
      <w:hyperlink r:id="rId36">
        <w:r>
          <w:rPr>
            <w:rStyle w:val="Hyperlink"/>
          </w:rPr>
          <w:t>[24]</w:t>
        </w:r>
      </w:hyperlink>
    </w:p>
    <w:p w14:paraId="340CF067" w14:textId="77777777" w:rsidR="001B0068" w:rsidRDefault="001B0068" w:rsidP="001B0068">
      <w:pPr>
        <w:pStyle w:val="BodyText"/>
      </w:pPr>
      <w:r>
        <w:t>Validation must move from notebook-style optimism to risk-aware field evaluation. The implementation plan already tracks many of the right metrics, but ASEM needs a few more that are specific to sequential evidence systems.</w:t>
      </w:r>
    </w:p>
    <w:tbl>
      <w:tblPr>
        <w:tblStyle w:val="TableGrid"/>
        <w:tblW w:w="0" w:type="auto"/>
        <w:tblLook w:val="0020" w:firstRow="1" w:lastRow="0" w:firstColumn="0" w:lastColumn="0" w:noHBand="0" w:noVBand="0"/>
      </w:tblPr>
      <w:tblGrid>
        <w:gridCol w:w="3116"/>
        <w:gridCol w:w="4959"/>
        <w:gridCol w:w="1275"/>
      </w:tblGrid>
      <w:tr w:rsidR="001B0068" w:rsidRPr="00141F1C" w14:paraId="698A2EB7" w14:textId="77777777" w:rsidTr="00141F1C">
        <w:tc>
          <w:tcPr>
            <w:tcW w:w="0" w:type="auto"/>
          </w:tcPr>
          <w:p w14:paraId="6F6F6F37" w14:textId="77777777" w:rsidR="001B0068" w:rsidRPr="00141F1C" w:rsidRDefault="001B0068" w:rsidP="003851B8">
            <w:pPr>
              <w:pStyle w:val="Compact"/>
              <w:rPr>
                <w:b/>
                <w:bCs/>
                <w:sz w:val="20"/>
                <w:szCs w:val="20"/>
              </w:rPr>
            </w:pPr>
            <w:r w:rsidRPr="00141F1C">
              <w:rPr>
                <w:b/>
                <w:bCs/>
                <w:sz w:val="20"/>
                <w:szCs w:val="20"/>
              </w:rPr>
              <w:t>Metric</w:t>
            </w:r>
          </w:p>
        </w:tc>
        <w:tc>
          <w:tcPr>
            <w:tcW w:w="0" w:type="auto"/>
          </w:tcPr>
          <w:p w14:paraId="210A7BFB" w14:textId="77777777" w:rsidR="001B0068" w:rsidRPr="00141F1C" w:rsidRDefault="001B0068" w:rsidP="003851B8">
            <w:pPr>
              <w:pStyle w:val="Compact"/>
              <w:rPr>
                <w:b/>
                <w:bCs/>
                <w:sz w:val="20"/>
                <w:szCs w:val="20"/>
              </w:rPr>
            </w:pPr>
            <w:r w:rsidRPr="00141F1C">
              <w:rPr>
                <w:b/>
                <w:bCs/>
                <w:sz w:val="20"/>
                <w:szCs w:val="20"/>
              </w:rPr>
              <w:t>What it answers</w:t>
            </w:r>
          </w:p>
        </w:tc>
        <w:tc>
          <w:tcPr>
            <w:tcW w:w="0" w:type="auto"/>
          </w:tcPr>
          <w:p w14:paraId="2A430E59" w14:textId="77777777" w:rsidR="001B0068" w:rsidRPr="00141F1C" w:rsidRDefault="001B0068" w:rsidP="003851B8">
            <w:pPr>
              <w:pStyle w:val="Compact"/>
              <w:rPr>
                <w:b/>
                <w:bCs/>
                <w:sz w:val="20"/>
                <w:szCs w:val="20"/>
              </w:rPr>
            </w:pPr>
            <w:r w:rsidRPr="00141F1C">
              <w:rPr>
                <w:b/>
                <w:bCs/>
                <w:sz w:val="20"/>
                <w:szCs w:val="20"/>
              </w:rPr>
              <w:t>Keep or add</w:t>
            </w:r>
          </w:p>
        </w:tc>
      </w:tr>
      <w:tr w:rsidR="001B0068" w:rsidRPr="00141F1C" w14:paraId="4D4BFA20" w14:textId="77777777" w:rsidTr="00141F1C">
        <w:tc>
          <w:tcPr>
            <w:tcW w:w="0" w:type="auto"/>
          </w:tcPr>
          <w:p w14:paraId="752F2022" w14:textId="77777777" w:rsidR="001B0068" w:rsidRPr="00141F1C" w:rsidRDefault="001B0068" w:rsidP="003851B8">
            <w:pPr>
              <w:pStyle w:val="Compact"/>
              <w:rPr>
                <w:sz w:val="20"/>
                <w:szCs w:val="20"/>
              </w:rPr>
            </w:pPr>
            <w:proofErr w:type="spellStart"/>
            <w:r w:rsidRPr="00141F1C">
              <w:rPr>
                <w:sz w:val="20"/>
                <w:szCs w:val="20"/>
              </w:rPr>
              <w:t>mAP</w:t>
            </w:r>
            <w:proofErr w:type="spellEnd"/>
            <w:r w:rsidRPr="00141F1C">
              <w:rPr>
                <w:sz w:val="20"/>
                <w:szCs w:val="20"/>
              </w:rPr>
              <w:t>, precision, recall for detector</w:t>
            </w:r>
          </w:p>
        </w:tc>
        <w:tc>
          <w:tcPr>
            <w:tcW w:w="0" w:type="auto"/>
          </w:tcPr>
          <w:p w14:paraId="2BF0A9A5" w14:textId="77777777" w:rsidR="001B0068" w:rsidRPr="00141F1C" w:rsidRDefault="001B0068" w:rsidP="003851B8">
            <w:pPr>
              <w:pStyle w:val="Compact"/>
              <w:rPr>
                <w:sz w:val="20"/>
                <w:szCs w:val="20"/>
              </w:rPr>
            </w:pPr>
            <w:proofErr w:type="gramStart"/>
            <w:r w:rsidRPr="00141F1C">
              <w:rPr>
                <w:sz w:val="20"/>
                <w:szCs w:val="20"/>
              </w:rPr>
              <w:t>are</w:t>
            </w:r>
            <w:proofErr w:type="gramEnd"/>
            <w:r w:rsidRPr="00141F1C">
              <w:rPr>
                <w:sz w:val="20"/>
                <w:szCs w:val="20"/>
              </w:rPr>
              <w:t xml:space="preserve"> ROIs found reliably?</w:t>
            </w:r>
          </w:p>
        </w:tc>
        <w:tc>
          <w:tcPr>
            <w:tcW w:w="0" w:type="auto"/>
          </w:tcPr>
          <w:p w14:paraId="4AA8EAFE" w14:textId="77777777" w:rsidR="001B0068" w:rsidRPr="00141F1C" w:rsidRDefault="001B0068" w:rsidP="003851B8">
            <w:pPr>
              <w:pStyle w:val="Compact"/>
              <w:rPr>
                <w:sz w:val="20"/>
                <w:szCs w:val="20"/>
              </w:rPr>
            </w:pPr>
            <w:r w:rsidRPr="00141F1C">
              <w:rPr>
                <w:sz w:val="20"/>
                <w:szCs w:val="20"/>
              </w:rPr>
              <w:t>keep</w:t>
            </w:r>
          </w:p>
        </w:tc>
      </w:tr>
      <w:tr w:rsidR="001B0068" w:rsidRPr="00141F1C" w14:paraId="68ED0F60" w14:textId="77777777" w:rsidTr="00141F1C">
        <w:tc>
          <w:tcPr>
            <w:tcW w:w="0" w:type="auto"/>
          </w:tcPr>
          <w:p w14:paraId="76C76E05" w14:textId="77777777" w:rsidR="001B0068" w:rsidRPr="00141F1C" w:rsidRDefault="001B0068" w:rsidP="003851B8">
            <w:pPr>
              <w:pStyle w:val="Compact"/>
              <w:rPr>
                <w:sz w:val="20"/>
                <w:szCs w:val="20"/>
              </w:rPr>
            </w:pPr>
            <w:r w:rsidRPr="00141F1C">
              <w:rPr>
                <w:sz w:val="20"/>
                <w:szCs w:val="20"/>
              </w:rPr>
              <w:t>per-class precision/recall/F1</w:t>
            </w:r>
          </w:p>
        </w:tc>
        <w:tc>
          <w:tcPr>
            <w:tcW w:w="0" w:type="auto"/>
          </w:tcPr>
          <w:p w14:paraId="5BD4B232" w14:textId="77777777" w:rsidR="001B0068" w:rsidRPr="00141F1C" w:rsidRDefault="001B0068" w:rsidP="003851B8">
            <w:pPr>
              <w:pStyle w:val="Compact"/>
              <w:rPr>
                <w:sz w:val="20"/>
                <w:szCs w:val="20"/>
              </w:rPr>
            </w:pPr>
            <w:proofErr w:type="gramStart"/>
            <w:r w:rsidRPr="00141F1C">
              <w:rPr>
                <w:sz w:val="20"/>
                <w:szCs w:val="20"/>
              </w:rPr>
              <w:t>where</w:t>
            </w:r>
            <w:proofErr w:type="gramEnd"/>
            <w:r w:rsidRPr="00141F1C">
              <w:rPr>
                <w:sz w:val="20"/>
                <w:szCs w:val="20"/>
              </w:rPr>
              <w:t xml:space="preserve"> do label confusions remain?</w:t>
            </w:r>
          </w:p>
        </w:tc>
        <w:tc>
          <w:tcPr>
            <w:tcW w:w="0" w:type="auto"/>
          </w:tcPr>
          <w:p w14:paraId="09C51616" w14:textId="77777777" w:rsidR="001B0068" w:rsidRPr="00141F1C" w:rsidRDefault="001B0068" w:rsidP="003851B8">
            <w:pPr>
              <w:pStyle w:val="Compact"/>
              <w:rPr>
                <w:sz w:val="20"/>
                <w:szCs w:val="20"/>
              </w:rPr>
            </w:pPr>
            <w:r w:rsidRPr="00141F1C">
              <w:rPr>
                <w:sz w:val="20"/>
                <w:szCs w:val="20"/>
              </w:rPr>
              <w:t>keep</w:t>
            </w:r>
          </w:p>
        </w:tc>
      </w:tr>
      <w:tr w:rsidR="001B0068" w:rsidRPr="00141F1C" w14:paraId="7EF396DA" w14:textId="77777777" w:rsidTr="00141F1C">
        <w:tc>
          <w:tcPr>
            <w:tcW w:w="0" w:type="auto"/>
          </w:tcPr>
          <w:p w14:paraId="6973B75B" w14:textId="77777777" w:rsidR="001B0068" w:rsidRPr="00141F1C" w:rsidRDefault="001B0068" w:rsidP="003851B8">
            <w:pPr>
              <w:pStyle w:val="Compact"/>
              <w:rPr>
                <w:sz w:val="20"/>
                <w:szCs w:val="20"/>
              </w:rPr>
            </w:pPr>
            <w:r w:rsidRPr="00141F1C">
              <w:rPr>
                <w:sz w:val="20"/>
                <w:szCs w:val="20"/>
              </w:rPr>
              <w:t>per-head accuracy</w:t>
            </w:r>
          </w:p>
        </w:tc>
        <w:tc>
          <w:tcPr>
            <w:tcW w:w="0" w:type="auto"/>
          </w:tcPr>
          <w:p w14:paraId="174E03F7" w14:textId="77777777" w:rsidR="001B0068" w:rsidRPr="00141F1C" w:rsidRDefault="001B0068" w:rsidP="003851B8">
            <w:pPr>
              <w:pStyle w:val="Compact"/>
              <w:rPr>
                <w:sz w:val="20"/>
                <w:szCs w:val="20"/>
              </w:rPr>
            </w:pPr>
            <w:proofErr w:type="gramStart"/>
            <w:r w:rsidRPr="00141F1C">
              <w:rPr>
                <w:sz w:val="20"/>
                <w:szCs w:val="20"/>
              </w:rPr>
              <w:t>are</w:t>
            </w:r>
            <w:proofErr w:type="gramEnd"/>
            <w:r w:rsidRPr="00141F1C">
              <w:rPr>
                <w:sz w:val="20"/>
                <w:szCs w:val="20"/>
              </w:rPr>
              <w:t xml:space="preserve"> attribute heads trustworthy?</w:t>
            </w:r>
          </w:p>
        </w:tc>
        <w:tc>
          <w:tcPr>
            <w:tcW w:w="0" w:type="auto"/>
          </w:tcPr>
          <w:p w14:paraId="26FACF68" w14:textId="77777777" w:rsidR="001B0068" w:rsidRPr="00141F1C" w:rsidRDefault="001B0068" w:rsidP="003851B8">
            <w:pPr>
              <w:pStyle w:val="Compact"/>
              <w:rPr>
                <w:sz w:val="20"/>
                <w:szCs w:val="20"/>
              </w:rPr>
            </w:pPr>
            <w:r w:rsidRPr="00141F1C">
              <w:rPr>
                <w:sz w:val="20"/>
                <w:szCs w:val="20"/>
              </w:rPr>
              <w:t>keep</w:t>
            </w:r>
          </w:p>
        </w:tc>
      </w:tr>
      <w:tr w:rsidR="001B0068" w:rsidRPr="00141F1C" w14:paraId="34AC6077" w14:textId="77777777" w:rsidTr="00141F1C">
        <w:tc>
          <w:tcPr>
            <w:tcW w:w="0" w:type="auto"/>
          </w:tcPr>
          <w:p w14:paraId="61EF33BC" w14:textId="77777777" w:rsidR="001B0068" w:rsidRPr="00141F1C" w:rsidRDefault="001B0068" w:rsidP="003851B8">
            <w:pPr>
              <w:pStyle w:val="Compact"/>
              <w:rPr>
                <w:sz w:val="20"/>
                <w:szCs w:val="20"/>
              </w:rPr>
            </w:pPr>
            <w:r w:rsidRPr="00141F1C">
              <w:rPr>
                <w:sz w:val="20"/>
                <w:szCs w:val="20"/>
              </w:rPr>
              <w:t>top-k accuracy</w:t>
            </w:r>
          </w:p>
        </w:tc>
        <w:tc>
          <w:tcPr>
            <w:tcW w:w="0" w:type="auto"/>
          </w:tcPr>
          <w:p w14:paraId="30A0ADF5" w14:textId="77777777" w:rsidR="001B0068" w:rsidRPr="00141F1C" w:rsidRDefault="001B0068" w:rsidP="003851B8">
            <w:pPr>
              <w:pStyle w:val="Compact"/>
              <w:rPr>
                <w:sz w:val="20"/>
                <w:szCs w:val="20"/>
              </w:rPr>
            </w:pPr>
            <w:proofErr w:type="gramStart"/>
            <w:r w:rsidRPr="00141F1C">
              <w:rPr>
                <w:sz w:val="20"/>
                <w:szCs w:val="20"/>
              </w:rPr>
              <w:t>is</w:t>
            </w:r>
            <w:proofErr w:type="gramEnd"/>
            <w:r w:rsidRPr="00141F1C">
              <w:rPr>
                <w:sz w:val="20"/>
                <w:szCs w:val="20"/>
              </w:rPr>
              <w:t xml:space="preserve"> the </w:t>
            </w:r>
            <w:proofErr w:type="gramStart"/>
            <w:r w:rsidRPr="00141F1C">
              <w:rPr>
                <w:sz w:val="20"/>
                <w:szCs w:val="20"/>
              </w:rPr>
              <w:t>candidate set</w:t>
            </w:r>
            <w:proofErr w:type="gramEnd"/>
            <w:r w:rsidRPr="00141F1C">
              <w:rPr>
                <w:sz w:val="20"/>
                <w:szCs w:val="20"/>
              </w:rPr>
              <w:t xml:space="preserve"> healthy?</w:t>
            </w:r>
          </w:p>
        </w:tc>
        <w:tc>
          <w:tcPr>
            <w:tcW w:w="0" w:type="auto"/>
          </w:tcPr>
          <w:p w14:paraId="1F3E50BF" w14:textId="77777777" w:rsidR="001B0068" w:rsidRPr="00141F1C" w:rsidRDefault="001B0068" w:rsidP="003851B8">
            <w:pPr>
              <w:pStyle w:val="Compact"/>
              <w:rPr>
                <w:sz w:val="20"/>
                <w:szCs w:val="20"/>
              </w:rPr>
            </w:pPr>
            <w:r w:rsidRPr="00141F1C">
              <w:rPr>
                <w:sz w:val="20"/>
                <w:szCs w:val="20"/>
              </w:rPr>
              <w:t>keep</w:t>
            </w:r>
          </w:p>
        </w:tc>
      </w:tr>
      <w:tr w:rsidR="001B0068" w:rsidRPr="00141F1C" w14:paraId="2ADD0451" w14:textId="77777777" w:rsidTr="00141F1C">
        <w:tc>
          <w:tcPr>
            <w:tcW w:w="0" w:type="auto"/>
          </w:tcPr>
          <w:p w14:paraId="53FD8E18" w14:textId="77777777" w:rsidR="001B0068" w:rsidRPr="00141F1C" w:rsidRDefault="001B0068" w:rsidP="003851B8">
            <w:pPr>
              <w:pStyle w:val="Compact"/>
              <w:rPr>
                <w:sz w:val="20"/>
                <w:szCs w:val="20"/>
              </w:rPr>
            </w:pPr>
            <w:r w:rsidRPr="00141F1C">
              <w:rPr>
                <w:sz w:val="20"/>
                <w:szCs w:val="20"/>
              </w:rPr>
              <w:t>ECE</w:t>
            </w:r>
          </w:p>
        </w:tc>
        <w:tc>
          <w:tcPr>
            <w:tcW w:w="0" w:type="auto"/>
          </w:tcPr>
          <w:p w14:paraId="414118E4" w14:textId="77777777" w:rsidR="001B0068" w:rsidRPr="00141F1C" w:rsidRDefault="001B0068" w:rsidP="003851B8">
            <w:pPr>
              <w:pStyle w:val="Compact"/>
              <w:rPr>
                <w:sz w:val="20"/>
                <w:szCs w:val="20"/>
              </w:rPr>
            </w:pPr>
            <w:proofErr w:type="gramStart"/>
            <w:r w:rsidRPr="00141F1C">
              <w:rPr>
                <w:sz w:val="20"/>
                <w:szCs w:val="20"/>
              </w:rPr>
              <w:t>are</w:t>
            </w:r>
            <w:proofErr w:type="gramEnd"/>
            <w:r w:rsidRPr="00141F1C">
              <w:rPr>
                <w:sz w:val="20"/>
                <w:szCs w:val="20"/>
              </w:rPr>
              <w:t xml:space="preserve"> confidences calibrated?</w:t>
            </w:r>
          </w:p>
        </w:tc>
        <w:tc>
          <w:tcPr>
            <w:tcW w:w="0" w:type="auto"/>
          </w:tcPr>
          <w:p w14:paraId="7964CB6D" w14:textId="77777777" w:rsidR="001B0068" w:rsidRPr="00141F1C" w:rsidRDefault="001B0068" w:rsidP="003851B8">
            <w:pPr>
              <w:pStyle w:val="Compact"/>
              <w:rPr>
                <w:sz w:val="20"/>
                <w:szCs w:val="20"/>
              </w:rPr>
            </w:pPr>
            <w:r w:rsidRPr="00141F1C">
              <w:rPr>
                <w:sz w:val="20"/>
                <w:szCs w:val="20"/>
              </w:rPr>
              <w:t>keep</w:t>
            </w:r>
          </w:p>
        </w:tc>
      </w:tr>
      <w:tr w:rsidR="001B0068" w:rsidRPr="00141F1C" w14:paraId="1B69BFE7" w14:textId="77777777" w:rsidTr="00141F1C">
        <w:tc>
          <w:tcPr>
            <w:tcW w:w="0" w:type="auto"/>
          </w:tcPr>
          <w:p w14:paraId="7BFB6AAB" w14:textId="77777777" w:rsidR="001B0068" w:rsidRPr="00141F1C" w:rsidRDefault="001B0068" w:rsidP="003851B8">
            <w:pPr>
              <w:pStyle w:val="Compact"/>
              <w:rPr>
                <w:sz w:val="20"/>
                <w:szCs w:val="20"/>
              </w:rPr>
            </w:pPr>
            <w:r w:rsidRPr="00141F1C">
              <w:rPr>
                <w:sz w:val="20"/>
                <w:szCs w:val="20"/>
              </w:rPr>
              <w:t>abstention-aware accuracy</w:t>
            </w:r>
          </w:p>
        </w:tc>
        <w:tc>
          <w:tcPr>
            <w:tcW w:w="0" w:type="auto"/>
          </w:tcPr>
          <w:p w14:paraId="77381AC1" w14:textId="77777777" w:rsidR="001B0068" w:rsidRPr="00141F1C" w:rsidRDefault="001B0068" w:rsidP="003851B8">
            <w:pPr>
              <w:pStyle w:val="Compact"/>
              <w:rPr>
                <w:sz w:val="20"/>
                <w:szCs w:val="20"/>
              </w:rPr>
            </w:pPr>
            <w:proofErr w:type="gramStart"/>
            <w:r w:rsidRPr="00141F1C">
              <w:rPr>
                <w:sz w:val="20"/>
                <w:szCs w:val="20"/>
              </w:rPr>
              <w:t>when</w:t>
            </w:r>
            <w:proofErr w:type="gramEnd"/>
            <w:r w:rsidRPr="00141F1C">
              <w:rPr>
                <w:sz w:val="20"/>
                <w:szCs w:val="20"/>
              </w:rPr>
              <w:t xml:space="preserve"> the model answers, how often is it right?</w:t>
            </w:r>
          </w:p>
        </w:tc>
        <w:tc>
          <w:tcPr>
            <w:tcW w:w="0" w:type="auto"/>
          </w:tcPr>
          <w:p w14:paraId="3E674909" w14:textId="77777777" w:rsidR="001B0068" w:rsidRPr="00141F1C" w:rsidRDefault="001B0068" w:rsidP="003851B8">
            <w:pPr>
              <w:pStyle w:val="Compact"/>
              <w:rPr>
                <w:sz w:val="20"/>
                <w:szCs w:val="20"/>
              </w:rPr>
            </w:pPr>
            <w:r w:rsidRPr="00141F1C">
              <w:rPr>
                <w:sz w:val="20"/>
                <w:szCs w:val="20"/>
              </w:rPr>
              <w:t>keep</w:t>
            </w:r>
          </w:p>
        </w:tc>
      </w:tr>
      <w:tr w:rsidR="001B0068" w:rsidRPr="00141F1C" w14:paraId="6D8E5FEE" w14:textId="77777777" w:rsidTr="00141F1C">
        <w:tc>
          <w:tcPr>
            <w:tcW w:w="0" w:type="auto"/>
          </w:tcPr>
          <w:p w14:paraId="42F3CE65" w14:textId="77777777" w:rsidR="001B0068" w:rsidRPr="00141F1C" w:rsidRDefault="001B0068" w:rsidP="003851B8">
            <w:pPr>
              <w:pStyle w:val="Compact"/>
              <w:rPr>
                <w:sz w:val="20"/>
                <w:szCs w:val="20"/>
              </w:rPr>
            </w:pPr>
            <w:r w:rsidRPr="00141F1C">
              <w:rPr>
                <w:sz w:val="20"/>
                <w:szCs w:val="20"/>
              </w:rPr>
              <w:t>coverage at target risk</w:t>
            </w:r>
          </w:p>
        </w:tc>
        <w:tc>
          <w:tcPr>
            <w:tcW w:w="0" w:type="auto"/>
          </w:tcPr>
          <w:p w14:paraId="1E41CB7D" w14:textId="77777777" w:rsidR="001B0068" w:rsidRPr="00141F1C" w:rsidRDefault="001B0068" w:rsidP="003851B8">
            <w:pPr>
              <w:pStyle w:val="Compact"/>
              <w:rPr>
                <w:sz w:val="20"/>
                <w:szCs w:val="20"/>
              </w:rPr>
            </w:pPr>
            <w:r w:rsidRPr="00141F1C">
              <w:rPr>
                <w:sz w:val="20"/>
                <w:szCs w:val="20"/>
              </w:rPr>
              <w:t>how often can it say “nailed it” safely?</w:t>
            </w:r>
          </w:p>
        </w:tc>
        <w:tc>
          <w:tcPr>
            <w:tcW w:w="0" w:type="auto"/>
          </w:tcPr>
          <w:p w14:paraId="5D28493C" w14:textId="77777777" w:rsidR="001B0068" w:rsidRPr="00141F1C" w:rsidRDefault="001B0068" w:rsidP="003851B8">
            <w:pPr>
              <w:pStyle w:val="Compact"/>
              <w:rPr>
                <w:sz w:val="20"/>
                <w:szCs w:val="20"/>
              </w:rPr>
            </w:pPr>
            <w:r w:rsidRPr="00141F1C">
              <w:rPr>
                <w:sz w:val="20"/>
                <w:szCs w:val="20"/>
              </w:rPr>
              <w:t>add</w:t>
            </w:r>
          </w:p>
        </w:tc>
      </w:tr>
      <w:tr w:rsidR="001B0068" w:rsidRPr="00141F1C" w14:paraId="06E55CCB" w14:textId="77777777" w:rsidTr="00141F1C">
        <w:tc>
          <w:tcPr>
            <w:tcW w:w="0" w:type="auto"/>
          </w:tcPr>
          <w:p w14:paraId="0A032533" w14:textId="77777777" w:rsidR="001B0068" w:rsidRPr="00141F1C" w:rsidRDefault="001B0068" w:rsidP="003851B8">
            <w:pPr>
              <w:pStyle w:val="Compact"/>
              <w:rPr>
                <w:sz w:val="20"/>
                <w:szCs w:val="20"/>
              </w:rPr>
            </w:pPr>
            <w:r w:rsidRPr="00141F1C">
              <w:rPr>
                <w:sz w:val="20"/>
                <w:szCs w:val="20"/>
              </w:rPr>
              <w:lastRenderedPageBreak/>
              <w:t>probe-cost to acceptance</w:t>
            </w:r>
          </w:p>
        </w:tc>
        <w:tc>
          <w:tcPr>
            <w:tcW w:w="0" w:type="auto"/>
          </w:tcPr>
          <w:p w14:paraId="35B6D332" w14:textId="77777777" w:rsidR="001B0068" w:rsidRPr="00141F1C" w:rsidRDefault="001B0068" w:rsidP="003851B8">
            <w:pPr>
              <w:pStyle w:val="Compact"/>
              <w:rPr>
                <w:sz w:val="20"/>
                <w:szCs w:val="20"/>
              </w:rPr>
            </w:pPr>
            <w:proofErr w:type="gramStart"/>
            <w:r w:rsidRPr="00141F1C">
              <w:rPr>
                <w:sz w:val="20"/>
                <w:szCs w:val="20"/>
              </w:rPr>
              <w:t>how</w:t>
            </w:r>
            <w:proofErr w:type="gramEnd"/>
            <w:r w:rsidRPr="00141F1C">
              <w:rPr>
                <w:sz w:val="20"/>
                <w:szCs w:val="20"/>
              </w:rPr>
              <w:t xml:space="preserve"> much extra evidence does hard inference need?</w:t>
            </w:r>
          </w:p>
        </w:tc>
        <w:tc>
          <w:tcPr>
            <w:tcW w:w="0" w:type="auto"/>
          </w:tcPr>
          <w:p w14:paraId="41D0EB72" w14:textId="77777777" w:rsidR="001B0068" w:rsidRPr="00141F1C" w:rsidRDefault="001B0068" w:rsidP="003851B8">
            <w:pPr>
              <w:pStyle w:val="Compact"/>
              <w:rPr>
                <w:sz w:val="20"/>
                <w:szCs w:val="20"/>
              </w:rPr>
            </w:pPr>
            <w:r w:rsidRPr="00141F1C">
              <w:rPr>
                <w:sz w:val="20"/>
                <w:szCs w:val="20"/>
              </w:rPr>
              <w:t>add</w:t>
            </w:r>
          </w:p>
        </w:tc>
      </w:tr>
      <w:tr w:rsidR="001B0068" w:rsidRPr="00141F1C" w14:paraId="0A888E5A" w14:textId="77777777" w:rsidTr="00141F1C">
        <w:tc>
          <w:tcPr>
            <w:tcW w:w="0" w:type="auto"/>
          </w:tcPr>
          <w:p w14:paraId="28258C33" w14:textId="77777777" w:rsidR="001B0068" w:rsidRPr="00141F1C" w:rsidRDefault="001B0068" w:rsidP="003851B8">
            <w:pPr>
              <w:pStyle w:val="Compact"/>
              <w:rPr>
                <w:sz w:val="20"/>
                <w:szCs w:val="20"/>
              </w:rPr>
            </w:pPr>
            <w:r w:rsidRPr="00141F1C">
              <w:rPr>
                <w:sz w:val="20"/>
                <w:szCs w:val="20"/>
              </w:rPr>
              <w:t>AURC or related RC metric</w:t>
            </w:r>
          </w:p>
        </w:tc>
        <w:tc>
          <w:tcPr>
            <w:tcW w:w="0" w:type="auto"/>
          </w:tcPr>
          <w:p w14:paraId="438039B3" w14:textId="77777777" w:rsidR="001B0068" w:rsidRPr="00141F1C" w:rsidRDefault="001B0068" w:rsidP="003851B8">
            <w:pPr>
              <w:pStyle w:val="Compact"/>
              <w:rPr>
                <w:sz w:val="20"/>
                <w:szCs w:val="20"/>
              </w:rPr>
            </w:pPr>
            <w:proofErr w:type="gramStart"/>
            <w:r w:rsidRPr="00141F1C">
              <w:rPr>
                <w:sz w:val="20"/>
                <w:szCs w:val="20"/>
              </w:rPr>
              <w:t>how</w:t>
            </w:r>
            <w:proofErr w:type="gramEnd"/>
            <w:r w:rsidRPr="00141F1C">
              <w:rPr>
                <w:sz w:val="20"/>
                <w:szCs w:val="20"/>
              </w:rPr>
              <w:t xml:space="preserve"> well does confidence trade off with coverage?</w:t>
            </w:r>
          </w:p>
        </w:tc>
        <w:tc>
          <w:tcPr>
            <w:tcW w:w="0" w:type="auto"/>
          </w:tcPr>
          <w:p w14:paraId="29325235" w14:textId="77777777" w:rsidR="001B0068" w:rsidRPr="00141F1C" w:rsidRDefault="001B0068" w:rsidP="003851B8">
            <w:pPr>
              <w:pStyle w:val="Compact"/>
              <w:rPr>
                <w:sz w:val="20"/>
                <w:szCs w:val="20"/>
              </w:rPr>
            </w:pPr>
            <w:r w:rsidRPr="00141F1C">
              <w:rPr>
                <w:sz w:val="20"/>
                <w:szCs w:val="20"/>
              </w:rPr>
              <w:t>add</w:t>
            </w:r>
          </w:p>
        </w:tc>
      </w:tr>
      <w:tr w:rsidR="001B0068" w:rsidRPr="00141F1C" w14:paraId="4846F815" w14:textId="77777777" w:rsidTr="00141F1C">
        <w:tc>
          <w:tcPr>
            <w:tcW w:w="0" w:type="auto"/>
          </w:tcPr>
          <w:p w14:paraId="33C9D708" w14:textId="77777777" w:rsidR="001B0068" w:rsidRPr="00141F1C" w:rsidRDefault="001B0068" w:rsidP="003851B8">
            <w:pPr>
              <w:pStyle w:val="Compact"/>
              <w:rPr>
                <w:sz w:val="20"/>
                <w:szCs w:val="20"/>
              </w:rPr>
            </w:pPr>
            <w:r w:rsidRPr="00141F1C">
              <w:rPr>
                <w:sz w:val="20"/>
                <w:szCs w:val="20"/>
              </w:rPr>
              <w:t>OOD rejection accuracy</w:t>
            </w:r>
          </w:p>
        </w:tc>
        <w:tc>
          <w:tcPr>
            <w:tcW w:w="0" w:type="auto"/>
          </w:tcPr>
          <w:p w14:paraId="614B1A8E" w14:textId="77777777" w:rsidR="001B0068" w:rsidRPr="00141F1C" w:rsidRDefault="001B0068" w:rsidP="003851B8">
            <w:pPr>
              <w:pStyle w:val="Compact"/>
              <w:rPr>
                <w:sz w:val="20"/>
                <w:szCs w:val="20"/>
              </w:rPr>
            </w:pPr>
            <w:r w:rsidRPr="00141F1C">
              <w:rPr>
                <w:sz w:val="20"/>
                <w:szCs w:val="20"/>
              </w:rPr>
              <w:t>how often unsupported connectors are properly rejected</w:t>
            </w:r>
          </w:p>
        </w:tc>
        <w:tc>
          <w:tcPr>
            <w:tcW w:w="0" w:type="auto"/>
          </w:tcPr>
          <w:p w14:paraId="1946B2D3" w14:textId="77777777" w:rsidR="001B0068" w:rsidRPr="00141F1C" w:rsidRDefault="001B0068" w:rsidP="003851B8">
            <w:pPr>
              <w:pStyle w:val="Compact"/>
              <w:rPr>
                <w:sz w:val="20"/>
                <w:szCs w:val="20"/>
              </w:rPr>
            </w:pPr>
            <w:r w:rsidRPr="00141F1C">
              <w:rPr>
                <w:sz w:val="20"/>
                <w:szCs w:val="20"/>
              </w:rPr>
              <w:t>add</w:t>
            </w:r>
          </w:p>
        </w:tc>
      </w:tr>
    </w:tbl>
    <w:p w14:paraId="65A816A4" w14:textId="2D9A2998" w:rsidR="001B0068" w:rsidRDefault="001B0068" w:rsidP="001B0068">
      <w:pPr>
        <w:pStyle w:val="BodyText"/>
      </w:pPr>
      <w:r>
        <w:t>The calibration and selective-classification literature give</w:t>
      </w:r>
      <w:r w:rsidR="00141F1C">
        <w:t>’</w:t>
      </w:r>
      <w:r>
        <w:t xml:space="preserve">s the right conceptual backbone here. Calibration work recommends post-hoc temperature scaling as a strong baseline for turning logits into more reliable probabilities, while selective-classification work shows why risk-coverage tradeoffs should be measured rather than hidden. Recent selective-classification evaluation work also emphasizes risk-coverage metrics such as AURC variants as meaningful summaries of abstention behavior. </w:t>
      </w:r>
      <w:hyperlink r:id="rId37">
        <w:r>
          <w:rPr>
            <w:rStyle w:val="Hyperlink"/>
          </w:rPr>
          <w:t>[25]</w:t>
        </w:r>
      </w:hyperlink>
    </w:p>
    <w:p w14:paraId="7C7989AF" w14:textId="33620648" w:rsidR="001B0068" w:rsidRDefault="00413E1C" w:rsidP="001B0068">
      <w:pPr>
        <w:pStyle w:val="BodyText"/>
      </w:pPr>
      <w:r>
        <w:t>The</w:t>
      </w:r>
      <w:r w:rsidR="001B0068">
        <w:t xml:space="preserve"> test tiers should be explicitly separated:</w:t>
      </w:r>
    </w:p>
    <w:tbl>
      <w:tblPr>
        <w:tblStyle w:val="TableGrid"/>
        <w:tblW w:w="0" w:type="auto"/>
        <w:tblLook w:val="0020" w:firstRow="1" w:lastRow="0" w:firstColumn="0" w:lastColumn="0" w:noHBand="0" w:noVBand="0"/>
      </w:tblPr>
      <w:tblGrid>
        <w:gridCol w:w="1774"/>
        <w:gridCol w:w="5742"/>
        <w:gridCol w:w="1834"/>
      </w:tblGrid>
      <w:tr w:rsidR="001B0068" w:rsidRPr="00141F1C" w14:paraId="16EDC310" w14:textId="77777777" w:rsidTr="00141F1C">
        <w:tc>
          <w:tcPr>
            <w:tcW w:w="0" w:type="auto"/>
          </w:tcPr>
          <w:p w14:paraId="5DA4054B" w14:textId="77777777" w:rsidR="001B0068" w:rsidRPr="00141F1C" w:rsidRDefault="001B0068" w:rsidP="003851B8">
            <w:pPr>
              <w:pStyle w:val="Compact"/>
              <w:rPr>
                <w:b/>
                <w:bCs/>
                <w:sz w:val="20"/>
                <w:szCs w:val="20"/>
              </w:rPr>
            </w:pPr>
            <w:r w:rsidRPr="00141F1C">
              <w:rPr>
                <w:b/>
                <w:bCs/>
                <w:sz w:val="20"/>
                <w:szCs w:val="20"/>
              </w:rPr>
              <w:t>Tier</w:t>
            </w:r>
          </w:p>
        </w:tc>
        <w:tc>
          <w:tcPr>
            <w:tcW w:w="0" w:type="auto"/>
          </w:tcPr>
          <w:p w14:paraId="786BFEDC" w14:textId="77777777" w:rsidR="001B0068" w:rsidRPr="00141F1C" w:rsidRDefault="001B0068" w:rsidP="003851B8">
            <w:pPr>
              <w:pStyle w:val="Compact"/>
              <w:rPr>
                <w:b/>
                <w:bCs/>
                <w:sz w:val="20"/>
                <w:szCs w:val="20"/>
              </w:rPr>
            </w:pPr>
            <w:r w:rsidRPr="00141F1C">
              <w:rPr>
                <w:b/>
                <w:bCs/>
                <w:sz w:val="20"/>
                <w:szCs w:val="20"/>
              </w:rPr>
              <w:t>Content</w:t>
            </w:r>
          </w:p>
        </w:tc>
        <w:tc>
          <w:tcPr>
            <w:tcW w:w="0" w:type="auto"/>
          </w:tcPr>
          <w:p w14:paraId="621D3E59" w14:textId="77777777" w:rsidR="001B0068" w:rsidRPr="00141F1C" w:rsidRDefault="001B0068" w:rsidP="003851B8">
            <w:pPr>
              <w:pStyle w:val="Compact"/>
              <w:rPr>
                <w:b/>
                <w:bCs/>
                <w:sz w:val="20"/>
                <w:szCs w:val="20"/>
              </w:rPr>
            </w:pPr>
            <w:r w:rsidRPr="00141F1C">
              <w:rPr>
                <w:b/>
                <w:bCs/>
                <w:sz w:val="20"/>
                <w:szCs w:val="20"/>
              </w:rPr>
              <w:t>Promotion role</w:t>
            </w:r>
          </w:p>
        </w:tc>
      </w:tr>
      <w:tr w:rsidR="001B0068" w:rsidRPr="00141F1C" w14:paraId="6C427016" w14:textId="77777777" w:rsidTr="00141F1C">
        <w:tc>
          <w:tcPr>
            <w:tcW w:w="0" w:type="auto"/>
          </w:tcPr>
          <w:p w14:paraId="3A60F16A" w14:textId="77777777" w:rsidR="001B0068" w:rsidRPr="00141F1C" w:rsidRDefault="001B0068" w:rsidP="003851B8">
            <w:pPr>
              <w:pStyle w:val="Compact"/>
              <w:rPr>
                <w:sz w:val="20"/>
                <w:szCs w:val="20"/>
              </w:rPr>
            </w:pPr>
            <w:r w:rsidRPr="00141F1C">
              <w:rPr>
                <w:sz w:val="20"/>
                <w:szCs w:val="20"/>
              </w:rPr>
              <w:t>In-distribution curated</w:t>
            </w:r>
          </w:p>
        </w:tc>
        <w:tc>
          <w:tcPr>
            <w:tcW w:w="0" w:type="auto"/>
          </w:tcPr>
          <w:p w14:paraId="341A369E" w14:textId="77777777" w:rsidR="001B0068" w:rsidRPr="00141F1C" w:rsidRDefault="001B0068" w:rsidP="003851B8">
            <w:pPr>
              <w:pStyle w:val="Compact"/>
              <w:rPr>
                <w:sz w:val="20"/>
                <w:szCs w:val="20"/>
              </w:rPr>
            </w:pPr>
            <w:r w:rsidRPr="00141F1C">
              <w:rPr>
                <w:sz w:val="20"/>
                <w:szCs w:val="20"/>
              </w:rPr>
              <w:t>clean class-balanced images and known-support connectors</w:t>
            </w:r>
          </w:p>
        </w:tc>
        <w:tc>
          <w:tcPr>
            <w:tcW w:w="0" w:type="auto"/>
          </w:tcPr>
          <w:p w14:paraId="6CAE0D55" w14:textId="77777777" w:rsidR="001B0068" w:rsidRPr="00141F1C" w:rsidRDefault="001B0068" w:rsidP="003851B8">
            <w:pPr>
              <w:pStyle w:val="Compact"/>
              <w:rPr>
                <w:sz w:val="20"/>
                <w:szCs w:val="20"/>
              </w:rPr>
            </w:pPr>
            <w:r w:rsidRPr="00141F1C">
              <w:rPr>
                <w:sz w:val="20"/>
                <w:szCs w:val="20"/>
              </w:rPr>
              <w:t>debug and ablation only</w:t>
            </w:r>
          </w:p>
        </w:tc>
      </w:tr>
      <w:tr w:rsidR="001B0068" w:rsidRPr="00141F1C" w14:paraId="64889590" w14:textId="77777777" w:rsidTr="00141F1C">
        <w:tc>
          <w:tcPr>
            <w:tcW w:w="0" w:type="auto"/>
          </w:tcPr>
          <w:p w14:paraId="4BD2DFB9" w14:textId="77777777" w:rsidR="001B0068" w:rsidRPr="00141F1C" w:rsidRDefault="001B0068" w:rsidP="003851B8">
            <w:pPr>
              <w:pStyle w:val="Compact"/>
              <w:rPr>
                <w:sz w:val="20"/>
                <w:szCs w:val="20"/>
              </w:rPr>
            </w:pPr>
            <w:r w:rsidRPr="00141F1C">
              <w:rPr>
                <w:sz w:val="20"/>
                <w:szCs w:val="20"/>
              </w:rPr>
              <w:t>Real-phone holdout</w:t>
            </w:r>
          </w:p>
        </w:tc>
        <w:tc>
          <w:tcPr>
            <w:tcW w:w="0" w:type="auto"/>
          </w:tcPr>
          <w:p w14:paraId="73DD8D0D" w14:textId="77777777" w:rsidR="001B0068" w:rsidRPr="00141F1C" w:rsidRDefault="001B0068" w:rsidP="003851B8">
            <w:pPr>
              <w:pStyle w:val="Compact"/>
              <w:rPr>
                <w:sz w:val="20"/>
                <w:szCs w:val="20"/>
              </w:rPr>
            </w:pPr>
            <w:r w:rsidRPr="00141F1C">
              <w:rPr>
                <w:sz w:val="20"/>
                <w:szCs w:val="20"/>
              </w:rPr>
              <w:t>phones, varied surfaces, varied lighting, multiple angles</w:t>
            </w:r>
          </w:p>
        </w:tc>
        <w:tc>
          <w:tcPr>
            <w:tcW w:w="0" w:type="auto"/>
          </w:tcPr>
          <w:p w14:paraId="15792B8E" w14:textId="77777777" w:rsidR="001B0068" w:rsidRPr="00141F1C" w:rsidRDefault="001B0068" w:rsidP="003851B8">
            <w:pPr>
              <w:pStyle w:val="Compact"/>
              <w:rPr>
                <w:sz w:val="20"/>
                <w:szCs w:val="20"/>
              </w:rPr>
            </w:pPr>
            <w:r w:rsidRPr="00141F1C">
              <w:rPr>
                <w:sz w:val="20"/>
                <w:szCs w:val="20"/>
              </w:rPr>
              <w:t>main promotion gate</w:t>
            </w:r>
          </w:p>
        </w:tc>
      </w:tr>
      <w:tr w:rsidR="001B0068" w:rsidRPr="00141F1C" w14:paraId="66240B9E" w14:textId="77777777" w:rsidTr="00141F1C">
        <w:tc>
          <w:tcPr>
            <w:tcW w:w="0" w:type="auto"/>
          </w:tcPr>
          <w:p w14:paraId="66DEB13E" w14:textId="77777777" w:rsidR="001B0068" w:rsidRPr="00141F1C" w:rsidRDefault="001B0068" w:rsidP="003851B8">
            <w:pPr>
              <w:pStyle w:val="Compact"/>
              <w:rPr>
                <w:sz w:val="20"/>
                <w:szCs w:val="20"/>
              </w:rPr>
            </w:pPr>
            <w:r w:rsidRPr="00141F1C">
              <w:rPr>
                <w:sz w:val="20"/>
                <w:szCs w:val="20"/>
              </w:rPr>
              <w:t>Stress and OOD</w:t>
            </w:r>
          </w:p>
        </w:tc>
        <w:tc>
          <w:tcPr>
            <w:tcW w:w="0" w:type="auto"/>
          </w:tcPr>
          <w:p w14:paraId="08428200" w14:textId="77777777" w:rsidR="001B0068" w:rsidRPr="00141F1C" w:rsidRDefault="001B0068" w:rsidP="003851B8">
            <w:pPr>
              <w:pStyle w:val="Compact"/>
              <w:rPr>
                <w:sz w:val="20"/>
                <w:szCs w:val="20"/>
              </w:rPr>
            </w:pPr>
            <w:r w:rsidRPr="00141F1C">
              <w:rPr>
                <w:sz w:val="20"/>
                <w:szCs w:val="20"/>
              </w:rPr>
              <w:t>blur, oblique, hotel TVs, consumer coax, partial occlusion, scale-missing, unsupported connectors</w:t>
            </w:r>
          </w:p>
        </w:tc>
        <w:tc>
          <w:tcPr>
            <w:tcW w:w="0" w:type="auto"/>
          </w:tcPr>
          <w:p w14:paraId="7A81F1BE" w14:textId="77777777" w:rsidR="001B0068" w:rsidRPr="00141F1C" w:rsidRDefault="001B0068" w:rsidP="003851B8">
            <w:pPr>
              <w:pStyle w:val="Compact"/>
              <w:rPr>
                <w:sz w:val="20"/>
                <w:szCs w:val="20"/>
              </w:rPr>
            </w:pPr>
            <w:r w:rsidRPr="00141F1C">
              <w:rPr>
                <w:sz w:val="20"/>
                <w:szCs w:val="20"/>
              </w:rPr>
              <w:t>safety gate</w:t>
            </w:r>
          </w:p>
        </w:tc>
      </w:tr>
    </w:tbl>
    <w:p w14:paraId="0FDEA782" w14:textId="77777777" w:rsidR="001B0068" w:rsidRDefault="001B0068" w:rsidP="001B0068">
      <w:pPr>
        <w:pStyle w:val="BodyText"/>
      </w:pPr>
      <w:r>
        <w:t xml:space="preserve">The repo’s own implementation plan is already aligned with this hierarchy. It explicitly says that 99.99% is aspirational, that true claims require large, diverse, independently held-out validation, and that synthetic data does not replace a real phone-photo holdout. </w:t>
      </w:r>
      <w:hyperlink r:id="rId38">
        <w:r>
          <w:rPr>
            <w:rStyle w:val="Hyperlink"/>
          </w:rPr>
          <w:t>[26]</w:t>
        </w:r>
      </w:hyperlink>
    </w:p>
    <w:p w14:paraId="6BCCEA69" w14:textId="77777777" w:rsidR="001B0068" w:rsidRDefault="001B0068" w:rsidP="001B0068">
      <w:pPr>
        <w:pStyle w:val="BodyText"/>
      </w:pPr>
      <w:r>
        <w:t>Two limitations should be stated plainly.</w:t>
      </w:r>
    </w:p>
    <w:p w14:paraId="2F49A339" w14:textId="77777777" w:rsidR="001B0068" w:rsidRDefault="001B0068" w:rsidP="001B0068">
      <w:pPr>
        <w:pStyle w:val="BodyText"/>
      </w:pPr>
      <w:r>
        <w:t xml:space="preserve">First, the uploaded notebook is </w:t>
      </w:r>
      <w:r>
        <w:rPr>
          <w:b/>
          <w:bCs/>
        </w:rPr>
        <w:t>not fully reproducible</w:t>
      </w:r>
      <w:r>
        <w:t xml:space="preserve"> as an audit artifact because it clones repo HEAD rather than pinning a commit and because some cell sources are stored with literal </w:t>
      </w:r>
      <w:r>
        <w:rPr>
          <w:rStyle w:val="VerbatimChar"/>
        </w:rPr>
        <w:t>...</w:t>
      </w:r>
      <w:r>
        <w:t xml:space="preserve"> elisions. That means I can verify the stored outputs and visible commands, but not every omitted intermediate line.</w:t>
      </w:r>
    </w:p>
    <w:p w14:paraId="37079CE5" w14:textId="77777777" w:rsidR="001B0068" w:rsidRDefault="001B0068" w:rsidP="001B0068">
      <w:pPr>
        <w:pStyle w:val="BodyText"/>
      </w:pPr>
      <w:r>
        <w:t xml:space="preserve">Second, exact thread pitch, exact thread height, and exact size-family determination are not always recoverable from a single handheld blurred phone frame without scale. The right design response is not to pretend otherwise. It is to use coarse thread evidence when visible, absolute metrology only when a fiducial or scale is present, and </w:t>
      </w:r>
      <w:proofErr w:type="spellStart"/>
      <w:r>
        <w:rPr>
          <w:rStyle w:val="VerbatimChar"/>
        </w:rPr>
        <w:t>need_second_angle</w:t>
      </w:r>
      <w:proofErr w:type="spellEnd"/>
      <w:r>
        <w:t xml:space="preserve"> or </w:t>
      </w:r>
      <w:proofErr w:type="spellStart"/>
      <w:r>
        <w:rPr>
          <w:rStyle w:val="VerbatimChar"/>
        </w:rPr>
        <w:t>need_scale_reference</w:t>
      </w:r>
      <w:proofErr w:type="spellEnd"/>
      <w:r>
        <w:t xml:space="preserve"> when the evidence cannot support a stronger claim.</w:t>
      </w:r>
    </w:p>
    <w:p w14:paraId="330B7BD4" w14:textId="2D666EE2" w:rsidR="001B0068" w:rsidRPr="00141F1C" w:rsidRDefault="001B0068" w:rsidP="00141F1C">
      <w:pPr>
        <w:pStyle w:val="Heading1"/>
        <w:rPr>
          <w:sz w:val="28"/>
          <w:szCs w:val="28"/>
        </w:rPr>
      </w:pPr>
      <w:bookmarkStart w:id="12" w:name="appendices"/>
      <w:bookmarkEnd w:id="11"/>
      <w:r w:rsidRPr="00141F1C">
        <w:rPr>
          <w:sz w:val="28"/>
          <w:szCs w:val="28"/>
        </w:rPr>
        <w:t xml:space="preserve">Appendix </w:t>
      </w:r>
      <w:r w:rsidR="00141F1C" w:rsidRPr="00141F1C">
        <w:rPr>
          <w:sz w:val="28"/>
          <w:szCs w:val="28"/>
        </w:rPr>
        <w:t>B1 -</w:t>
      </w:r>
      <w:r w:rsidRPr="00141F1C">
        <w:rPr>
          <w:sz w:val="28"/>
          <w:szCs w:val="28"/>
        </w:rPr>
        <w:t xml:space="preserve"> mapping from equations to repo files</w:t>
      </w:r>
    </w:p>
    <w:p w14:paraId="5A9A48FC" w14:textId="77777777" w:rsidR="001B0068" w:rsidRDefault="001B0068" w:rsidP="001B0068">
      <w:pPr>
        <w:pStyle w:val="BodyText"/>
      </w:pPr>
      <w:r>
        <w:t>The table below maps the proposed ASEM mathematics to the repo’s present code and schema anchors. Where a mapping is not yet implemented, I mark it as a recommended insertion point rather than a current feature.</w:t>
      </w:r>
    </w:p>
    <w:tbl>
      <w:tblPr>
        <w:tblStyle w:val="TableGrid"/>
        <w:tblW w:w="0" w:type="auto"/>
        <w:tblLook w:val="0020" w:firstRow="1" w:lastRow="0" w:firstColumn="0" w:lastColumn="0" w:noHBand="0" w:noVBand="0"/>
      </w:tblPr>
      <w:tblGrid>
        <w:gridCol w:w="1777"/>
        <w:gridCol w:w="5305"/>
        <w:gridCol w:w="2268"/>
      </w:tblGrid>
      <w:tr w:rsidR="001B0068" w14:paraId="2FAA4C82" w14:textId="77777777" w:rsidTr="00141F1C">
        <w:tc>
          <w:tcPr>
            <w:tcW w:w="0" w:type="auto"/>
          </w:tcPr>
          <w:p w14:paraId="6BEEC4A2" w14:textId="77777777" w:rsidR="001B0068" w:rsidRPr="00141F1C" w:rsidRDefault="001B0068" w:rsidP="003851B8">
            <w:pPr>
              <w:pStyle w:val="Compact"/>
              <w:rPr>
                <w:b/>
                <w:bCs/>
                <w:sz w:val="20"/>
                <w:szCs w:val="20"/>
              </w:rPr>
            </w:pPr>
            <w:r w:rsidRPr="00141F1C">
              <w:rPr>
                <w:b/>
                <w:bCs/>
                <w:sz w:val="20"/>
                <w:szCs w:val="20"/>
              </w:rPr>
              <w:lastRenderedPageBreak/>
              <w:t>ASEM concept</w:t>
            </w:r>
          </w:p>
        </w:tc>
        <w:tc>
          <w:tcPr>
            <w:tcW w:w="0" w:type="auto"/>
          </w:tcPr>
          <w:p w14:paraId="41FA79EE" w14:textId="77777777" w:rsidR="001B0068" w:rsidRPr="00141F1C" w:rsidRDefault="001B0068" w:rsidP="003851B8">
            <w:pPr>
              <w:pStyle w:val="Compact"/>
              <w:rPr>
                <w:b/>
                <w:bCs/>
                <w:sz w:val="20"/>
                <w:szCs w:val="20"/>
              </w:rPr>
            </w:pPr>
            <w:r w:rsidRPr="00141F1C">
              <w:rPr>
                <w:b/>
                <w:bCs/>
                <w:sz w:val="20"/>
                <w:szCs w:val="20"/>
              </w:rPr>
              <w:t>Repo anchor</w:t>
            </w:r>
          </w:p>
        </w:tc>
        <w:tc>
          <w:tcPr>
            <w:tcW w:w="0" w:type="auto"/>
          </w:tcPr>
          <w:p w14:paraId="41247BB3" w14:textId="77777777" w:rsidR="001B0068" w:rsidRPr="00141F1C" w:rsidRDefault="001B0068" w:rsidP="003851B8">
            <w:pPr>
              <w:pStyle w:val="Compact"/>
              <w:rPr>
                <w:b/>
                <w:bCs/>
                <w:sz w:val="20"/>
                <w:szCs w:val="20"/>
              </w:rPr>
            </w:pPr>
            <w:proofErr w:type="gramStart"/>
            <w:r w:rsidRPr="00141F1C">
              <w:rPr>
                <w:b/>
                <w:bCs/>
                <w:sz w:val="20"/>
                <w:szCs w:val="20"/>
              </w:rPr>
              <w:t>Current status</w:t>
            </w:r>
            <w:proofErr w:type="gramEnd"/>
          </w:p>
        </w:tc>
      </w:tr>
      <w:tr w:rsidR="001B0068" w14:paraId="01532A4D" w14:textId="77777777" w:rsidTr="00141F1C">
        <w:tc>
          <w:tcPr>
            <w:tcW w:w="0" w:type="auto"/>
          </w:tcPr>
          <w:p w14:paraId="3345DFD5" w14:textId="77777777" w:rsidR="001B0068" w:rsidRPr="00141F1C" w:rsidRDefault="001B0068" w:rsidP="003851B8">
            <w:pPr>
              <w:pStyle w:val="Compact"/>
              <w:rPr>
                <w:sz w:val="20"/>
                <w:szCs w:val="20"/>
              </w:rPr>
            </w:pPr>
            <w:r w:rsidRPr="00141F1C">
              <w:rPr>
                <w:sz w:val="20"/>
                <w:szCs w:val="20"/>
              </w:rPr>
              <w:t xml:space="preserve">Support set </w:t>
            </w:r>
            <w:r w:rsidRPr="00141F1C">
              <w:rPr>
                <w:rStyle w:val="VerbatimChar"/>
                <w:sz w:val="20"/>
                <w:szCs w:val="20"/>
              </w:rPr>
              <w:t>S</w:t>
            </w:r>
            <w:r w:rsidRPr="00141F1C">
              <w:rPr>
                <w:sz w:val="20"/>
                <w:szCs w:val="20"/>
              </w:rPr>
              <w:t xml:space="preserve"> of current flat classes</w:t>
            </w:r>
          </w:p>
        </w:tc>
        <w:tc>
          <w:tcPr>
            <w:tcW w:w="0" w:type="auto"/>
          </w:tcPr>
          <w:p w14:paraId="1AA8C898" w14:textId="77777777" w:rsidR="001B0068" w:rsidRPr="00141F1C" w:rsidRDefault="001B0068" w:rsidP="003851B8">
            <w:pPr>
              <w:pStyle w:val="Compact"/>
              <w:rPr>
                <w:sz w:val="20"/>
                <w:szCs w:val="20"/>
              </w:rPr>
            </w:pPr>
            <w:r w:rsidRPr="00141F1C">
              <w:rPr>
                <w:rStyle w:val="VerbatimChar"/>
                <w:sz w:val="20"/>
                <w:szCs w:val="20"/>
              </w:rPr>
              <w:t>training/configs/</w:t>
            </w:r>
            <w:proofErr w:type="spellStart"/>
            <w:r w:rsidRPr="00141F1C">
              <w:rPr>
                <w:rStyle w:val="VerbatimChar"/>
                <w:sz w:val="20"/>
                <w:szCs w:val="20"/>
              </w:rPr>
              <w:t>classes.yaml</w:t>
            </w:r>
            <w:proofErr w:type="spellEnd"/>
            <w:r w:rsidRPr="00141F1C">
              <w:rPr>
                <w:sz w:val="20"/>
                <w:szCs w:val="20"/>
              </w:rPr>
              <w:t xml:space="preserve">, </w:t>
            </w:r>
            <w:r w:rsidRPr="00141F1C">
              <w:rPr>
                <w:rStyle w:val="VerbatimChar"/>
                <w:sz w:val="20"/>
                <w:szCs w:val="20"/>
              </w:rPr>
              <w:t>training/rfconnectorai/data/classes.py</w:t>
            </w:r>
          </w:p>
        </w:tc>
        <w:tc>
          <w:tcPr>
            <w:tcW w:w="0" w:type="auto"/>
          </w:tcPr>
          <w:p w14:paraId="58243D5E" w14:textId="77777777" w:rsidR="001B0068" w:rsidRPr="00141F1C" w:rsidRDefault="001B0068" w:rsidP="003851B8">
            <w:pPr>
              <w:pStyle w:val="Compact"/>
              <w:rPr>
                <w:sz w:val="20"/>
                <w:szCs w:val="20"/>
              </w:rPr>
            </w:pPr>
            <w:r w:rsidRPr="00141F1C">
              <w:rPr>
                <w:sz w:val="20"/>
                <w:szCs w:val="20"/>
              </w:rPr>
              <w:t xml:space="preserve">implemented for 10 flat classes </w:t>
            </w:r>
            <w:hyperlink r:id="rId39">
              <w:r w:rsidRPr="00141F1C">
                <w:rPr>
                  <w:rStyle w:val="Hyperlink"/>
                  <w:sz w:val="20"/>
                  <w:szCs w:val="20"/>
                </w:rPr>
                <w:t>[10]</w:t>
              </w:r>
            </w:hyperlink>
          </w:p>
        </w:tc>
      </w:tr>
      <w:tr w:rsidR="001B0068" w14:paraId="77368291" w14:textId="77777777" w:rsidTr="00141F1C">
        <w:tc>
          <w:tcPr>
            <w:tcW w:w="0" w:type="auto"/>
          </w:tcPr>
          <w:p w14:paraId="6E8A75B5" w14:textId="77777777" w:rsidR="001B0068" w:rsidRPr="00141F1C" w:rsidRDefault="001B0068" w:rsidP="003851B8">
            <w:pPr>
              <w:pStyle w:val="Compact"/>
              <w:rPr>
                <w:sz w:val="20"/>
                <w:szCs w:val="20"/>
              </w:rPr>
            </w:pPr>
            <w:r w:rsidRPr="00141F1C">
              <w:rPr>
                <w:sz w:val="20"/>
                <w:szCs w:val="20"/>
              </w:rPr>
              <w:t xml:space="preserve">Flat prior </w:t>
            </w:r>
            <w:proofErr w:type="spellStart"/>
            <w:r w:rsidRPr="00141F1C">
              <w:rPr>
                <w:rStyle w:val="VerbatimChar"/>
                <w:sz w:val="20"/>
                <w:szCs w:val="20"/>
              </w:rPr>
              <w:t>p_flat</w:t>
            </w:r>
            <w:proofErr w:type="spellEnd"/>
            <w:r w:rsidRPr="00141F1C">
              <w:rPr>
                <w:rStyle w:val="VerbatimChar"/>
                <w:sz w:val="20"/>
                <w:szCs w:val="20"/>
              </w:rPr>
              <w:t>(</w:t>
            </w:r>
            <w:proofErr w:type="spellStart"/>
            <w:r w:rsidRPr="00141F1C">
              <w:rPr>
                <w:rStyle w:val="VerbatimChar"/>
                <w:sz w:val="20"/>
                <w:szCs w:val="20"/>
              </w:rPr>
              <w:t>c|x</w:t>
            </w:r>
            <w:proofErr w:type="spellEnd"/>
            <w:r w:rsidRPr="00141F1C">
              <w:rPr>
                <w:rStyle w:val="VerbatimChar"/>
                <w:sz w:val="20"/>
                <w:szCs w:val="20"/>
              </w:rPr>
              <w:t>)</w:t>
            </w:r>
          </w:p>
        </w:tc>
        <w:tc>
          <w:tcPr>
            <w:tcW w:w="0" w:type="auto"/>
          </w:tcPr>
          <w:p w14:paraId="50D28143" w14:textId="77777777" w:rsidR="001B0068" w:rsidRPr="00141F1C" w:rsidRDefault="001B0068" w:rsidP="003851B8">
            <w:pPr>
              <w:pStyle w:val="Compact"/>
              <w:rPr>
                <w:sz w:val="20"/>
                <w:szCs w:val="20"/>
              </w:rPr>
            </w:pPr>
            <w:r w:rsidRPr="00141F1C">
              <w:rPr>
                <w:rStyle w:val="VerbatimChar"/>
                <w:sz w:val="20"/>
                <w:szCs w:val="20"/>
              </w:rPr>
              <w:t>training/</w:t>
            </w:r>
            <w:proofErr w:type="spellStart"/>
            <w:r w:rsidRPr="00141F1C">
              <w:rPr>
                <w:rStyle w:val="VerbatimChar"/>
                <w:sz w:val="20"/>
                <w:szCs w:val="20"/>
              </w:rPr>
              <w:t>rfconnectorai</w:t>
            </w:r>
            <w:proofErr w:type="spellEnd"/>
            <w:r w:rsidRPr="00141F1C">
              <w:rPr>
                <w:rStyle w:val="VerbatimChar"/>
                <w:sz w:val="20"/>
                <w:szCs w:val="20"/>
              </w:rPr>
              <w:t>/classifier/train.py</w:t>
            </w:r>
            <w:r w:rsidRPr="00141F1C">
              <w:rPr>
                <w:sz w:val="20"/>
                <w:szCs w:val="20"/>
              </w:rPr>
              <w:t>, current mobile classifier export</w:t>
            </w:r>
          </w:p>
        </w:tc>
        <w:tc>
          <w:tcPr>
            <w:tcW w:w="0" w:type="auto"/>
          </w:tcPr>
          <w:p w14:paraId="36B5CAEC" w14:textId="77777777" w:rsidR="001B0068" w:rsidRPr="00141F1C" w:rsidRDefault="001B0068" w:rsidP="003851B8">
            <w:pPr>
              <w:pStyle w:val="Compact"/>
              <w:rPr>
                <w:sz w:val="20"/>
                <w:szCs w:val="20"/>
              </w:rPr>
            </w:pPr>
            <w:r w:rsidRPr="00141F1C">
              <w:rPr>
                <w:sz w:val="20"/>
                <w:szCs w:val="20"/>
              </w:rPr>
              <w:t xml:space="preserve">implemented </w:t>
            </w:r>
            <w:hyperlink r:id="rId40">
              <w:r w:rsidRPr="00141F1C">
                <w:rPr>
                  <w:rStyle w:val="Hyperlink"/>
                  <w:sz w:val="20"/>
                  <w:szCs w:val="20"/>
                </w:rPr>
                <w:t>[27]</w:t>
              </w:r>
            </w:hyperlink>
          </w:p>
        </w:tc>
      </w:tr>
      <w:tr w:rsidR="001B0068" w14:paraId="2AF603DC" w14:textId="77777777" w:rsidTr="00141F1C">
        <w:tc>
          <w:tcPr>
            <w:tcW w:w="0" w:type="auto"/>
          </w:tcPr>
          <w:p w14:paraId="013BF5C8" w14:textId="77777777" w:rsidR="001B0068" w:rsidRPr="00141F1C" w:rsidRDefault="001B0068" w:rsidP="003851B8">
            <w:pPr>
              <w:pStyle w:val="Compact"/>
              <w:rPr>
                <w:sz w:val="20"/>
                <w:szCs w:val="20"/>
              </w:rPr>
            </w:pPr>
            <w:r w:rsidRPr="00141F1C">
              <w:rPr>
                <w:sz w:val="20"/>
                <w:szCs w:val="20"/>
              </w:rPr>
              <w:t xml:space="preserve">Attribute priors </w:t>
            </w:r>
            <w:proofErr w:type="spellStart"/>
            <w:r w:rsidRPr="00141F1C">
              <w:rPr>
                <w:rStyle w:val="VerbatimChar"/>
                <w:sz w:val="20"/>
                <w:szCs w:val="20"/>
              </w:rPr>
              <w:t>p_h</w:t>
            </w:r>
            <w:proofErr w:type="spellEnd"/>
            <w:r w:rsidRPr="00141F1C">
              <w:rPr>
                <w:rStyle w:val="VerbatimChar"/>
                <w:sz w:val="20"/>
                <w:szCs w:val="20"/>
              </w:rPr>
              <w:t>(</w:t>
            </w:r>
            <w:proofErr w:type="spellStart"/>
            <w:r w:rsidRPr="00141F1C">
              <w:rPr>
                <w:rStyle w:val="VerbatimChar"/>
                <w:sz w:val="20"/>
                <w:szCs w:val="20"/>
              </w:rPr>
              <w:t>a_h|x</w:t>
            </w:r>
            <w:proofErr w:type="spellEnd"/>
            <w:r w:rsidRPr="00141F1C">
              <w:rPr>
                <w:rStyle w:val="VerbatimChar"/>
                <w:sz w:val="20"/>
                <w:szCs w:val="20"/>
              </w:rPr>
              <w:t>)</w:t>
            </w:r>
          </w:p>
        </w:tc>
        <w:tc>
          <w:tcPr>
            <w:tcW w:w="0" w:type="auto"/>
          </w:tcPr>
          <w:p w14:paraId="7450ABEE" w14:textId="77777777" w:rsidR="001B0068" w:rsidRPr="00141F1C" w:rsidRDefault="001B0068" w:rsidP="003851B8">
            <w:pPr>
              <w:pStyle w:val="Compact"/>
              <w:rPr>
                <w:sz w:val="20"/>
                <w:szCs w:val="20"/>
              </w:rPr>
            </w:pPr>
            <w:r w:rsidRPr="00141F1C">
              <w:rPr>
                <w:rStyle w:val="VerbatimChar"/>
                <w:sz w:val="20"/>
                <w:szCs w:val="20"/>
              </w:rPr>
              <w:t>label_encoding.py</w:t>
            </w:r>
            <w:r w:rsidRPr="00141F1C">
              <w:rPr>
                <w:sz w:val="20"/>
                <w:szCs w:val="20"/>
              </w:rPr>
              <w:t xml:space="preserve">, </w:t>
            </w:r>
            <w:r w:rsidRPr="00141F1C">
              <w:rPr>
                <w:rStyle w:val="VerbatimChar"/>
                <w:sz w:val="20"/>
                <w:szCs w:val="20"/>
              </w:rPr>
              <w:t>model_multihead.py</w:t>
            </w:r>
            <w:r w:rsidRPr="00141F1C">
              <w:rPr>
                <w:sz w:val="20"/>
                <w:szCs w:val="20"/>
              </w:rPr>
              <w:t xml:space="preserve">, </w:t>
            </w:r>
            <w:r w:rsidRPr="00141F1C">
              <w:rPr>
                <w:rStyle w:val="VerbatimChar"/>
                <w:sz w:val="20"/>
                <w:szCs w:val="20"/>
              </w:rPr>
              <w:t>train_multihead.py</w:t>
            </w:r>
          </w:p>
        </w:tc>
        <w:tc>
          <w:tcPr>
            <w:tcW w:w="0" w:type="auto"/>
          </w:tcPr>
          <w:p w14:paraId="55E0C518" w14:textId="77777777" w:rsidR="001B0068" w:rsidRPr="00141F1C" w:rsidRDefault="001B0068" w:rsidP="003851B8">
            <w:pPr>
              <w:pStyle w:val="Compact"/>
              <w:rPr>
                <w:sz w:val="20"/>
                <w:szCs w:val="20"/>
              </w:rPr>
            </w:pPr>
            <w:r w:rsidRPr="00141F1C">
              <w:rPr>
                <w:sz w:val="20"/>
                <w:szCs w:val="20"/>
              </w:rPr>
              <w:t xml:space="preserve">scaffolded, not current mobile path </w:t>
            </w:r>
            <w:hyperlink r:id="rId41">
              <w:r w:rsidRPr="00141F1C">
                <w:rPr>
                  <w:rStyle w:val="Hyperlink"/>
                  <w:sz w:val="20"/>
                  <w:szCs w:val="20"/>
                </w:rPr>
                <w:t>[28]</w:t>
              </w:r>
            </w:hyperlink>
          </w:p>
        </w:tc>
      </w:tr>
      <w:tr w:rsidR="001B0068" w14:paraId="6A7F1CEB" w14:textId="77777777" w:rsidTr="00141F1C">
        <w:tc>
          <w:tcPr>
            <w:tcW w:w="0" w:type="auto"/>
          </w:tcPr>
          <w:p w14:paraId="3AFED61B" w14:textId="77777777" w:rsidR="001B0068" w:rsidRPr="00141F1C" w:rsidRDefault="001B0068" w:rsidP="003851B8">
            <w:pPr>
              <w:pStyle w:val="Compact"/>
              <w:rPr>
                <w:sz w:val="20"/>
                <w:szCs w:val="20"/>
              </w:rPr>
            </w:pPr>
            <w:r w:rsidRPr="00141F1C">
              <w:rPr>
                <w:sz w:val="20"/>
                <w:szCs w:val="20"/>
              </w:rPr>
              <w:t>Missing-label masking</w:t>
            </w:r>
          </w:p>
        </w:tc>
        <w:tc>
          <w:tcPr>
            <w:tcW w:w="0" w:type="auto"/>
          </w:tcPr>
          <w:p w14:paraId="5D6892B6" w14:textId="77777777" w:rsidR="001B0068" w:rsidRPr="00141F1C" w:rsidRDefault="001B0068" w:rsidP="003851B8">
            <w:pPr>
              <w:pStyle w:val="Compact"/>
              <w:rPr>
                <w:sz w:val="20"/>
                <w:szCs w:val="20"/>
              </w:rPr>
            </w:pPr>
            <w:r w:rsidRPr="00141F1C">
              <w:rPr>
                <w:rStyle w:val="VerbatimChar"/>
                <w:sz w:val="20"/>
                <w:szCs w:val="20"/>
              </w:rPr>
              <w:t>label_encoding.py</w:t>
            </w:r>
            <w:r w:rsidRPr="00141F1C">
              <w:rPr>
                <w:sz w:val="20"/>
                <w:szCs w:val="20"/>
              </w:rPr>
              <w:t xml:space="preserve">, </w:t>
            </w:r>
            <w:r w:rsidRPr="00141F1C">
              <w:rPr>
                <w:rStyle w:val="VerbatimChar"/>
                <w:sz w:val="20"/>
                <w:szCs w:val="20"/>
              </w:rPr>
              <w:t>train_multihead.py</w:t>
            </w:r>
          </w:p>
        </w:tc>
        <w:tc>
          <w:tcPr>
            <w:tcW w:w="0" w:type="auto"/>
          </w:tcPr>
          <w:p w14:paraId="0FD14635" w14:textId="77777777" w:rsidR="001B0068" w:rsidRPr="00141F1C" w:rsidRDefault="001B0068" w:rsidP="003851B8">
            <w:pPr>
              <w:pStyle w:val="Compact"/>
              <w:rPr>
                <w:sz w:val="20"/>
                <w:szCs w:val="20"/>
              </w:rPr>
            </w:pPr>
            <w:r w:rsidRPr="00141F1C">
              <w:rPr>
                <w:sz w:val="20"/>
                <w:szCs w:val="20"/>
              </w:rPr>
              <w:t xml:space="preserve">implemented </w:t>
            </w:r>
            <w:hyperlink r:id="rId42">
              <w:r w:rsidRPr="00141F1C">
                <w:rPr>
                  <w:rStyle w:val="Hyperlink"/>
                  <w:sz w:val="20"/>
                  <w:szCs w:val="20"/>
                </w:rPr>
                <w:t>[29]</w:t>
              </w:r>
            </w:hyperlink>
          </w:p>
        </w:tc>
      </w:tr>
      <w:tr w:rsidR="001B0068" w14:paraId="74EE408C" w14:textId="77777777" w:rsidTr="00141F1C">
        <w:tc>
          <w:tcPr>
            <w:tcW w:w="0" w:type="auto"/>
          </w:tcPr>
          <w:p w14:paraId="29855005" w14:textId="77777777" w:rsidR="001B0068" w:rsidRPr="00141F1C" w:rsidRDefault="001B0068" w:rsidP="003851B8">
            <w:pPr>
              <w:pStyle w:val="Compact"/>
              <w:rPr>
                <w:sz w:val="20"/>
                <w:szCs w:val="20"/>
              </w:rPr>
            </w:pPr>
            <w:r w:rsidRPr="00141F1C">
              <w:rPr>
                <w:sz w:val="20"/>
                <w:szCs w:val="20"/>
              </w:rPr>
              <w:t>Specimen-aware split discipline</w:t>
            </w:r>
          </w:p>
        </w:tc>
        <w:tc>
          <w:tcPr>
            <w:tcW w:w="0" w:type="auto"/>
          </w:tcPr>
          <w:p w14:paraId="7A5B91D3" w14:textId="77777777" w:rsidR="001B0068" w:rsidRPr="00141F1C" w:rsidRDefault="001B0068" w:rsidP="003851B8">
            <w:pPr>
              <w:pStyle w:val="Compact"/>
              <w:rPr>
                <w:sz w:val="20"/>
                <w:szCs w:val="20"/>
              </w:rPr>
            </w:pPr>
            <w:r w:rsidRPr="00141F1C">
              <w:rPr>
                <w:rStyle w:val="VerbatimChar"/>
                <w:sz w:val="20"/>
                <w:szCs w:val="20"/>
              </w:rPr>
              <w:t>build_yolo_dataset.py</w:t>
            </w:r>
          </w:p>
        </w:tc>
        <w:tc>
          <w:tcPr>
            <w:tcW w:w="0" w:type="auto"/>
          </w:tcPr>
          <w:p w14:paraId="25F64CD5" w14:textId="77777777" w:rsidR="001B0068" w:rsidRPr="00141F1C" w:rsidRDefault="001B0068" w:rsidP="003851B8">
            <w:pPr>
              <w:pStyle w:val="Compact"/>
              <w:rPr>
                <w:sz w:val="20"/>
                <w:szCs w:val="20"/>
              </w:rPr>
            </w:pPr>
            <w:r w:rsidRPr="00141F1C">
              <w:rPr>
                <w:sz w:val="20"/>
                <w:szCs w:val="20"/>
              </w:rPr>
              <w:t xml:space="preserve">implemented </w:t>
            </w:r>
            <w:hyperlink r:id="rId43">
              <w:r w:rsidRPr="00141F1C">
                <w:rPr>
                  <w:rStyle w:val="Hyperlink"/>
                  <w:sz w:val="20"/>
                  <w:szCs w:val="20"/>
                </w:rPr>
                <w:t>[12]</w:t>
              </w:r>
            </w:hyperlink>
          </w:p>
        </w:tc>
      </w:tr>
      <w:tr w:rsidR="001B0068" w14:paraId="15B01C44" w14:textId="77777777" w:rsidTr="00141F1C">
        <w:tc>
          <w:tcPr>
            <w:tcW w:w="0" w:type="auto"/>
          </w:tcPr>
          <w:p w14:paraId="732F2B66" w14:textId="77777777" w:rsidR="001B0068" w:rsidRPr="00141F1C" w:rsidRDefault="001B0068" w:rsidP="003851B8">
            <w:pPr>
              <w:pStyle w:val="Compact"/>
              <w:rPr>
                <w:sz w:val="20"/>
                <w:szCs w:val="20"/>
              </w:rPr>
            </w:pPr>
            <w:r w:rsidRPr="00141F1C">
              <w:rPr>
                <w:sz w:val="20"/>
                <w:szCs w:val="20"/>
              </w:rPr>
              <w:t>Geometry evidence storage</w:t>
            </w:r>
          </w:p>
        </w:tc>
        <w:tc>
          <w:tcPr>
            <w:tcW w:w="0" w:type="auto"/>
          </w:tcPr>
          <w:p w14:paraId="73A0E1A9" w14:textId="77777777" w:rsidR="001B0068" w:rsidRPr="00141F1C" w:rsidRDefault="001B0068" w:rsidP="003851B8">
            <w:pPr>
              <w:pStyle w:val="Compact"/>
              <w:rPr>
                <w:sz w:val="20"/>
                <w:szCs w:val="20"/>
              </w:rPr>
            </w:pPr>
            <w:r w:rsidRPr="00141F1C">
              <w:rPr>
                <w:rStyle w:val="VerbatimChar"/>
                <w:sz w:val="20"/>
                <w:szCs w:val="20"/>
              </w:rPr>
              <w:t>schemas/instance.py</w:t>
            </w:r>
            <w:r w:rsidRPr="00141F1C">
              <w:rPr>
                <w:sz w:val="20"/>
                <w:szCs w:val="20"/>
              </w:rPr>
              <w:t xml:space="preserve"> </w:t>
            </w:r>
            <w:proofErr w:type="spellStart"/>
            <w:r w:rsidRPr="00141F1C">
              <w:rPr>
                <w:rStyle w:val="VerbatimChar"/>
                <w:sz w:val="20"/>
                <w:szCs w:val="20"/>
              </w:rPr>
              <w:t>GeometryLabel</w:t>
            </w:r>
            <w:proofErr w:type="spellEnd"/>
          </w:p>
        </w:tc>
        <w:tc>
          <w:tcPr>
            <w:tcW w:w="0" w:type="auto"/>
          </w:tcPr>
          <w:p w14:paraId="7DFE091A" w14:textId="77777777" w:rsidR="001B0068" w:rsidRPr="00141F1C" w:rsidRDefault="001B0068" w:rsidP="003851B8">
            <w:pPr>
              <w:pStyle w:val="Compact"/>
              <w:rPr>
                <w:sz w:val="20"/>
                <w:szCs w:val="20"/>
              </w:rPr>
            </w:pPr>
            <w:r w:rsidRPr="00141F1C">
              <w:rPr>
                <w:sz w:val="20"/>
                <w:szCs w:val="20"/>
              </w:rPr>
              <w:t xml:space="preserve">implemented schema, not yet used by probe stack </w:t>
            </w:r>
            <w:hyperlink r:id="rId44">
              <w:r w:rsidRPr="00141F1C">
                <w:rPr>
                  <w:rStyle w:val="Hyperlink"/>
                  <w:sz w:val="20"/>
                  <w:szCs w:val="20"/>
                </w:rPr>
                <w:t>[30]</w:t>
              </w:r>
            </w:hyperlink>
          </w:p>
        </w:tc>
      </w:tr>
      <w:tr w:rsidR="001B0068" w14:paraId="78BAB393" w14:textId="77777777" w:rsidTr="00141F1C">
        <w:tc>
          <w:tcPr>
            <w:tcW w:w="0" w:type="auto"/>
          </w:tcPr>
          <w:p w14:paraId="20390CE2" w14:textId="77777777" w:rsidR="001B0068" w:rsidRPr="00141F1C" w:rsidRDefault="001B0068" w:rsidP="003851B8">
            <w:pPr>
              <w:pStyle w:val="Compact"/>
              <w:rPr>
                <w:sz w:val="20"/>
                <w:szCs w:val="20"/>
              </w:rPr>
            </w:pPr>
            <w:r w:rsidRPr="00141F1C">
              <w:rPr>
                <w:sz w:val="20"/>
                <w:szCs w:val="20"/>
              </w:rPr>
              <w:t xml:space="preserve">Spec compatibility factor </w:t>
            </w:r>
            <w:r w:rsidRPr="00141F1C">
              <w:rPr>
                <w:rStyle w:val="VerbatimChar"/>
                <w:sz w:val="20"/>
                <w:szCs w:val="20"/>
              </w:rPr>
              <w:t>S(c)</w:t>
            </w:r>
          </w:p>
        </w:tc>
        <w:tc>
          <w:tcPr>
            <w:tcW w:w="0" w:type="auto"/>
          </w:tcPr>
          <w:p w14:paraId="47B00C13" w14:textId="77777777" w:rsidR="001B0068" w:rsidRPr="00141F1C" w:rsidRDefault="001B0068" w:rsidP="003851B8">
            <w:pPr>
              <w:pStyle w:val="Compact"/>
              <w:rPr>
                <w:sz w:val="20"/>
                <w:szCs w:val="20"/>
              </w:rPr>
            </w:pPr>
            <w:r w:rsidRPr="00141F1C">
              <w:rPr>
                <w:rStyle w:val="VerbatimChar"/>
                <w:sz w:val="20"/>
                <w:szCs w:val="20"/>
              </w:rPr>
              <w:t>specs/</w:t>
            </w:r>
            <w:proofErr w:type="spellStart"/>
            <w:r w:rsidRPr="00141F1C">
              <w:rPr>
                <w:rStyle w:val="VerbatimChar"/>
                <w:sz w:val="20"/>
                <w:szCs w:val="20"/>
              </w:rPr>
              <w:t>connectors.yaml</w:t>
            </w:r>
            <w:proofErr w:type="spellEnd"/>
          </w:p>
        </w:tc>
        <w:tc>
          <w:tcPr>
            <w:tcW w:w="0" w:type="auto"/>
          </w:tcPr>
          <w:p w14:paraId="47CC03CD" w14:textId="77777777" w:rsidR="001B0068" w:rsidRPr="00141F1C" w:rsidRDefault="001B0068" w:rsidP="003851B8">
            <w:pPr>
              <w:pStyle w:val="Compact"/>
              <w:rPr>
                <w:sz w:val="20"/>
                <w:szCs w:val="20"/>
              </w:rPr>
            </w:pPr>
            <w:r w:rsidRPr="00141F1C">
              <w:rPr>
                <w:sz w:val="20"/>
                <w:szCs w:val="20"/>
              </w:rPr>
              <w:t xml:space="preserve">implemented knowledge base, not yet full inference gate </w:t>
            </w:r>
            <w:hyperlink r:id="rId45">
              <w:r w:rsidRPr="00141F1C">
                <w:rPr>
                  <w:rStyle w:val="Hyperlink"/>
                  <w:sz w:val="20"/>
                  <w:szCs w:val="20"/>
                </w:rPr>
                <w:t>[15]</w:t>
              </w:r>
            </w:hyperlink>
          </w:p>
        </w:tc>
      </w:tr>
      <w:tr w:rsidR="001B0068" w14:paraId="17316475" w14:textId="77777777" w:rsidTr="00141F1C">
        <w:tc>
          <w:tcPr>
            <w:tcW w:w="0" w:type="auto"/>
          </w:tcPr>
          <w:p w14:paraId="2D880205" w14:textId="77777777" w:rsidR="001B0068" w:rsidRPr="00141F1C" w:rsidRDefault="001B0068" w:rsidP="003851B8">
            <w:pPr>
              <w:pStyle w:val="Compact"/>
              <w:rPr>
                <w:sz w:val="20"/>
                <w:szCs w:val="20"/>
              </w:rPr>
            </w:pPr>
            <w:r w:rsidRPr="00141F1C">
              <w:rPr>
                <w:sz w:val="20"/>
                <w:szCs w:val="20"/>
              </w:rPr>
              <w:t>Confidence state and abstention</w:t>
            </w:r>
          </w:p>
        </w:tc>
        <w:tc>
          <w:tcPr>
            <w:tcW w:w="0" w:type="auto"/>
          </w:tcPr>
          <w:p w14:paraId="55C237C8" w14:textId="77777777" w:rsidR="001B0068" w:rsidRPr="00141F1C" w:rsidRDefault="001B0068" w:rsidP="003851B8">
            <w:pPr>
              <w:pStyle w:val="Compact"/>
              <w:rPr>
                <w:sz w:val="20"/>
                <w:szCs w:val="20"/>
              </w:rPr>
            </w:pPr>
            <w:proofErr w:type="spellStart"/>
            <w:proofErr w:type="gramStart"/>
            <w:r w:rsidRPr="00141F1C">
              <w:rPr>
                <w:rStyle w:val="VerbatimChar"/>
                <w:sz w:val="20"/>
                <w:szCs w:val="20"/>
              </w:rPr>
              <w:t>connectors.yaml</w:t>
            </w:r>
            <w:proofErr w:type="spellEnd"/>
            <w:proofErr w:type="gramEnd"/>
            <w:r w:rsidRPr="00141F1C">
              <w:rPr>
                <w:sz w:val="20"/>
                <w:szCs w:val="20"/>
              </w:rPr>
              <w:t xml:space="preserve">, </w:t>
            </w:r>
            <w:r w:rsidRPr="00141F1C">
              <w:rPr>
                <w:rStyle w:val="VerbatimChar"/>
                <w:sz w:val="20"/>
                <w:szCs w:val="20"/>
              </w:rPr>
              <w:t>IMPLEMENTATION_PLAN.md</w:t>
            </w:r>
          </w:p>
        </w:tc>
        <w:tc>
          <w:tcPr>
            <w:tcW w:w="0" w:type="auto"/>
          </w:tcPr>
          <w:p w14:paraId="16E2D5D1" w14:textId="77777777" w:rsidR="001B0068" w:rsidRPr="00141F1C" w:rsidRDefault="001B0068" w:rsidP="003851B8">
            <w:pPr>
              <w:pStyle w:val="Compact"/>
              <w:rPr>
                <w:sz w:val="20"/>
                <w:szCs w:val="20"/>
              </w:rPr>
            </w:pPr>
            <w:r w:rsidRPr="00141F1C">
              <w:rPr>
                <w:sz w:val="20"/>
                <w:szCs w:val="20"/>
              </w:rPr>
              <w:t xml:space="preserve">planned and partially documented; needs stronger mobile enforcement </w:t>
            </w:r>
            <w:hyperlink r:id="rId46">
              <w:r w:rsidRPr="00141F1C">
                <w:rPr>
                  <w:rStyle w:val="Hyperlink"/>
                  <w:sz w:val="20"/>
                  <w:szCs w:val="20"/>
                </w:rPr>
                <w:t>[31]</w:t>
              </w:r>
            </w:hyperlink>
          </w:p>
        </w:tc>
      </w:tr>
      <w:tr w:rsidR="001B0068" w14:paraId="6BE67A31" w14:textId="77777777" w:rsidTr="00141F1C">
        <w:tc>
          <w:tcPr>
            <w:tcW w:w="0" w:type="auto"/>
          </w:tcPr>
          <w:p w14:paraId="5CE79273" w14:textId="77777777" w:rsidR="001B0068" w:rsidRPr="00141F1C" w:rsidRDefault="001B0068" w:rsidP="003851B8">
            <w:pPr>
              <w:pStyle w:val="Compact"/>
              <w:rPr>
                <w:sz w:val="20"/>
                <w:szCs w:val="20"/>
              </w:rPr>
            </w:pPr>
            <w:r w:rsidRPr="00141F1C">
              <w:rPr>
                <w:sz w:val="20"/>
                <w:szCs w:val="20"/>
              </w:rPr>
              <w:t>ONNX export path for added probes</w:t>
            </w:r>
          </w:p>
        </w:tc>
        <w:tc>
          <w:tcPr>
            <w:tcW w:w="0" w:type="auto"/>
          </w:tcPr>
          <w:p w14:paraId="3AEA3D97" w14:textId="77777777" w:rsidR="001B0068" w:rsidRPr="00141F1C" w:rsidRDefault="001B0068" w:rsidP="003851B8">
            <w:pPr>
              <w:pStyle w:val="Compact"/>
              <w:rPr>
                <w:sz w:val="20"/>
                <w:szCs w:val="20"/>
              </w:rPr>
            </w:pPr>
            <w:r w:rsidRPr="00141F1C">
              <w:rPr>
                <w:rStyle w:val="VerbatimChar"/>
                <w:sz w:val="20"/>
                <w:szCs w:val="20"/>
              </w:rPr>
              <w:t>export/export_mobile.py</w:t>
            </w:r>
            <w:r w:rsidRPr="00141F1C">
              <w:rPr>
                <w:sz w:val="20"/>
                <w:szCs w:val="20"/>
              </w:rPr>
              <w:t xml:space="preserve">, </w:t>
            </w:r>
            <w:r w:rsidRPr="00141F1C">
              <w:rPr>
                <w:rStyle w:val="VerbatimChar"/>
                <w:sz w:val="20"/>
                <w:szCs w:val="20"/>
              </w:rPr>
              <w:t>exports/mobile/README.md</w:t>
            </w:r>
          </w:p>
        </w:tc>
        <w:tc>
          <w:tcPr>
            <w:tcW w:w="0" w:type="auto"/>
          </w:tcPr>
          <w:p w14:paraId="47498E57" w14:textId="77777777" w:rsidR="001B0068" w:rsidRPr="00141F1C" w:rsidRDefault="001B0068" w:rsidP="003851B8">
            <w:pPr>
              <w:pStyle w:val="Compact"/>
              <w:rPr>
                <w:sz w:val="20"/>
                <w:szCs w:val="20"/>
              </w:rPr>
            </w:pPr>
            <w:proofErr w:type="gramStart"/>
            <w:r w:rsidRPr="00141F1C">
              <w:rPr>
                <w:sz w:val="20"/>
                <w:szCs w:val="20"/>
              </w:rPr>
              <w:t>export</w:t>
            </w:r>
            <w:proofErr w:type="gramEnd"/>
            <w:r w:rsidRPr="00141F1C">
              <w:rPr>
                <w:sz w:val="20"/>
                <w:szCs w:val="20"/>
              </w:rPr>
              <w:t xml:space="preserve"> scaffolding exists; real cloud export required </w:t>
            </w:r>
            <w:hyperlink r:id="rId47">
              <w:r w:rsidRPr="00141F1C">
                <w:rPr>
                  <w:rStyle w:val="Hyperlink"/>
                  <w:sz w:val="20"/>
                  <w:szCs w:val="20"/>
                </w:rPr>
                <w:t>[32]</w:t>
              </w:r>
            </w:hyperlink>
          </w:p>
        </w:tc>
      </w:tr>
      <w:tr w:rsidR="001B0068" w14:paraId="4BE2BC75" w14:textId="77777777" w:rsidTr="00141F1C">
        <w:tc>
          <w:tcPr>
            <w:tcW w:w="0" w:type="auto"/>
          </w:tcPr>
          <w:p w14:paraId="03EA9ACC" w14:textId="77777777" w:rsidR="001B0068" w:rsidRPr="00141F1C" w:rsidRDefault="001B0068" w:rsidP="003851B8">
            <w:pPr>
              <w:pStyle w:val="Compact"/>
              <w:rPr>
                <w:sz w:val="20"/>
                <w:szCs w:val="20"/>
              </w:rPr>
            </w:pPr>
            <w:r w:rsidRPr="00141F1C">
              <w:rPr>
                <w:rStyle w:val="VerbatimChar"/>
                <w:sz w:val="20"/>
                <w:szCs w:val="20"/>
              </w:rPr>
              <w:t>/</w:t>
            </w:r>
            <w:proofErr w:type="gramStart"/>
            <w:r w:rsidRPr="00141F1C">
              <w:rPr>
                <w:rStyle w:val="VerbatimChar"/>
                <w:sz w:val="20"/>
                <w:szCs w:val="20"/>
              </w:rPr>
              <w:t>predict</w:t>
            </w:r>
            <w:proofErr w:type="gramEnd"/>
            <w:r w:rsidRPr="00141F1C">
              <w:rPr>
                <w:sz w:val="20"/>
                <w:szCs w:val="20"/>
              </w:rPr>
              <w:t xml:space="preserve"> compatibility</w:t>
            </w:r>
          </w:p>
        </w:tc>
        <w:tc>
          <w:tcPr>
            <w:tcW w:w="0" w:type="auto"/>
          </w:tcPr>
          <w:p w14:paraId="5A413449" w14:textId="77777777" w:rsidR="001B0068" w:rsidRPr="00141F1C" w:rsidRDefault="001B0068" w:rsidP="003851B8">
            <w:pPr>
              <w:pStyle w:val="Compact"/>
              <w:rPr>
                <w:sz w:val="20"/>
                <w:szCs w:val="20"/>
              </w:rPr>
            </w:pPr>
            <w:r w:rsidRPr="00141F1C">
              <w:rPr>
                <w:rStyle w:val="VerbatimChar"/>
                <w:sz w:val="20"/>
                <w:szCs w:val="20"/>
              </w:rPr>
              <w:t>predict_service.py</w:t>
            </w:r>
            <w:r w:rsidRPr="00141F1C">
              <w:rPr>
                <w:sz w:val="20"/>
                <w:szCs w:val="20"/>
              </w:rPr>
              <w:t xml:space="preserve">, </w:t>
            </w:r>
            <w:r w:rsidRPr="00141F1C">
              <w:rPr>
                <w:rStyle w:val="VerbatimChar"/>
                <w:sz w:val="20"/>
                <w:szCs w:val="20"/>
              </w:rPr>
              <w:t>IMPLEMENTATION_PLAN.md</w:t>
            </w:r>
          </w:p>
        </w:tc>
        <w:tc>
          <w:tcPr>
            <w:tcW w:w="0" w:type="auto"/>
          </w:tcPr>
          <w:p w14:paraId="127FCCDC" w14:textId="77777777" w:rsidR="001B0068" w:rsidRPr="00141F1C" w:rsidRDefault="001B0068" w:rsidP="003851B8">
            <w:pPr>
              <w:pStyle w:val="Compact"/>
              <w:rPr>
                <w:sz w:val="20"/>
                <w:szCs w:val="20"/>
              </w:rPr>
            </w:pPr>
            <w:r w:rsidRPr="00141F1C">
              <w:rPr>
                <w:sz w:val="20"/>
                <w:szCs w:val="20"/>
              </w:rPr>
              <w:t xml:space="preserve">hard constraint already documented </w:t>
            </w:r>
            <w:hyperlink r:id="rId48">
              <w:r w:rsidRPr="00141F1C">
                <w:rPr>
                  <w:rStyle w:val="Hyperlink"/>
                  <w:sz w:val="20"/>
                  <w:szCs w:val="20"/>
                </w:rPr>
                <w:t>[33]</w:t>
              </w:r>
            </w:hyperlink>
          </w:p>
        </w:tc>
      </w:tr>
      <w:tr w:rsidR="001B0068" w14:paraId="3AB84F19" w14:textId="77777777" w:rsidTr="00141F1C">
        <w:tc>
          <w:tcPr>
            <w:tcW w:w="0" w:type="auto"/>
          </w:tcPr>
          <w:p w14:paraId="5464B89B" w14:textId="77777777" w:rsidR="001B0068" w:rsidRPr="00141F1C" w:rsidRDefault="001B0068" w:rsidP="003851B8">
            <w:pPr>
              <w:pStyle w:val="Compact"/>
              <w:rPr>
                <w:sz w:val="20"/>
                <w:szCs w:val="20"/>
              </w:rPr>
            </w:pPr>
            <w:proofErr w:type="gramStart"/>
            <w:r w:rsidRPr="00141F1C">
              <w:rPr>
                <w:sz w:val="20"/>
                <w:szCs w:val="20"/>
              </w:rPr>
              <w:t>Evaluation</w:t>
            </w:r>
            <w:proofErr w:type="gramEnd"/>
            <w:r w:rsidRPr="00141F1C">
              <w:rPr>
                <w:sz w:val="20"/>
                <w:szCs w:val="20"/>
              </w:rPr>
              <w:t xml:space="preserve"> metrics for selective operation</w:t>
            </w:r>
          </w:p>
        </w:tc>
        <w:tc>
          <w:tcPr>
            <w:tcW w:w="0" w:type="auto"/>
          </w:tcPr>
          <w:p w14:paraId="370B05EC" w14:textId="77777777" w:rsidR="001B0068" w:rsidRPr="00141F1C" w:rsidRDefault="001B0068" w:rsidP="003851B8">
            <w:pPr>
              <w:pStyle w:val="Compact"/>
              <w:rPr>
                <w:sz w:val="20"/>
                <w:szCs w:val="20"/>
              </w:rPr>
            </w:pPr>
            <w:r w:rsidRPr="00141F1C">
              <w:rPr>
                <w:rStyle w:val="VerbatimChar"/>
                <w:sz w:val="20"/>
                <w:szCs w:val="20"/>
              </w:rPr>
              <w:t>IMPLEMENTATION_PLAN.md</w:t>
            </w:r>
            <w:r w:rsidRPr="00141F1C">
              <w:rPr>
                <w:sz w:val="20"/>
                <w:szCs w:val="20"/>
              </w:rPr>
              <w:t xml:space="preserve"> reports and gates</w:t>
            </w:r>
          </w:p>
        </w:tc>
        <w:tc>
          <w:tcPr>
            <w:tcW w:w="0" w:type="auto"/>
          </w:tcPr>
          <w:p w14:paraId="3CEF12FD" w14:textId="77777777" w:rsidR="001B0068" w:rsidRPr="00141F1C" w:rsidRDefault="001B0068" w:rsidP="003851B8">
            <w:pPr>
              <w:pStyle w:val="Compact"/>
              <w:rPr>
                <w:sz w:val="20"/>
                <w:szCs w:val="20"/>
              </w:rPr>
            </w:pPr>
            <w:r w:rsidRPr="00141F1C">
              <w:rPr>
                <w:sz w:val="20"/>
                <w:szCs w:val="20"/>
              </w:rPr>
              <w:t xml:space="preserve">mostly defined, but </w:t>
            </w:r>
            <w:proofErr w:type="spellStart"/>
            <w:r w:rsidRPr="00141F1C">
              <w:rPr>
                <w:sz w:val="20"/>
                <w:szCs w:val="20"/>
              </w:rPr>
              <w:t>coverage@risk</w:t>
            </w:r>
            <w:proofErr w:type="spellEnd"/>
            <w:r w:rsidRPr="00141F1C">
              <w:rPr>
                <w:sz w:val="20"/>
                <w:szCs w:val="20"/>
              </w:rPr>
              <w:t xml:space="preserve"> and probe-cost should be added </w:t>
            </w:r>
            <w:hyperlink r:id="rId49">
              <w:r w:rsidRPr="00141F1C">
                <w:rPr>
                  <w:rStyle w:val="Hyperlink"/>
                  <w:sz w:val="20"/>
                  <w:szCs w:val="20"/>
                </w:rPr>
                <w:t>[34]</w:t>
              </w:r>
            </w:hyperlink>
          </w:p>
        </w:tc>
      </w:tr>
    </w:tbl>
    <w:p w14:paraId="247D5456" w14:textId="77777777" w:rsidR="00141F1C" w:rsidRDefault="00141F1C" w:rsidP="00141F1C">
      <w:pPr>
        <w:pStyle w:val="Heading1"/>
        <w:rPr>
          <w:sz w:val="28"/>
          <w:szCs w:val="28"/>
        </w:rPr>
      </w:pPr>
    </w:p>
    <w:p w14:paraId="1E897850" w14:textId="77777777" w:rsidR="00141F1C" w:rsidRDefault="00141F1C">
      <w:pPr>
        <w:rPr>
          <w:rFonts w:asciiTheme="majorHAnsi" w:eastAsiaTheme="majorEastAsia" w:hAnsiTheme="majorHAnsi" w:cstheme="majorBidi"/>
          <w:color w:val="0F4761" w:themeColor="accent1" w:themeShade="BF"/>
          <w:sz w:val="28"/>
          <w:szCs w:val="28"/>
        </w:rPr>
      </w:pPr>
      <w:r>
        <w:rPr>
          <w:sz w:val="28"/>
          <w:szCs w:val="28"/>
        </w:rPr>
        <w:br w:type="page"/>
      </w:r>
    </w:p>
    <w:p w14:paraId="4BBF4E18" w14:textId="77193EC1" w:rsidR="001B0068" w:rsidRPr="00141F1C" w:rsidRDefault="001B0068" w:rsidP="00141F1C">
      <w:pPr>
        <w:pStyle w:val="Heading1"/>
        <w:rPr>
          <w:sz w:val="28"/>
          <w:szCs w:val="28"/>
        </w:rPr>
      </w:pPr>
      <w:r w:rsidRPr="00141F1C">
        <w:rPr>
          <w:sz w:val="28"/>
          <w:szCs w:val="28"/>
        </w:rPr>
        <w:lastRenderedPageBreak/>
        <w:t>Appendix B</w:t>
      </w:r>
      <w:r w:rsidR="00141F1C" w:rsidRPr="00141F1C">
        <w:rPr>
          <w:sz w:val="28"/>
          <w:szCs w:val="28"/>
        </w:rPr>
        <w:t>2 -</w:t>
      </w:r>
      <w:r w:rsidRPr="00141F1C">
        <w:rPr>
          <w:sz w:val="28"/>
          <w:szCs w:val="28"/>
        </w:rPr>
        <w:t xml:space="preserve"> formal mathematical definition of ASEM</w:t>
      </w:r>
    </w:p>
    <w:p w14:paraId="0523CAA9" w14:textId="77777777" w:rsidR="001B0068" w:rsidRDefault="001B0068" w:rsidP="001B0068">
      <w:pPr>
        <w:pStyle w:val="BodyText"/>
      </w:pPr>
      <w:r>
        <w:rPr>
          <w:b/>
          <w:bCs/>
        </w:rPr>
        <w:t>Notation glossary</w:t>
      </w:r>
    </w:p>
    <w:tbl>
      <w:tblPr>
        <w:tblStyle w:val="TableGrid"/>
        <w:tblW w:w="0" w:type="auto"/>
        <w:tblLook w:val="0020" w:firstRow="1" w:lastRow="0" w:firstColumn="0" w:lastColumn="0" w:noHBand="0" w:noVBand="0"/>
      </w:tblPr>
      <w:tblGrid>
        <w:gridCol w:w="1316"/>
        <w:gridCol w:w="6462"/>
      </w:tblGrid>
      <w:tr w:rsidR="001B0068" w:rsidRPr="00141F1C" w14:paraId="42C5A412" w14:textId="77777777" w:rsidTr="00141F1C">
        <w:tc>
          <w:tcPr>
            <w:tcW w:w="0" w:type="auto"/>
          </w:tcPr>
          <w:p w14:paraId="49226400" w14:textId="77777777" w:rsidR="001B0068" w:rsidRPr="00141F1C" w:rsidRDefault="001B0068" w:rsidP="003851B8">
            <w:pPr>
              <w:pStyle w:val="Compact"/>
              <w:rPr>
                <w:b/>
                <w:bCs/>
                <w:sz w:val="20"/>
                <w:szCs w:val="20"/>
              </w:rPr>
            </w:pPr>
            <w:r w:rsidRPr="00141F1C">
              <w:rPr>
                <w:b/>
                <w:bCs/>
                <w:sz w:val="20"/>
                <w:szCs w:val="20"/>
              </w:rPr>
              <w:t>Symbol</w:t>
            </w:r>
          </w:p>
        </w:tc>
        <w:tc>
          <w:tcPr>
            <w:tcW w:w="0" w:type="auto"/>
          </w:tcPr>
          <w:p w14:paraId="47632D17" w14:textId="77777777" w:rsidR="001B0068" w:rsidRPr="00141F1C" w:rsidRDefault="001B0068" w:rsidP="003851B8">
            <w:pPr>
              <w:pStyle w:val="Compact"/>
              <w:rPr>
                <w:b/>
                <w:bCs/>
                <w:sz w:val="20"/>
                <w:szCs w:val="20"/>
              </w:rPr>
            </w:pPr>
            <w:r w:rsidRPr="00141F1C">
              <w:rPr>
                <w:b/>
                <w:bCs/>
                <w:sz w:val="20"/>
                <w:szCs w:val="20"/>
              </w:rPr>
              <w:t>Meaning</w:t>
            </w:r>
          </w:p>
        </w:tc>
      </w:tr>
      <w:tr w:rsidR="001B0068" w:rsidRPr="00141F1C" w14:paraId="5BD5D289" w14:textId="77777777" w:rsidTr="00141F1C">
        <w:tc>
          <w:tcPr>
            <w:tcW w:w="0" w:type="auto"/>
          </w:tcPr>
          <w:p w14:paraId="333422C7" w14:textId="77777777" w:rsidR="001B0068" w:rsidRPr="00141F1C" w:rsidRDefault="001B0068" w:rsidP="003851B8">
            <w:pPr>
              <w:pStyle w:val="Compact"/>
              <w:rPr>
                <w:sz w:val="20"/>
                <w:szCs w:val="20"/>
              </w:rPr>
            </w:pPr>
            <w:r w:rsidRPr="00141F1C">
              <w:rPr>
                <w:rStyle w:val="VerbatimChar"/>
                <w:sz w:val="20"/>
                <w:szCs w:val="20"/>
              </w:rPr>
              <w:t>x</w:t>
            </w:r>
          </w:p>
        </w:tc>
        <w:tc>
          <w:tcPr>
            <w:tcW w:w="0" w:type="auto"/>
          </w:tcPr>
          <w:p w14:paraId="7226F6C5" w14:textId="77777777" w:rsidR="001B0068" w:rsidRPr="00141F1C" w:rsidRDefault="001B0068" w:rsidP="003851B8">
            <w:pPr>
              <w:pStyle w:val="Compact"/>
              <w:rPr>
                <w:sz w:val="20"/>
                <w:szCs w:val="20"/>
              </w:rPr>
            </w:pPr>
            <w:r w:rsidRPr="00141F1C">
              <w:rPr>
                <w:sz w:val="20"/>
                <w:szCs w:val="20"/>
              </w:rPr>
              <w:t>detector ROI crop from the camera frame</w:t>
            </w:r>
          </w:p>
        </w:tc>
      </w:tr>
      <w:tr w:rsidR="001B0068" w:rsidRPr="00141F1C" w14:paraId="2A61F1B4" w14:textId="77777777" w:rsidTr="00141F1C">
        <w:tc>
          <w:tcPr>
            <w:tcW w:w="0" w:type="auto"/>
          </w:tcPr>
          <w:p w14:paraId="34FAAC0F" w14:textId="77777777" w:rsidR="001B0068" w:rsidRPr="00141F1C" w:rsidRDefault="001B0068" w:rsidP="003851B8">
            <w:pPr>
              <w:pStyle w:val="Compact"/>
              <w:rPr>
                <w:sz w:val="20"/>
                <w:szCs w:val="20"/>
              </w:rPr>
            </w:pPr>
            <w:r w:rsidRPr="00141F1C">
              <w:rPr>
                <w:rStyle w:val="VerbatimChar"/>
                <w:sz w:val="20"/>
                <w:szCs w:val="20"/>
              </w:rPr>
              <w:t>S</w:t>
            </w:r>
          </w:p>
        </w:tc>
        <w:tc>
          <w:tcPr>
            <w:tcW w:w="0" w:type="auto"/>
          </w:tcPr>
          <w:p w14:paraId="0FA79092" w14:textId="77777777" w:rsidR="001B0068" w:rsidRPr="00141F1C" w:rsidRDefault="001B0068" w:rsidP="003851B8">
            <w:pPr>
              <w:pStyle w:val="Compact"/>
              <w:rPr>
                <w:sz w:val="20"/>
                <w:szCs w:val="20"/>
              </w:rPr>
            </w:pPr>
            <w:r w:rsidRPr="00141F1C">
              <w:rPr>
                <w:sz w:val="20"/>
                <w:szCs w:val="20"/>
              </w:rPr>
              <w:t xml:space="preserve">current supported flat class set, initially the 10 classes in </w:t>
            </w:r>
            <w:proofErr w:type="spellStart"/>
            <w:proofErr w:type="gramStart"/>
            <w:r w:rsidRPr="00141F1C">
              <w:rPr>
                <w:rStyle w:val="VerbatimChar"/>
                <w:sz w:val="20"/>
                <w:szCs w:val="20"/>
              </w:rPr>
              <w:t>classes.yaml</w:t>
            </w:r>
            <w:proofErr w:type="spellEnd"/>
            <w:proofErr w:type="gramEnd"/>
          </w:p>
        </w:tc>
      </w:tr>
      <w:tr w:rsidR="001B0068" w:rsidRPr="00141F1C" w14:paraId="71E0F5DD" w14:textId="77777777" w:rsidTr="00141F1C">
        <w:tc>
          <w:tcPr>
            <w:tcW w:w="0" w:type="auto"/>
          </w:tcPr>
          <w:p w14:paraId="0A8256DE" w14:textId="77777777" w:rsidR="001B0068" w:rsidRPr="00141F1C" w:rsidRDefault="001B0068" w:rsidP="003851B8">
            <w:pPr>
              <w:pStyle w:val="Compact"/>
              <w:rPr>
                <w:sz w:val="20"/>
                <w:szCs w:val="20"/>
              </w:rPr>
            </w:pPr>
            <w:r w:rsidRPr="00141F1C">
              <w:rPr>
                <w:rStyle w:val="VerbatimChar"/>
                <w:rFonts w:ascii="Cambria Math" w:hAnsi="Cambria Math" w:cs="Cambria Math"/>
                <w:sz w:val="20"/>
                <w:szCs w:val="20"/>
              </w:rPr>
              <w:t>⊥</w:t>
            </w:r>
          </w:p>
        </w:tc>
        <w:tc>
          <w:tcPr>
            <w:tcW w:w="0" w:type="auto"/>
          </w:tcPr>
          <w:p w14:paraId="454B3945" w14:textId="77777777" w:rsidR="001B0068" w:rsidRPr="00141F1C" w:rsidRDefault="001B0068" w:rsidP="003851B8">
            <w:pPr>
              <w:pStyle w:val="Compact"/>
              <w:rPr>
                <w:sz w:val="20"/>
                <w:szCs w:val="20"/>
              </w:rPr>
            </w:pPr>
            <w:r w:rsidRPr="00141F1C">
              <w:rPr>
                <w:sz w:val="20"/>
                <w:szCs w:val="20"/>
              </w:rPr>
              <w:t>unsupported or out-of-distribution sentinel class</w:t>
            </w:r>
          </w:p>
        </w:tc>
      </w:tr>
      <w:tr w:rsidR="001B0068" w:rsidRPr="00141F1C" w14:paraId="5FE89431" w14:textId="77777777" w:rsidTr="00141F1C">
        <w:tc>
          <w:tcPr>
            <w:tcW w:w="0" w:type="auto"/>
          </w:tcPr>
          <w:p w14:paraId="5E450B68" w14:textId="77777777" w:rsidR="001B0068" w:rsidRPr="00141F1C" w:rsidRDefault="001B0068" w:rsidP="003851B8">
            <w:pPr>
              <w:pStyle w:val="Compact"/>
              <w:rPr>
                <w:sz w:val="20"/>
                <w:szCs w:val="20"/>
              </w:rPr>
            </w:pPr>
            <w:r w:rsidRPr="00141F1C">
              <w:rPr>
                <w:rStyle w:val="VerbatimChar"/>
                <w:sz w:val="20"/>
                <w:szCs w:val="20"/>
              </w:rPr>
              <w:t>C</w:t>
            </w:r>
          </w:p>
        </w:tc>
        <w:tc>
          <w:tcPr>
            <w:tcW w:w="0" w:type="auto"/>
          </w:tcPr>
          <w:p w14:paraId="19D372D2" w14:textId="77777777" w:rsidR="001B0068" w:rsidRPr="00141F1C" w:rsidRDefault="001B0068" w:rsidP="003851B8">
            <w:pPr>
              <w:pStyle w:val="Compact"/>
              <w:rPr>
                <w:sz w:val="20"/>
                <w:szCs w:val="20"/>
              </w:rPr>
            </w:pPr>
            <w:r w:rsidRPr="00141F1C">
              <w:rPr>
                <w:sz w:val="20"/>
                <w:szCs w:val="20"/>
              </w:rPr>
              <w:t xml:space="preserve">random variable over </w:t>
            </w:r>
            <w:r w:rsidRPr="00141F1C">
              <w:rPr>
                <w:rStyle w:val="VerbatimChar"/>
                <w:sz w:val="20"/>
                <w:szCs w:val="20"/>
              </w:rPr>
              <w:t xml:space="preserve">S </w:t>
            </w:r>
            <w:r w:rsidRPr="00141F1C">
              <w:rPr>
                <w:rStyle w:val="VerbatimChar"/>
                <w:rFonts w:ascii="Cambria Math" w:hAnsi="Cambria Math" w:cs="Cambria Math"/>
                <w:sz w:val="20"/>
                <w:szCs w:val="20"/>
              </w:rPr>
              <w:t>∪</w:t>
            </w:r>
            <w:r w:rsidRPr="00141F1C">
              <w:rPr>
                <w:rStyle w:val="VerbatimChar"/>
                <w:sz w:val="20"/>
                <w:szCs w:val="20"/>
              </w:rPr>
              <w:t xml:space="preserve"> {</w:t>
            </w:r>
            <w:r w:rsidRPr="00141F1C">
              <w:rPr>
                <w:rStyle w:val="VerbatimChar"/>
                <w:rFonts w:ascii="Cambria Math" w:hAnsi="Cambria Math" w:cs="Cambria Math"/>
                <w:sz w:val="20"/>
                <w:szCs w:val="20"/>
              </w:rPr>
              <w:t>⊥</w:t>
            </w:r>
            <w:r w:rsidRPr="00141F1C">
              <w:rPr>
                <w:rStyle w:val="VerbatimChar"/>
                <w:sz w:val="20"/>
                <w:szCs w:val="20"/>
              </w:rPr>
              <w:t>}</w:t>
            </w:r>
          </w:p>
        </w:tc>
      </w:tr>
      <w:tr w:rsidR="001B0068" w:rsidRPr="00141F1C" w14:paraId="4602B42C" w14:textId="77777777" w:rsidTr="00141F1C">
        <w:tc>
          <w:tcPr>
            <w:tcW w:w="0" w:type="auto"/>
          </w:tcPr>
          <w:p w14:paraId="7889F496" w14:textId="77777777" w:rsidR="001B0068" w:rsidRPr="00141F1C" w:rsidRDefault="001B0068" w:rsidP="003851B8">
            <w:pPr>
              <w:pStyle w:val="Compact"/>
              <w:rPr>
                <w:sz w:val="20"/>
                <w:szCs w:val="20"/>
              </w:rPr>
            </w:pPr>
            <w:proofErr w:type="spellStart"/>
            <w:r w:rsidRPr="00141F1C">
              <w:rPr>
                <w:rStyle w:val="VerbatimChar"/>
                <w:sz w:val="20"/>
                <w:szCs w:val="20"/>
              </w:rPr>
              <w:t>D_t</w:t>
            </w:r>
            <w:proofErr w:type="spellEnd"/>
          </w:p>
        </w:tc>
        <w:tc>
          <w:tcPr>
            <w:tcW w:w="0" w:type="auto"/>
          </w:tcPr>
          <w:p w14:paraId="5F79280F" w14:textId="77777777" w:rsidR="001B0068" w:rsidRPr="00141F1C" w:rsidRDefault="001B0068" w:rsidP="003851B8">
            <w:pPr>
              <w:pStyle w:val="Compact"/>
              <w:rPr>
                <w:sz w:val="20"/>
                <w:szCs w:val="20"/>
              </w:rPr>
            </w:pPr>
            <w:r w:rsidRPr="00141F1C">
              <w:rPr>
                <w:sz w:val="20"/>
                <w:szCs w:val="20"/>
              </w:rPr>
              <w:t xml:space="preserve">accumulated evidence after </w:t>
            </w:r>
            <w:r w:rsidRPr="00141F1C">
              <w:rPr>
                <w:rStyle w:val="VerbatimChar"/>
                <w:sz w:val="20"/>
                <w:szCs w:val="20"/>
              </w:rPr>
              <w:t>t</w:t>
            </w:r>
            <w:r w:rsidRPr="00141F1C">
              <w:rPr>
                <w:sz w:val="20"/>
                <w:szCs w:val="20"/>
              </w:rPr>
              <w:t xml:space="preserve"> stages</w:t>
            </w:r>
          </w:p>
        </w:tc>
      </w:tr>
      <w:tr w:rsidR="001B0068" w:rsidRPr="00141F1C" w14:paraId="69592537" w14:textId="77777777" w:rsidTr="00141F1C">
        <w:tc>
          <w:tcPr>
            <w:tcW w:w="0" w:type="auto"/>
          </w:tcPr>
          <w:p w14:paraId="70C6C4F6" w14:textId="77777777" w:rsidR="001B0068" w:rsidRPr="00141F1C" w:rsidRDefault="001B0068" w:rsidP="003851B8">
            <w:pPr>
              <w:pStyle w:val="Compact"/>
              <w:rPr>
                <w:sz w:val="20"/>
                <w:szCs w:val="20"/>
              </w:rPr>
            </w:pPr>
            <w:r w:rsidRPr="00141F1C">
              <w:rPr>
                <w:rStyle w:val="VerbatimChar"/>
                <w:sz w:val="20"/>
                <w:szCs w:val="20"/>
              </w:rPr>
              <w:t>π_t(c)</w:t>
            </w:r>
          </w:p>
        </w:tc>
        <w:tc>
          <w:tcPr>
            <w:tcW w:w="0" w:type="auto"/>
          </w:tcPr>
          <w:p w14:paraId="147F0E6D" w14:textId="77777777" w:rsidR="001B0068" w:rsidRPr="00141F1C" w:rsidRDefault="001B0068" w:rsidP="003851B8">
            <w:pPr>
              <w:pStyle w:val="Compact"/>
              <w:rPr>
                <w:sz w:val="20"/>
                <w:szCs w:val="20"/>
              </w:rPr>
            </w:pPr>
            <w:r w:rsidRPr="00141F1C">
              <w:rPr>
                <w:sz w:val="20"/>
                <w:szCs w:val="20"/>
              </w:rPr>
              <w:t xml:space="preserve">posterior probability </w:t>
            </w:r>
            <w:proofErr w:type="gramStart"/>
            <w:r w:rsidRPr="00141F1C">
              <w:rPr>
                <w:rStyle w:val="VerbatimChar"/>
                <w:sz w:val="20"/>
                <w:szCs w:val="20"/>
              </w:rPr>
              <w:t>P(</w:t>
            </w:r>
            <w:proofErr w:type="gramEnd"/>
            <w:r w:rsidRPr="00141F1C">
              <w:rPr>
                <w:rStyle w:val="VerbatimChar"/>
                <w:sz w:val="20"/>
                <w:szCs w:val="20"/>
              </w:rPr>
              <w:t xml:space="preserve">C=c | </w:t>
            </w:r>
            <w:proofErr w:type="spellStart"/>
            <w:r w:rsidRPr="00141F1C">
              <w:rPr>
                <w:rStyle w:val="VerbatimChar"/>
                <w:sz w:val="20"/>
                <w:szCs w:val="20"/>
              </w:rPr>
              <w:t>D_t</w:t>
            </w:r>
            <w:proofErr w:type="spellEnd"/>
            <w:r w:rsidRPr="00141F1C">
              <w:rPr>
                <w:rStyle w:val="VerbatimChar"/>
                <w:sz w:val="20"/>
                <w:szCs w:val="20"/>
              </w:rPr>
              <w:t>)</w:t>
            </w:r>
          </w:p>
        </w:tc>
      </w:tr>
      <w:tr w:rsidR="001B0068" w:rsidRPr="00141F1C" w14:paraId="144C5F9A" w14:textId="77777777" w:rsidTr="00141F1C">
        <w:tc>
          <w:tcPr>
            <w:tcW w:w="0" w:type="auto"/>
          </w:tcPr>
          <w:p w14:paraId="1BF5A2F9" w14:textId="77777777" w:rsidR="001B0068" w:rsidRPr="00141F1C" w:rsidRDefault="001B0068" w:rsidP="003851B8">
            <w:pPr>
              <w:pStyle w:val="Compact"/>
              <w:rPr>
                <w:sz w:val="20"/>
                <w:szCs w:val="20"/>
              </w:rPr>
            </w:pPr>
            <w:proofErr w:type="spellStart"/>
            <w:r w:rsidRPr="00141F1C">
              <w:rPr>
                <w:rStyle w:val="VerbatimChar"/>
                <w:sz w:val="20"/>
                <w:szCs w:val="20"/>
              </w:rPr>
              <w:t>l_flat</w:t>
            </w:r>
            <w:proofErr w:type="spellEnd"/>
            <w:r w:rsidRPr="00141F1C">
              <w:rPr>
                <w:rStyle w:val="VerbatimChar"/>
                <w:sz w:val="20"/>
                <w:szCs w:val="20"/>
              </w:rPr>
              <w:t>(c)</w:t>
            </w:r>
          </w:p>
        </w:tc>
        <w:tc>
          <w:tcPr>
            <w:tcW w:w="0" w:type="auto"/>
          </w:tcPr>
          <w:p w14:paraId="3979E4D4" w14:textId="77777777" w:rsidR="001B0068" w:rsidRPr="00141F1C" w:rsidRDefault="001B0068" w:rsidP="003851B8">
            <w:pPr>
              <w:pStyle w:val="Compact"/>
              <w:rPr>
                <w:sz w:val="20"/>
                <w:szCs w:val="20"/>
              </w:rPr>
            </w:pPr>
            <w:r w:rsidRPr="00141F1C">
              <w:rPr>
                <w:sz w:val="20"/>
                <w:szCs w:val="20"/>
              </w:rPr>
              <w:t xml:space="preserve">uncalibrated flat-classifier logit for class </w:t>
            </w:r>
            <w:r w:rsidRPr="00141F1C">
              <w:rPr>
                <w:rStyle w:val="VerbatimChar"/>
                <w:sz w:val="20"/>
                <w:szCs w:val="20"/>
              </w:rPr>
              <w:t>c</w:t>
            </w:r>
          </w:p>
        </w:tc>
      </w:tr>
      <w:tr w:rsidR="001B0068" w:rsidRPr="00141F1C" w14:paraId="144B0DC5" w14:textId="77777777" w:rsidTr="00141F1C">
        <w:tc>
          <w:tcPr>
            <w:tcW w:w="0" w:type="auto"/>
          </w:tcPr>
          <w:p w14:paraId="50FC4E77" w14:textId="77777777" w:rsidR="001B0068" w:rsidRPr="00141F1C" w:rsidRDefault="001B0068" w:rsidP="003851B8">
            <w:pPr>
              <w:pStyle w:val="Compact"/>
              <w:rPr>
                <w:sz w:val="20"/>
                <w:szCs w:val="20"/>
              </w:rPr>
            </w:pPr>
            <w:r w:rsidRPr="00141F1C">
              <w:rPr>
                <w:rStyle w:val="VerbatimChar"/>
                <w:sz w:val="20"/>
                <w:szCs w:val="20"/>
              </w:rPr>
              <w:t>T</w:t>
            </w:r>
          </w:p>
        </w:tc>
        <w:tc>
          <w:tcPr>
            <w:tcW w:w="0" w:type="auto"/>
          </w:tcPr>
          <w:p w14:paraId="7A5B1BEB" w14:textId="77777777" w:rsidR="001B0068" w:rsidRPr="00141F1C" w:rsidRDefault="001B0068" w:rsidP="003851B8">
            <w:pPr>
              <w:pStyle w:val="Compact"/>
              <w:rPr>
                <w:sz w:val="20"/>
                <w:szCs w:val="20"/>
              </w:rPr>
            </w:pPr>
            <w:r w:rsidRPr="00141F1C">
              <w:rPr>
                <w:sz w:val="20"/>
                <w:szCs w:val="20"/>
              </w:rPr>
              <w:t>temperature-scaling parameter</w:t>
            </w:r>
          </w:p>
        </w:tc>
      </w:tr>
      <w:tr w:rsidR="001B0068" w:rsidRPr="00141F1C" w14:paraId="52D4B1D4" w14:textId="77777777" w:rsidTr="00141F1C">
        <w:tc>
          <w:tcPr>
            <w:tcW w:w="0" w:type="auto"/>
          </w:tcPr>
          <w:p w14:paraId="1E5BFABC" w14:textId="77777777" w:rsidR="001B0068" w:rsidRPr="00141F1C" w:rsidRDefault="001B0068" w:rsidP="003851B8">
            <w:pPr>
              <w:pStyle w:val="Compact"/>
              <w:rPr>
                <w:sz w:val="20"/>
                <w:szCs w:val="20"/>
              </w:rPr>
            </w:pPr>
            <w:proofErr w:type="spellStart"/>
            <w:r w:rsidRPr="00141F1C">
              <w:rPr>
                <w:rStyle w:val="VerbatimChar"/>
                <w:sz w:val="20"/>
                <w:szCs w:val="20"/>
              </w:rPr>
              <w:t>K_t</w:t>
            </w:r>
            <w:proofErr w:type="spellEnd"/>
          </w:p>
        </w:tc>
        <w:tc>
          <w:tcPr>
            <w:tcW w:w="0" w:type="auto"/>
          </w:tcPr>
          <w:p w14:paraId="49AED2AA" w14:textId="77777777" w:rsidR="001B0068" w:rsidRPr="00141F1C" w:rsidRDefault="001B0068" w:rsidP="003851B8">
            <w:pPr>
              <w:pStyle w:val="Compact"/>
              <w:rPr>
                <w:sz w:val="20"/>
                <w:szCs w:val="20"/>
              </w:rPr>
            </w:pPr>
            <w:r w:rsidRPr="00141F1C">
              <w:rPr>
                <w:sz w:val="20"/>
                <w:szCs w:val="20"/>
              </w:rPr>
              <w:t xml:space="preserve">active candidate set at step </w:t>
            </w:r>
            <w:r w:rsidRPr="00141F1C">
              <w:rPr>
                <w:rStyle w:val="VerbatimChar"/>
                <w:sz w:val="20"/>
                <w:szCs w:val="20"/>
              </w:rPr>
              <w:t>t</w:t>
            </w:r>
          </w:p>
        </w:tc>
      </w:tr>
      <w:tr w:rsidR="001B0068" w:rsidRPr="00141F1C" w14:paraId="1B0B6E57" w14:textId="77777777" w:rsidTr="00141F1C">
        <w:tc>
          <w:tcPr>
            <w:tcW w:w="0" w:type="auto"/>
          </w:tcPr>
          <w:p w14:paraId="44B6E556" w14:textId="77777777" w:rsidR="001B0068" w:rsidRPr="00141F1C" w:rsidRDefault="001B0068" w:rsidP="003851B8">
            <w:pPr>
              <w:pStyle w:val="Compact"/>
              <w:rPr>
                <w:sz w:val="20"/>
                <w:szCs w:val="20"/>
              </w:rPr>
            </w:pPr>
            <w:r w:rsidRPr="00141F1C">
              <w:rPr>
                <w:rStyle w:val="VerbatimChar"/>
                <w:sz w:val="20"/>
                <w:szCs w:val="20"/>
              </w:rPr>
              <w:t>h</w:t>
            </w:r>
          </w:p>
        </w:tc>
        <w:tc>
          <w:tcPr>
            <w:tcW w:w="0" w:type="auto"/>
          </w:tcPr>
          <w:p w14:paraId="3788ED7C" w14:textId="77777777" w:rsidR="001B0068" w:rsidRPr="00141F1C" w:rsidRDefault="001B0068" w:rsidP="003851B8">
            <w:pPr>
              <w:pStyle w:val="Compact"/>
              <w:rPr>
                <w:sz w:val="20"/>
                <w:szCs w:val="20"/>
              </w:rPr>
            </w:pPr>
            <w:r w:rsidRPr="00141F1C">
              <w:rPr>
                <w:sz w:val="20"/>
                <w:szCs w:val="20"/>
              </w:rPr>
              <w:t>attribute head such as family or side-a gender</w:t>
            </w:r>
          </w:p>
        </w:tc>
      </w:tr>
      <w:tr w:rsidR="001B0068" w:rsidRPr="00141F1C" w14:paraId="1F0265E5" w14:textId="77777777" w:rsidTr="00141F1C">
        <w:tc>
          <w:tcPr>
            <w:tcW w:w="0" w:type="auto"/>
          </w:tcPr>
          <w:p w14:paraId="2094AD3D" w14:textId="77777777" w:rsidR="001B0068" w:rsidRPr="00141F1C" w:rsidRDefault="001B0068" w:rsidP="003851B8">
            <w:pPr>
              <w:pStyle w:val="Compact"/>
              <w:rPr>
                <w:sz w:val="20"/>
                <w:szCs w:val="20"/>
              </w:rPr>
            </w:pPr>
            <w:proofErr w:type="spellStart"/>
            <w:r w:rsidRPr="00141F1C">
              <w:rPr>
                <w:rStyle w:val="VerbatimChar"/>
                <w:sz w:val="20"/>
                <w:szCs w:val="20"/>
              </w:rPr>
              <w:t>a_h</w:t>
            </w:r>
            <w:proofErr w:type="spellEnd"/>
            <w:r w:rsidRPr="00141F1C">
              <w:rPr>
                <w:rStyle w:val="VerbatimChar"/>
                <w:sz w:val="20"/>
                <w:szCs w:val="20"/>
              </w:rPr>
              <w:t>(c)</w:t>
            </w:r>
          </w:p>
        </w:tc>
        <w:tc>
          <w:tcPr>
            <w:tcW w:w="0" w:type="auto"/>
          </w:tcPr>
          <w:p w14:paraId="02C6C864" w14:textId="77777777" w:rsidR="001B0068" w:rsidRPr="00141F1C" w:rsidRDefault="001B0068" w:rsidP="003851B8">
            <w:pPr>
              <w:pStyle w:val="Compact"/>
              <w:rPr>
                <w:sz w:val="20"/>
                <w:szCs w:val="20"/>
              </w:rPr>
            </w:pPr>
            <w:r w:rsidRPr="00141F1C">
              <w:rPr>
                <w:sz w:val="20"/>
                <w:szCs w:val="20"/>
              </w:rPr>
              <w:t xml:space="preserve">attribute value implied by class </w:t>
            </w:r>
            <w:r w:rsidRPr="00141F1C">
              <w:rPr>
                <w:rStyle w:val="VerbatimChar"/>
                <w:sz w:val="20"/>
                <w:szCs w:val="20"/>
              </w:rPr>
              <w:t>c</w:t>
            </w:r>
            <w:r w:rsidRPr="00141F1C">
              <w:rPr>
                <w:sz w:val="20"/>
                <w:szCs w:val="20"/>
              </w:rPr>
              <w:t xml:space="preserve"> for head </w:t>
            </w:r>
            <w:r w:rsidRPr="00141F1C">
              <w:rPr>
                <w:rStyle w:val="VerbatimChar"/>
                <w:sz w:val="20"/>
                <w:szCs w:val="20"/>
              </w:rPr>
              <w:t>h</w:t>
            </w:r>
          </w:p>
        </w:tc>
      </w:tr>
      <w:tr w:rsidR="001B0068" w:rsidRPr="00141F1C" w14:paraId="3C19410B" w14:textId="77777777" w:rsidTr="00141F1C">
        <w:tc>
          <w:tcPr>
            <w:tcW w:w="0" w:type="auto"/>
          </w:tcPr>
          <w:p w14:paraId="3A0BB333" w14:textId="77777777" w:rsidR="001B0068" w:rsidRPr="00141F1C" w:rsidRDefault="001B0068" w:rsidP="003851B8">
            <w:pPr>
              <w:pStyle w:val="Compact"/>
              <w:rPr>
                <w:sz w:val="20"/>
                <w:szCs w:val="20"/>
              </w:rPr>
            </w:pPr>
            <w:proofErr w:type="spellStart"/>
            <w:r w:rsidRPr="00141F1C">
              <w:rPr>
                <w:rStyle w:val="VerbatimChar"/>
                <w:sz w:val="20"/>
                <w:szCs w:val="20"/>
              </w:rPr>
              <w:t>p_h</w:t>
            </w:r>
            <w:proofErr w:type="spellEnd"/>
            <w:r w:rsidRPr="00141F1C">
              <w:rPr>
                <w:rStyle w:val="VerbatimChar"/>
                <w:sz w:val="20"/>
                <w:szCs w:val="20"/>
              </w:rPr>
              <w:t>(</w:t>
            </w:r>
            <w:proofErr w:type="spellStart"/>
            <w:r w:rsidRPr="00141F1C">
              <w:rPr>
                <w:rStyle w:val="VerbatimChar"/>
                <w:sz w:val="20"/>
                <w:szCs w:val="20"/>
              </w:rPr>
              <w:t>v|x</w:t>
            </w:r>
            <w:proofErr w:type="spellEnd"/>
            <w:r w:rsidRPr="00141F1C">
              <w:rPr>
                <w:rStyle w:val="VerbatimChar"/>
                <w:sz w:val="20"/>
                <w:szCs w:val="20"/>
              </w:rPr>
              <w:t>)</w:t>
            </w:r>
          </w:p>
        </w:tc>
        <w:tc>
          <w:tcPr>
            <w:tcW w:w="0" w:type="auto"/>
          </w:tcPr>
          <w:p w14:paraId="6DE66E10" w14:textId="77777777" w:rsidR="001B0068" w:rsidRPr="00141F1C" w:rsidRDefault="001B0068" w:rsidP="003851B8">
            <w:pPr>
              <w:pStyle w:val="Compact"/>
              <w:rPr>
                <w:sz w:val="20"/>
                <w:szCs w:val="20"/>
              </w:rPr>
            </w:pPr>
            <w:r w:rsidRPr="00141F1C">
              <w:rPr>
                <w:sz w:val="20"/>
                <w:szCs w:val="20"/>
              </w:rPr>
              <w:t xml:space="preserve">attribute-head posterior for value </w:t>
            </w:r>
            <w:r w:rsidRPr="00141F1C">
              <w:rPr>
                <w:rStyle w:val="VerbatimChar"/>
                <w:sz w:val="20"/>
                <w:szCs w:val="20"/>
              </w:rPr>
              <w:t>v</w:t>
            </w:r>
          </w:p>
        </w:tc>
      </w:tr>
      <w:tr w:rsidR="001B0068" w:rsidRPr="00141F1C" w14:paraId="24D0C893" w14:textId="77777777" w:rsidTr="00141F1C">
        <w:tc>
          <w:tcPr>
            <w:tcW w:w="0" w:type="auto"/>
          </w:tcPr>
          <w:p w14:paraId="2FE105C2" w14:textId="77777777" w:rsidR="001B0068" w:rsidRPr="00141F1C" w:rsidRDefault="001B0068" w:rsidP="003851B8">
            <w:pPr>
              <w:pStyle w:val="Compact"/>
              <w:rPr>
                <w:sz w:val="20"/>
                <w:szCs w:val="20"/>
              </w:rPr>
            </w:pPr>
            <w:r w:rsidRPr="00141F1C">
              <w:rPr>
                <w:rStyle w:val="VerbatimChar"/>
                <w:sz w:val="20"/>
                <w:szCs w:val="20"/>
              </w:rPr>
              <w:t>j</w:t>
            </w:r>
          </w:p>
        </w:tc>
        <w:tc>
          <w:tcPr>
            <w:tcW w:w="0" w:type="auto"/>
          </w:tcPr>
          <w:p w14:paraId="66A6B73F" w14:textId="77777777" w:rsidR="001B0068" w:rsidRPr="00141F1C" w:rsidRDefault="001B0068" w:rsidP="003851B8">
            <w:pPr>
              <w:pStyle w:val="Compact"/>
              <w:rPr>
                <w:sz w:val="20"/>
                <w:szCs w:val="20"/>
              </w:rPr>
            </w:pPr>
            <w:r w:rsidRPr="00141F1C">
              <w:rPr>
                <w:sz w:val="20"/>
                <w:szCs w:val="20"/>
              </w:rPr>
              <w:t>probe index from the probe set</w:t>
            </w:r>
          </w:p>
        </w:tc>
      </w:tr>
      <w:tr w:rsidR="001B0068" w:rsidRPr="00141F1C" w14:paraId="565C5003" w14:textId="77777777" w:rsidTr="00141F1C">
        <w:tc>
          <w:tcPr>
            <w:tcW w:w="0" w:type="auto"/>
          </w:tcPr>
          <w:p w14:paraId="78AB7D53" w14:textId="77777777" w:rsidR="001B0068" w:rsidRPr="00141F1C" w:rsidRDefault="001B0068" w:rsidP="003851B8">
            <w:pPr>
              <w:pStyle w:val="Compact"/>
              <w:rPr>
                <w:sz w:val="20"/>
                <w:szCs w:val="20"/>
              </w:rPr>
            </w:pPr>
            <w:proofErr w:type="spellStart"/>
            <w:r w:rsidRPr="00141F1C">
              <w:rPr>
                <w:rStyle w:val="VerbatimChar"/>
                <w:sz w:val="20"/>
                <w:szCs w:val="20"/>
              </w:rPr>
              <w:t>z_j</w:t>
            </w:r>
            <w:proofErr w:type="spellEnd"/>
          </w:p>
        </w:tc>
        <w:tc>
          <w:tcPr>
            <w:tcW w:w="0" w:type="auto"/>
          </w:tcPr>
          <w:p w14:paraId="65F3D5C2" w14:textId="77777777" w:rsidR="001B0068" w:rsidRPr="00141F1C" w:rsidRDefault="001B0068" w:rsidP="003851B8">
            <w:pPr>
              <w:pStyle w:val="Compact"/>
              <w:rPr>
                <w:sz w:val="20"/>
                <w:szCs w:val="20"/>
              </w:rPr>
            </w:pPr>
            <w:r w:rsidRPr="00141F1C">
              <w:rPr>
                <w:sz w:val="20"/>
                <w:szCs w:val="20"/>
              </w:rPr>
              <w:t xml:space="preserve">observation emitted by probe </w:t>
            </w:r>
            <w:r w:rsidRPr="00141F1C">
              <w:rPr>
                <w:rStyle w:val="VerbatimChar"/>
                <w:sz w:val="20"/>
                <w:szCs w:val="20"/>
              </w:rPr>
              <w:t>j</w:t>
            </w:r>
          </w:p>
        </w:tc>
      </w:tr>
      <w:tr w:rsidR="001B0068" w:rsidRPr="00141F1C" w14:paraId="1EE04D7C" w14:textId="77777777" w:rsidTr="00141F1C">
        <w:tc>
          <w:tcPr>
            <w:tcW w:w="0" w:type="auto"/>
          </w:tcPr>
          <w:p w14:paraId="2E766971" w14:textId="77777777" w:rsidR="001B0068" w:rsidRPr="00141F1C" w:rsidRDefault="001B0068" w:rsidP="003851B8">
            <w:pPr>
              <w:pStyle w:val="Compact"/>
              <w:rPr>
                <w:sz w:val="20"/>
                <w:szCs w:val="20"/>
              </w:rPr>
            </w:pPr>
            <w:proofErr w:type="spellStart"/>
            <w:r w:rsidRPr="00141F1C">
              <w:rPr>
                <w:rStyle w:val="VerbatimChar"/>
                <w:sz w:val="20"/>
                <w:szCs w:val="20"/>
              </w:rPr>
              <w:t>L_j</w:t>
            </w:r>
            <w:proofErr w:type="spellEnd"/>
            <w:r w:rsidRPr="00141F1C">
              <w:rPr>
                <w:rStyle w:val="VerbatimChar"/>
                <w:sz w:val="20"/>
                <w:szCs w:val="20"/>
              </w:rPr>
              <w:t>(</w:t>
            </w:r>
            <w:proofErr w:type="spellStart"/>
            <w:r w:rsidRPr="00141F1C">
              <w:rPr>
                <w:rStyle w:val="VerbatimChar"/>
                <w:sz w:val="20"/>
                <w:szCs w:val="20"/>
              </w:rPr>
              <w:t>z_j|c</w:t>
            </w:r>
            <w:proofErr w:type="spellEnd"/>
            <w:r w:rsidRPr="00141F1C">
              <w:rPr>
                <w:rStyle w:val="VerbatimChar"/>
                <w:sz w:val="20"/>
                <w:szCs w:val="20"/>
              </w:rPr>
              <w:t>)</w:t>
            </w:r>
          </w:p>
        </w:tc>
        <w:tc>
          <w:tcPr>
            <w:tcW w:w="0" w:type="auto"/>
          </w:tcPr>
          <w:p w14:paraId="0FB7F28A" w14:textId="77777777" w:rsidR="001B0068" w:rsidRPr="00141F1C" w:rsidRDefault="001B0068" w:rsidP="003851B8">
            <w:pPr>
              <w:pStyle w:val="Compact"/>
              <w:rPr>
                <w:sz w:val="20"/>
                <w:szCs w:val="20"/>
              </w:rPr>
            </w:pPr>
            <w:r w:rsidRPr="00141F1C">
              <w:rPr>
                <w:sz w:val="20"/>
                <w:szCs w:val="20"/>
              </w:rPr>
              <w:t xml:space="preserve">likelihood contribution of probe observation </w:t>
            </w:r>
            <w:proofErr w:type="spellStart"/>
            <w:r w:rsidRPr="00141F1C">
              <w:rPr>
                <w:rStyle w:val="VerbatimChar"/>
                <w:sz w:val="20"/>
                <w:szCs w:val="20"/>
              </w:rPr>
              <w:t>z_j</w:t>
            </w:r>
            <w:proofErr w:type="spellEnd"/>
            <w:r w:rsidRPr="00141F1C">
              <w:rPr>
                <w:sz w:val="20"/>
                <w:szCs w:val="20"/>
              </w:rPr>
              <w:t xml:space="preserve"> under class </w:t>
            </w:r>
            <w:r w:rsidRPr="00141F1C">
              <w:rPr>
                <w:rStyle w:val="VerbatimChar"/>
                <w:sz w:val="20"/>
                <w:szCs w:val="20"/>
              </w:rPr>
              <w:t>c</w:t>
            </w:r>
          </w:p>
        </w:tc>
      </w:tr>
      <w:tr w:rsidR="001B0068" w:rsidRPr="00141F1C" w14:paraId="1FA86AB8" w14:textId="77777777" w:rsidTr="00141F1C">
        <w:tc>
          <w:tcPr>
            <w:tcW w:w="0" w:type="auto"/>
          </w:tcPr>
          <w:p w14:paraId="1E094E1D" w14:textId="77777777" w:rsidR="001B0068" w:rsidRPr="00141F1C" w:rsidRDefault="001B0068" w:rsidP="003851B8">
            <w:pPr>
              <w:pStyle w:val="Compact"/>
              <w:rPr>
                <w:sz w:val="20"/>
                <w:szCs w:val="20"/>
              </w:rPr>
            </w:pPr>
            <w:r w:rsidRPr="00141F1C">
              <w:rPr>
                <w:rStyle w:val="VerbatimChar"/>
                <w:sz w:val="20"/>
                <w:szCs w:val="20"/>
              </w:rPr>
              <w:t>cost(j)</w:t>
            </w:r>
          </w:p>
        </w:tc>
        <w:tc>
          <w:tcPr>
            <w:tcW w:w="0" w:type="auto"/>
          </w:tcPr>
          <w:p w14:paraId="66066D9F" w14:textId="77777777" w:rsidR="001B0068" w:rsidRPr="00141F1C" w:rsidRDefault="001B0068" w:rsidP="003851B8">
            <w:pPr>
              <w:pStyle w:val="Compact"/>
              <w:rPr>
                <w:sz w:val="20"/>
                <w:szCs w:val="20"/>
              </w:rPr>
            </w:pPr>
            <w:r w:rsidRPr="00141F1C">
              <w:rPr>
                <w:sz w:val="20"/>
                <w:szCs w:val="20"/>
              </w:rPr>
              <w:t>probe cost including latency and optionally user friction</w:t>
            </w:r>
          </w:p>
        </w:tc>
      </w:tr>
      <w:tr w:rsidR="001B0068" w:rsidRPr="00141F1C" w14:paraId="0A3BEE58" w14:textId="77777777" w:rsidTr="00141F1C">
        <w:tc>
          <w:tcPr>
            <w:tcW w:w="0" w:type="auto"/>
          </w:tcPr>
          <w:p w14:paraId="1B12D549" w14:textId="77777777" w:rsidR="001B0068" w:rsidRPr="00141F1C" w:rsidRDefault="001B0068" w:rsidP="003851B8">
            <w:pPr>
              <w:pStyle w:val="Compact"/>
              <w:rPr>
                <w:sz w:val="20"/>
                <w:szCs w:val="20"/>
              </w:rPr>
            </w:pPr>
            <w:r w:rsidRPr="00141F1C">
              <w:rPr>
                <w:rStyle w:val="VerbatimChar"/>
                <w:sz w:val="20"/>
                <w:szCs w:val="20"/>
              </w:rPr>
              <w:t>H(π)</w:t>
            </w:r>
          </w:p>
        </w:tc>
        <w:tc>
          <w:tcPr>
            <w:tcW w:w="0" w:type="auto"/>
          </w:tcPr>
          <w:p w14:paraId="3C8D0D17" w14:textId="77777777" w:rsidR="001B0068" w:rsidRPr="00141F1C" w:rsidRDefault="001B0068" w:rsidP="003851B8">
            <w:pPr>
              <w:pStyle w:val="Compact"/>
              <w:rPr>
                <w:sz w:val="20"/>
                <w:szCs w:val="20"/>
              </w:rPr>
            </w:pPr>
            <w:r w:rsidRPr="00141F1C">
              <w:rPr>
                <w:sz w:val="20"/>
                <w:szCs w:val="20"/>
              </w:rPr>
              <w:t xml:space="preserve">entropy of posterior </w:t>
            </w:r>
            <w:r w:rsidRPr="00141F1C">
              <w:rPr>
                <w:rStyle w:val="VerbatimChar"/>
                <w:sz w:val="20"/>
                <w:szCs w:val="20"/>
              </w:rPr>
              <w:t>π</w:t>
            </w:r>
          </w:p>
        </w:tc>
      </w:tr>
      <w:tr w:rsidR="001B0068" w:rsidRPr="00141F1C" w14:paraId="1FB2D7BC" w14:textId="77777777" w:rsidTr="00141F1C">
        <w:tc>
          <w:tcPr>
            <w:tcW w:w="0" w:type="auto"/>
          </w:tcPr>
          <w:p w14:paraId="38336848" w14:textId="77777777" w:rsidR="001B0068" w:rsidRPr="00141F1C" w:rsidRDefault="001B0068" w:rsidP="003851B8">
            <w:pPr>
              <w:pStyle w:val="Compact"/>
              <w:rPr>
                <w:sz w:val="20"/>
                <w:szCs w:val="20"/>
              </w:rPr>
            </w:pPr>
            <w:proofErr w:type="spellStart"/>
            <w:r w:rsidRPr="00141F1C">
              <w:rPr>
                <w:rStyle w:val="VerbatimChar"/>
                <w:sz w:val="20"/>
                <w:szCs w:val="20"/>
              </w:rPr>
              <w:t>τ_accept</w:t>
            </w:r>
            <w:proofErr w:type="spellEnd"/>
          </w:p>
        </w:tc>
        <w:tc>
          <w:tcPr>
            <w:tcW w:w="0" w:type="auto"/>
          </w:tcPr>
          <w:p w14:paraId="2734627B" w14:textId="77777777" w:rsidR="001B0068" w:rsidRPr="00141F1C" w:rsidRDefault="001B0068" w:rsidP="003851B8">
            <w:pPr>
              <w:pStyle w:val="Compact"/>
              <w:rPr>
                <w:sz w:val="20"/>
                <w:szCs w:val="20"/>
              </w:rPr>
            </w:pPr>
            <w:r w:rsidRPr="00141F1C">
              <w:rPr>
                <w:sz w:val="20"/>
                <w:szCs w:val="20"/>
              </w:rPr>
              <w:t>acceptance threshold</w:t>
            </w:r>
          </w:p>
        </w:tc>
      </w:tr>
      <w:tr w:rsidR="001B0068" w:rsidRPr="00141F1C" w14:paraId="57293B05" w14:textId="77777777" w:rsidTr="00141F1C">
        <w:tc>
          <w:tcPr>
            <w:tcW w:w="0" w:type="auto"/>
          </w:tcPr>
          <w:p w14:paraId="2B0B12FA" w14:textId="77777777" w:rsidR="001B0068" w:rsidRPr="00141F1C" w:rsidRDefault="001B0068" w:rsidP="003851B8">
            <w:pPr>
              <w:pStyle w:val="Compact"/>
              <w:rPr>
                <w:sz w:val="20"/>
                <w:szCs w:val="20"/>
              </w:rPr>
            </w:pPr>
            <w:proofErr w:type="spellStart"/>
            <w:r w:rsidRPr="00141F1C">
              <w:rPr>
                <w:rStyle w:val="VerbatimChar"/>
                <w:sz w:val="20"/>
                <w:szCs w:val="20"/>
              </w:rPr>
              <w:t>τ_margin</w:t>
            </w:r>
            <w:proofErr w:type="spellEnd"/>
          </w:p>
        </w:tc>
        <w:tc>
          <w:tcPr>
            <w:tcW w:w="0" w:type="auto"/>
          </w:tcPr>
          <w:p w14:paraId="62E3C5D4" w14:textId="77777777" w:rsidR="001B0068" w:rsidRPr="00141F1C" w:rsidRDefault="001B0068" w:rsidP="003851B8">
            <w:pPr>
              <w:pStyle w:val="Compact"/>
              <w:rPr>
                <w:sz w:val="20"/>
                <w:szCs w:val="20"/>
              </w:rPr>
            </w:pPr>
            <w:r w:rsidRPr="00141F1C">
              <w:rPr>
                <w:sz w:val="20"/>
                <w:szCs w:val="20"/>
              </w:rPr>
              <w:t>posterior-margin threshold</w:t>
            </w:r>
          </w:p>
        </w:tc>
      </w:tr>
      <w:tr w:rsidR="001B0068" w:rsidRPr="00141F1C" w14:paraId="5849F117" w14:textId="77777777" w:rsidTr="00141F1C">
        <w:tc>
          <w:tcPr>
            <w:tcW w:w="0" w:type="auto"/>
          </w:tcPr>
          <w:p w14:paraId="63CA02F6" w14:textId="77777777" w:rsidR="001B0068" w:rsidRPr="00141F1C" w:rsidRDefault="001B0068" w:rsidP="003851B8">
            <w:pPr>
              <w:pStyle w:val="Compact"/>
              <w:rPr>
                <w:sz w:val="20"/>
                <w:szCs w:val="20"/>
              </w:rPr>
            </w:pPr>
            <w:proofErr w:type="spellStart"/>
            <w:r w:rsidRPr="00141F1C">
              <w:rPr>
                <w:rStyle w:val="VerbatimChar"/>
                <w:sz w:val="20"/>
                <w:szCs w:val="20"/>
              </w:rPr>
              <w:t>τ_vis</w:t>
            </w:r>
            <w:proofErr w:type="spellEnd"/>
          </w:p>
        </w:tc>
        <w:tc>
          <w:tcPr>
            <w:tcW w:w="0" w:type="auto"/>
          </w:tcPr>
          <w:p w14:paraId="57E07088" w14:textId="77777777" w:rsidR="001B0068" w:rsidRPr="00141F1C" w:rsidRDefault="001B0068" w:rsidP="003851B8">
            <w:pPr>
              <w:pStyle w:val="Compact"/>
              <w:rPr>
                <w:sz w:val="20"/>
                <w:szCs w:val="20"/>
              </w:rPr>
            </w:pPr>
            <w:r w:rsidRPr="00141F1C">
              <w:rPr>
                <w:sz w:val="20"/>
                <w:szCs w:val="20"/>
              </w:rPr>
              <w:t>minimum visibility or sufficiency threshold</w:t>
            </w:r>
          </w:p>
        </w:tc>
      </w:tr>
      <w:tr w:rsidR="001B0068" w:rsidRPr="00141F1C" w14:paraId="29957BA6" w14:textId="77777777" w:rsidTr="00141F1C">
        <w:tc>
          <w:tcPr>
            <w:tcW w:w="0" w:type="auto"/>
          </w:tcPr>
          <w:p w14:paraId="27B2D779" w14:textId="77777777" w:rsidR="001B0068" w:rsidRPr="00141F1C" w:rsidRDefault="001B0068" w:rsidP="003851B8">
            <w:pPr>
              <w:pStyle w:val="Compact"/>
              <w:rPr>
                <w:sz w:val="20"/>
                <w:szCs w:val="20"/>
              </w:rPr>
            </w:pPr>
            <w:r w:rsidRPr="00141F1C">
              <w:rPr>
                <w:rStyle w:val="VerbatimChar"/>
                <w:sz w:val="20"/>
                <w:szCs w:val="20"/>
              </w:rPr>
              <w:t>A, B</w:t>
            </w:r>
          </w:p>
        </w:tc>
        <w:tc>
          <w:tcPr>
            <w:tcW w:w="0" w:type="auto"/>
          </w:tcPr>
          <w:p w14:paraId="130107D0" w14:textId="77777777" w:rsidR="001B0068" w:rsidRPr="00141F1C" w:rsidRDefault="001B0068" w:rsidP="003851B8">
            <w:pPr>
              <w:pStyle w:val="Compact"/>
              <w:rPr>
                <w:sz w:val="20"/>
                <w:szCs w:val="20"/>
              </w:rPr>
            </w:pPr>
            <w:r w:rsidRPr="00141F1C">
              <w:rPr>
                <w:sz w:val="20"/>
                <w:szCs w:val="20"/>
              </w:rPr>
              <w:t>SPRT-like upper and lower odds bounds</w:t>
            </w:r>
          </w:p>
        </w:tc>
      </w:tr>
      <w:tr w:rsidR="001B0068" w:rsidRPr="00141F1C" w14:paraId="463BBD72" w14:textId="77777777" w:rsidTr="00141F1C">
        <w:tc>
          <w:tcPr>
            <w:tcW w:w="0" w:type="auto"/>
          </w:tcPr>
          <w:p w14:paraId="66B554E9" w14:textId="77777777" w:rsidR="001B0068" w:rsidRPr="00141F1C" w:rsidRDefault="001B0068" w:rsidP="003851B8">
            <w:pPr>
              <w:pStyle w:val="Compact"/>
              <w:rPr>
                <w:sz w:val="20"/>
                <w:szCs w:val="20"/>
              </w:rPr>
            </w:pPr>
            <w:proofErr w:type="spellStart"/>
            <w:r w:rsidRPr="00141F1C">
              <w:rPr>
                <w:rStyle w:val="VerbatimChar"/>
                <w:sz w:val="20"/>
                <w:szCs w:val="20"/>
              </w:rPr>
              <w:t>ε_probe</w:t>
            </w:r>
            <w:proofErr w:type="spellEnd"/>
          </w:p>
        </w:tc>
        <w:tc>
          <w:tcPr>
            <w:tcW w:w="0" w:type="auto"/>
          </w:tcPr>
          <w:p w14:paraId="55876508" w14:textId="77777777" w:rsidR="001B0068" w:rsidRPr="00141F1C" w:rsidRDefault="001B0068" w:rsidP="003851B8">
            <w:pPr>
              <w:pStyle w:val="Compact"/>
              <w:rPr>
                <w:sz w:val="20"/>
                <w:szCs w:val="20"/>
              </w:rPr>
            </w:pPr>
            <w:r w:rsidRPr="00141F1C">
              <w:rPr>
                <w:sz w:val="20"/>
                <w:szCs w:val="20"/>
              </w:rPr>
              <w:t>minimum acceptable information-gain-per-cost score</w:t>
            </w:r>
          </w:p>
        </w:tc>
      </w:tr>
    </w:tbl>
    <w:p w14:paraId="7CDF9A93" w14:textId="77777777" w:rsidR="001B0068" w:rsidRDefault="001B0068" w:rsidP="001B0068">
      <w:pPr>
        <w:pStyle w:val="BodyText"/>
      </w:pPr>
      <w:r>
        <w:rPr>
          <w:b/>
          <w:bCs/>
        </w:rPr>
        <w:t>State space and initial posterior</w:t>
      </w:r>
    </w:p>
    <w:p w14:paraId="2939E347" w14:textId="77777777" w:rsidR="001B0068" w:rsidRDefault="001B0068" w:rsidP="001B0068">
      <w:pPr>
        <w:pStyle w:val="BodyText"/>
      </w:pPr>
      <w:r>
        <w:t xml:space="preserve">ASEM begins with a detector crop </w:t>
      </w:r>
      <w:r>
        <w:rPr>
          <w:rStyle w:val="VerbatimChar"/>
        </w:rPr>
        <w:t>x</w:t>
      </w:r>
      <w:r>
        <w:t xml:space="preserve">, a support-gate score </w:t>
      </w:r>
      <w:proofErr w:type="spellStart"/>
      <w:r>
        <w:rPr>
          <w:rStyle w:val="VerbatimChar"/>
        </w:rPr>
        <w:t>q_support</w:t>
      </w:r>
      <w:proofErr w:type="spellEnd"/>
      <w:r>
        <w:rPr>
          <w:rStyle w:val="VerbatimChar"/>
        </w:rPr>
        <w:t xml:space="preserve"> = </w:t>
      </w:r>
      <w:proofErr w:type="gramStart"/>
      <w:r>
        <w:rPr>
          <w:rStyle w:val="VerbatimChar"/>
        </w:rPr>
        <w:t>P(</w:t>
      </w:r>
      <w:proofErr w:type="gramEnd"/>
      <w:r>
        <w:rPr>
          <w:rStyle w:val="VerbatimChar"/>
        </w:rPr>
        <w:t>C \in S | x)</w:t>
      </w:r>
      <w:r>
        <w:t xml:space="preserve">, and flat logits </w:t>
      </w:r>
      <w:proofErr w:type="spellStart"/>
      <w:r>
        <w:rPr>
          <w:rStyle w:val="VerbatimChar"/>
        </w:rPr>
        <w:t>l_flat</w:t>
      </w:r>
      <w:proofErr w:type="spellEnd"/>
      <w:r>
        <w:rPr>
          <w:rStyle w:val="VerbatimChar"/>
        </w:rPr>
        <w:t>(c)</w:t>
      </w:r>
      <w:r>
        <w:t xml:space="preserve"> for </w:t>
      </w:r>
      <w:r>
        <w:rPr>
          <w:rStyle w:val="VerbatimChar"/>
        </w:rPr>
        <w:t xml:space="preserve">c </w:t>
      </w:r>
      <w:r>
        <w:rPr>
          <w:rStyle w:val="VerbatimChar"/>
          <w:rFonts w:ascii="Cambria Math" w:hAnsi="Cambria Math" w:cs="Cambria Math"/>
        </w:rPr>
        <w:t>∈</w:t>
      </w:r>
      <w:r>
        <w:rPr>
          <w:rStyle w:val="VerbatimChar"/>
        </w:rPr>
        <w:t xml:space="preserve"> S</w:t>
      </w:r>
      <w:r>
        <w:t>. Temperature scaling gives the calibrated supported-class prior</w:t>
      </w:r>
    </w:p>
    <w:p w14:paraId="2CD0E799" w14:textId="77777777" w:rsidR="001B0068" w:rsidRDefault="001B0068" w:rsidP="001B0068">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flat</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flat</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flat</m:t>
                      </m:r>
                    </m:sub>
                  </m:sSub>
                  <m:d>
                    <m:dPr>
                      <m:ctrlPr>
                        <w:rPr>
                          <w:rFonts w:ascii="Cambria Math" w:hAnsi="Cambria Math"/>
                        </w:rPr>
                      </m:ctrlPr>
                    </m:dPr>
                    <m:e>
                      <m:r>
                        <w:rPr>
                          <w:rFonts w:ascii="Cambria Math" w:hAnsi="Cambria Math"/>
                        </w:rPr>
                        <m:t>c</m:t>
                      </m:r>
                      <m:r>
                        <m:rPr>
                          <m:sty m:val="p"/>
                        </m:rPr>
                        <w:rPr>
                          <w:rFonts w:ascii="Cambria Math" w:hAnsi="Cambria Math"/>
                        </w:rPr>
                        <m:t>'</m:t>
                      </m:r>
                    </m:e>
                  </m:d>
                  <m:r>
                    <m:rPr>
                      <m:sty m:val="p"/>
                    </m:rPr>
                    <w:rPr>
                      <w:rFonts w:ascii="Cambria Math" w:hAnsi="Cambria Math"/>
                    </w:rPr>
                    <m:t>/</m:t>
                  </m:r>
                  <m:r>
                    <w:rPr>
                      <w:rFonts w:ascii="Cambria Math" w:hAnsi="Cambria Math"/>
                    </w:rPr>
                    <m:t>T</m:t>
                  </m:r>
                </m:e>
              </m:d>
            </m:den>
          </m:f>
          <m:r>
            <m:rPr>
              <m:sty m:val="p"/>
            </m:rPr>
            <w:rPr>
              <w:rFonts w:ascii="Cambria Math" w:hAnsi="Cambria Math"/>
            </w:rPr>
            <m:t>.</m:t>
          </m:r>
        </m:oMath>
      </m:oMathPara>
    </w:p>
    <w:p w14:paraId="65519306" w14:textId="77777777" w:rsidR="001B0068" w:rsidRDefault="001B0068" w:rsidP="001B0068">
      <w:pPr>
        <w:pStyle w:val="FirstParagraph"/>
      </w:pPr>
      <w:r>
        <w:t xml:space="preserve">Then the full initial posterior over </w:t>
      </w:r>
      <w:r>
        <w:rPr>
          <w:rStyle w:val="VerbatimChar"/>
        </w:rPr>
        <w:t xml:space="preserve">S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w:t>
      </w:r>
      <w:r>
        <w:t xml:space="preserve"> is</w:t>
      </w:r>
    </w:p>
    <w:p w14:paraId="05824119" w14:textId="77777777" w:rsidR="001B0068" w:rsidRDefault="001B0068" w:rsidP="001B0068">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support</m:t>
              </m:r>
            </m:sub>
          </m:sSub>
          <m:r>
            <w:rPr>
              <w:rFonts w:ascii="Cambria Math" w:hAnsi="Cambria Math"/>
            </w:rPr>
            <m:t> </m:t>
          </m:r>
          <m:sSub>
            <m:sSubPr>
              <m:ctrlPr>
                <w:rPr>
                  <w:rFonts w:ascii="Cambria Math" w:hAnsi="Cambria Math"/>
                </w:rPr>
              </m:ctrlPr>
            </m:sSubPr>
            <m:e>
              <m:r>
                <w:rPr>
                  <w:rFonts w:ascii="Cambria Math" w:hAnsi="Cambria Math"/>
                </w:rPr>
                <m:t>p</m:t>
              </m:r>
            </m:e>
            <m:sub>
              <m:r>
                <m:rPr>
                  <m:nor/>
                </m:rPr>
                <m:t>flat</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S</m:t>
          </m:r>
        </m:oMath>
      </m:oMathPara>
    </w:p>
    <w:p w14:paraId="71080F7B" w14:textId="77777777" w:rsidR="001B0068" w:rsidRDefault="001B0068" w:rsidP="001B0068">
      <w:pPr>
        <w:pStyle w:val="FirstParagraph"/>
      </w:pPr>
      <w:r>
        <w:t>and</w:t>
      </w:r>
    </w:p>
    <w:p w14:paraId="5D46D2C0" w14:textId="77777777" w:rsidR="001B0068" w:rsidRDefault="001B0068" w:rsidP="001B0068">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m:rPr>
                  <m:sty m:val="p"/>
                </m:rPr>
                <w:rPr>
                  <w:rFonts w:ascii="Cambria Math" w:hAnsi="Cambria Math"/>
                </w:rPr>
                <m:t>⊥</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support</m:t>
              </m:r>
            </m:sub>
          </m:sSub>
          <m:r>
            <m:rPr>
              <m:sty m:val="p"/>
            </m:rPr>
            <w:rPr>
              <w:rFonts w:ascii="Cambria Math" w:hAnsi="Cambria Math"/>
            </w:rPr>
            <m:t>.</m:t>
          </m:r>
        </m:oMath>
      </m:oMathPara>
    </w:p>
    <w:p w14:paraId="010FED57" w14:textId="77777777" w:rsidR="001B0068" w:rsidRDefault="001B0068" w:rsidP="001B0068">
      <w:pPr>
        <w:pStyle w:val="FirstParagraph"/>
      </w:pPr>
      <w:r>
        <w:lastRenderedPageBreak/>
        <w:t xml:space="preserve">If a dedicated support-gate is not yet available, </w:t>
      </w:r>
      <w:r>
        <w:rPr>
          <w:rStyle w:val="VerbatimChar"/>
        </w:rPr>
        <w:t>π_0(</w:t>
      </w:r>
      <w:r>
        <w:rPr>
          <w:rStyle w:val="VerbatimChar"/>
          <w:rFonts w:ascii="Cambria Math" w:hAnsi="Cambria Math" w:cs="Cambria Math"/>
        </w:rPr>
        <w:t>⊥</w:t>
      </w:r>
      <w:r>
        <w:rPr>
          <w:rStyle w:val="VerbatimChar"/>
        </w:rPr>
        <w:t>)</w:t>
      </w:r>
      <w:r>
        <w:t xml:space="preserve"> can be approximated by a calibrated energy or distance score in the flat embedding space, but a trained support-gate is preferred.</w:t>
      </w:r>
    </w:p>
    <w:p w14:paraId="5B10D10F" w14:textId="77777777" w:rsidR="001B0068" w:rsidRDefault="001B0068" w:rsidP="001B0068">
      <w:pPr>
        <w:pStyle w:val="BodyText"/>
      </w:pPr>
      <w:r>
        <w:rPr>
          <w:b/>
          <w:bCs/>
        </w:rPr>
        <w:t>Candidate closure</w:t>
      </w:r>
    </w:p>
    <w:p w14:paraId="2F311DF8" w14:textId="77777777" w:rsidR="001B0068" w:rsidRDefault="001B0068" w:rsidP="001B0068">
      <w:pPr>
        <w:pStyle w:val="BodyText"/>
      </w:pPr>
      <w:r>
        <w:t xml:space="preserve">Let </w:t>
      </w:r>
      <w:proofErr w:type="spellStart"/>
      <w:proofErr w:type="gramStart"/>
      <w:r>
        <w:rPr>
          <w:rStyle w:val="VerbatimChar"/>
        </w:rPr>
        <w:t>TopK</w:t>
      </w:r>
      <w:proofErr w:type="spellEnd"/>
      <w:r>
        <w:rPr>
          <w:rStyle w:val="VerbatimChar"/>
        </w:rPr>
        <w:t>(</w:t>
      </w:r>
      <w:proofErr w:type="gramEnd"/>
      <w:r>
        <w:rPr>
          <w:rStyle w:val="VerbatimChar"/>
        </w:rPr>
        <w:t>π_0, k)</w:t>
      </w:r>
      <w:r>
        <w:t xml:space="preserve"> be the top-k supported classes by posterior. The candidate closure operator is</w:t>
      </w:r>
    </w:p>
    <w:p w14:paraId="0A577928" w14:textId="77777777" w:rsidR="001B0068" w:rsidRDefault="001B0068" w:rsidP="001B0068">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=Close</m:t>
          </m:r>
          <m:d>
            <m:dPr>
              <m:ctrlPr>
                <w:rPr>
                  <w:rFonts w:ascii="Cambria Math" w:hAnsi="Cambria Math"/>
                </w:rPr>
              </m:ctrlPr>
            </m:dPr>
            <m:e>
              <m:r>
                <w:rPr>
                  <w:rFonts w:ascii="Cambria Math" w:hAnsi="Cambria Math"/>
                </w:rPr>
                <m:t>TopK</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r>
                    <w:rPr>
                      <w:rFonts w:ascii="Cambria Math" w:hAnsi="Cambria Math"/>
                    </w:rPr>
                    <m:t>k</m:t>
                  </m:r>
                </m:e>
              </m:d>
            </m:e>
          </m:d>
          <m:r>
            <m:rPr>
              <m:sty m:val="p"/>
            </m:rPr>
            <w:rPr>
              <w:rFonts w:ascii="Cambria Math" w:hAnsi="Cambria Math"/>
            </w:rPr>
            <m:t>∪{⊥}.</m:t>
          </m:r>
        </m:oMath>
      </m:oMathPara>
    </w:p>
    <w:p w14:paraId="58CFA0A3" w14:textId="77777777" w:rsidR="001B0068" w:rsidRDefault="001B0068" w:rsidP="001B0068">
      <w:pPr>
        <w:pStyle w:val="FirstParagraph"/>
      </w:pPr>
      <w:r>
        <w:rPr>
          <w:rStyle w:val="VerbatimChar"/>
        </w:rPr>
        <w:t>Close</w:t>
      </w:r>
      <w:r>
        <w:t xml:space="preserve"> adds structural neighbors: same family opposite gender, adjacent precision-size neighbors, and other connector-spec neighbors that are plausible under the taxonomy. This avoids irreversible early pruning.</w:t>
      </w:r>
    </w:p>
    <w:p w14:paraId="30527464" w14:textId="77777777" w:rsidR="001B0068" w:rsidRDefault="001B0068" w:rsidP="001B0068">
      <w:pPr>
        <w:pStyle w:val="BodyText"/>
      </w:pPr>
      <w:r>
        <w:rPr>
          <w:b/>
          <w:bCs/>
        </w:rPr>
        <w:t>Attribute fusion</w:t>
      </w:r>
    </w:p>
    <w:p w14:paraId="6647FEBC" w14:textId="77777777" w:rsidR="001B0068" w:rsidRDefault="001B0068" w:rsidP="001B0068">
      <w:pPr>
        <w:pStyle w:val="BodyText"/>
      </w:pPr>
      <w:r>
        <w:t xml:space="preserve">Suppose a set of </w:t>
      </w:r>
      <w:proofErr w:type="gramStart"/>
      <w:r>
        <w:t>attribute</w:t>
      </w:r>
      <w:proofErr w:type="gramEnd"/>
      <w:r>
        <w:t xml:space="preserve"> heads </w:t>
      </w:r>
      <w:r>
        <w:rPr>
          <w:rStyle w:val="VerbatimChar"/>
        </w:rPr>
        <w:t>\</w:t>
      </w:r>
      <w:proofErr w:type="spellStart"/>
      <w:r>
        <w:rPr>
          <w:rStyle w:val="VerbatimChar"/>
        </w:rPr>
        <w:t>mathcal</w:t>
      </w:r>
      <w:proofErr w:type="spellEnd"/>
      <w:r>
        <w:rPr>
          <w:rStyle w:val="VerbatimChar"/>
        </w:rPr>
        <w:t>{H}</w:t>
      </w:r>
      <w:r>
        <w:t xml:space="preserve"> outputs posteriors </w:t>
      </w:r>
      <w:proofErr w:type="spellStart"/>
      <w:r>
        <w:rPr>
          <w:rStyle w:val="VerbatimChar"/>
        </w:rPr>
        <w:t>p_h</w:t>
      </w:r>
      <w:proofErr w:type="spellEnd"/>
      <w:r>
        <w:rPr>
          <w:rStyle w:val="VerbatimChar"/>
        </w:rPr>
        <w:t>(</w:t>
      </w:r>
      <w:proofErr w:type="spellStart"/>
      <w:r>
        <w:rPr>
          <w:rStyle w:val="VerbatimChar"/>
        </w:rPr>
        <w:t>v|x</w:t>
      </w:r>
      <w:proofErr w:type="spellEnd"/>
      <w:r>
        <w:rPr>
          <w:rStyle w:val="VerbatimChar"/>
        </w:rPr>
        <w:t>)</w:t>
      </w:r>
      <w:r>
        <w:t xml:space="preserve">. For each class </w:t>
      </w:r>
      <w:r>
        <w:rPr>
          <w:rStyle w:val="VerbatimChar"/>
        </w:rPr>
        <w:t>c</w:t>
      </w:r>
      <w:r>
        <w:t>, define the attribute-consistency factor</w:t>
      </w:r>
    </w:p>
    <w:p w14:paraId="73046D67" w14:textId="77777777" w:rsidR="001B0068" w:rsidRDefault="001B0068" w:rsidP="001B0068">
      <w:pPr>
        <w:pStyle w:val="BodyText"/>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cr m:val="script"/>
                  <m:sty m:val="p"/>
                </m:rP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h</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h</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x</m:t>
                  </m:r>
                </m:e>
              </m:d>
            </m:e>
            <m:sup>
              <m:sSub>
                <m:sSubPr>
                  <m:ctrlPr>
                    <w:rPr>
                      <w:rFonts w:ascii="Cambria Math" w:hAnsi="Cambria Math"/>
                    </w:rPr>
                  </m:ctrlPr>
                </m:sSubPr>
                <m:e>
                  <m:r>
                    <w:rPr>
                      <w:rFonts w:ascii="Cambria Math" w:hAnsi="Cambria Math"/>
                    </w:rPr>
                    <m:t>λ</m:t>
                  </m:r>
                </m:e>
                <m:sub>
                  <m:r>
                    <w:rPr>
                      <w:rFonts w:ascii="Cambria Math" w:hAnsi="Cambria Math"/>
                    </w:rPr>
                    <m:t>h</m:t>
                  </m:r>
                </m:sub>
              </m:sSub>
            </m:sup>
          </m:sSup>
          <m:r>
            <m:rPr>
              <m:sty m:val="p"/>
            </m:rPr>
            <w:rPr>
              <w:rFonts w:ascii="Cambria Math" w:hAnsi="Cambria Math"/>
            </w:rPr>
            <m:t>,</m:t>
          </m:r>
        </m:oMath>
      </m:oMathPara>
    </w:p>
    <w:p w14:paraId="0BE5F2F8" w14:textId="77777777" w:rsidR="001B0068" w:rsidRDefault="001B0068" w:rsidP="001B0068">
      <w:pPr>
        <w:pStyle w:val="FirstParagraph"/>
      </w:pPr>
      <w:r>
        <w:t xml:space="preserve">where </w:t>
      </w:r>
      <w:proofErr w:type="spellStart"/>
      <w:r>
        <w:rPr>
          <w:rStyle w:val="VerbatimChar"/>
        </w:rPr>
        <w:t>λ_h</w:t>
      </w:r>
      <w:proofErr w:type="spellEnd"/>
      <w:r>
        <w:rPr>
          <w:rStyle w:val="VerbatimChar"/>
        </w:rPr>
        <w:t xml:space="preserve"> ≥ 0</w:t>
      </w:r>
      <w:r>
        <w:t xml:space="preserve"> is a head weight. If a particular attribute is not applicable or not visible, its contribution can be skipped or replaced by a neutral factor of </w:t>
      </w:r>
      <w:r>
        <w:rPr>
          <w:rStyle w:val="VerbatimChar"/>
        </w:rPr>
        <w:t>1</w:t>
      </w:r>
      <w:r>
        <w:t>.</w:t>
      </w:r>
    </w:p>
    <w:p w14:paraId="0FA6D2F6" w14:textId="77777777" w:rsidR="001B0068" w:rsidRDefault="001B0068" w:rsidP="001B0068">
      <w:pPr>
        <w:pStyle w:val="BodyText"/>
      </w:pPr>
      <w:r>
        <w:t>The posterior after attribute fusion is</w:t>
      </w:r>
    </w:p>
    <w:p w14:paraId="0DF7EA0F" w14:textId="77777777" w:rsidR="001B0068" w:rsidRDefault="001B0068" w:rsidP="001B0068">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0</m:t>
                  </m:r>
                </m:sub>
              </m:sSub>
              <m:d>
                <m:dPr>
                  <m:ctrlPr>
                    <w:rPr>
                      <w:rFonts w:ascii="Cambria Math" w:hAnsi="Cambria Math"/>
                    </w:rPr>
                  </m:ctrlPr>
                </m:dPr>
                <m:e>
                  <m:r>
                    <w:rPr>
                      <w:rFonts w:ascii="Cambria Math" w:hAnsi="Cambria Math"/>
                    </w:rPr>
                    <m:t>c</m:t>
                  </m:r>
                </m:e>
              </m:d>
              <m:r>
                <w:rPr>
                  <w:rFonts w:ascii="Cambria Math" w:hAnsi="Cambria Math"/>
                </w:rPr>
                <m:t> A</m:t>
              </m:r>
              <m:d>
                <m:dPr>
                  <m:ctrlPr>
                    <w:rPr>
                      <w:rFonts w:ascii="Cambria Math" w:hAnsi="Cambria Math"/>
                    </w:rPr>
                  </m:ctrlPr>
                </m:dPr>
                <m:e>
                  <m:r>
                    <w:rPr>
                      <w:rFonts w:ascii="Cambria Math" w:hAnsi="Cambria Math"/>
                    </w:rPr>
                    <m:t>c</m:t>
                  </m:r>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0</m:t>
                      </m:r>
                    </m:sub>
                  </m:sSub>
                </m:e>
              </m:nary>
              <m:d>
                <m:dPr>
                  <m:ctrlPr>
                    <w:rPr>
                      <w:rFonts w:ascii="Cambria Math" w:hAnsi="Cambria Math"/>
                    </w:rPr>
                  </m:ctrlPr>
                </m:dPr>
                <m:e>
                  <m:r>
                    <w:rPr>
                      <w:rFonts w:ascii="Cambria Math" w:hAnsi="Cambria Math"/>
                    </w:rPr>
                    <m:t>c</m:t>
                  </m:r>
                  <m:r>
                    <m:rPr>
                      <m:sty m:val="p"/>
                    </m:rPr>
                    <w:rPr>
                      <w:rFonts w:ascii="Cambria Math" w:hAnsi="Cambria Math"/>
                    </w:rPr>
                    <m:t>'</m:t>
                  </m:r>
                </m:e>
              </m:d>
              <m:r>
                <w:rPr>
                  <w:rFonts w:ascii="Cambria Math" w:hAnsi="Cambria Math"/>
                </w:rPr>
                <m:t> A</m:t>
              </m:r>
              <m:d>
                <m:dPr>
                  <m:ctrlPr>
                    <w:rPr>
                      <w:rFonts w:ascii="Cambria Math" w:hAnsi="Cambria Math"/>
                    </w:rPr>
                  </m:ctrlPr>
                </m:dPr>
                <m:e>
                  <m:r>
                    <w:rPr>
                      <w:rFonts w:ascii="Cambria Math" w:hAnsi="Cambria Math"/>
                    </w:rPr>
                    <m:t>c</m:t>
                  </m:r>
                  <m:r>
                    <m:rPr>
                      <m:sty m:val="p"/>
                    </m:rPr>
                    <w:rPr>
                      <w:rFonts w:ascii="Cambria Math" w:hAnsi="Cambria Math"/>
                    </w:rPr>
                    <m:t>'</m:t>
                  </m:r>
                </m:e>
              </m:d>
            </m:den>
          </m:f>
          <m:r>
            <m:rPr>
              <m:sty m:val="p"/>
            </m:rPr>
            <w:rPr>
              <w:rFonts w:ascii="Cambria Math" w:hAnsi="Cambria Math"/>
            </w:rPr>
            <m:t>.</m:t>
          </m:r>
        </m:oMath>
      </m:oMathPara>
    </w:p>
    <w:p w14:paraId="7ADAE7E2" w14:textId="77777777" w:rsidR="001B0068" w:rsidRDefault="001B0068" w:rsidP="001B0068">
      <w:pPr>
        <w:pStyle w:val="FirstParagraph"/>
      </w:pPr>
      <w:r>
        <w:rPr>
          <w:b/>
          <w:bCs/>
        </w:rPr>
        <w:t>Probe update</w:t>
      </w:r>
    </w:p>
    <w:p w14:paraId="3AFED046" w14:textId="77777777" w:rsidR="001B0068" w:rsidRDefault="001B0068" w:rsidP="001B0068">
      <w:pPr>
        <w:pStyle w:val="BodyText"/>
      </w:pPr>
      <w:r>
        <w:t xml:space="preserve">Each </w:t>
      </w:r>
      <w:proofErr w:type="gramStart"/>
      <w:r>
        <w:t xml:space="preserve">probe </w:t>
      </w:r>
      <w:r>
        <w:rPr>
          <w:rStyle w:val="VerbatimChar"/>
        </w:rPr>
        <w:t>j</w:t>
      </w:r>
      <w:proofErr w:type="gramEnd"/>
      <w:r>
        <w:t xml:space="preserve"> emits observation </w:t>
      </w:r>
      <w:proofErr w:type="spellStart"/>
      <w:r>
        <w:rPr>
          <w:rStyle w:val="VerbatimChar"/>
        </w:rPr>
        <w:t>z_j</w:t>
      </w:r>
      <w:proofErr w:type="spellEnd"/>
      <w:r>
        <w:t>. Examples:</w:t>
      </w:r>
    </w:p>
    <w:p w14:paraId="5C88DAFB" w14:textId="77777777" w:rsidR="001B0068" w:rsidRDefault="001B0068" w:rsidP="001B0068">
      <w:pPr>
        <w:pStyle w:val="Compact"/>
        <w:numPr>
          <w:ilvl w:val="0"/>
          <w:numId w:val="3"/>
        </w:numPr>
      </w:pPr>
      <w:r>
        <w:t xml:space="preserve">center probe: logits over </w:t>
      </w:r>
      <w:r>
        <w:rPr>
          <w:rStyle w:val="VerbatimChar"/>
        </w:rPr>
        <w:t>pin</w:t>
      </w:r>
      <w:r>
        <w:t xml:space="preserve">, </w:t>
      </w:r>
      <w:r>
        <w:rPr>
          <w:rStyle w:val="VerbatimChar"/>
        </w:rPr>
        <w:t>socket</w:t>
      </w:r>
      <w:r>
        <w:t xml:space="preserve">, </w:t>
      </w:r>
      <w:r>
        <w:rPr>
          <w:rStyle w:val="VerbatimChar"/>
        </w:rPr>
        <w:t>reversed</w:t>
      </w:r>
      <w:r>
        <w:t xml:space="preserve">, </w:t>
      </w:r>
      <w:r>
        <w:rPr>
          <w:rStyle w:val="VerbatimChar"/>
        </w:rPr>
        <w:t>hidden</w:t>
      </w:r>
      <w:r>
        <w:t>, plus center visibility;</w:t>
      </w:r>
    </w:p>
    <w:p w14:paraId="0945A8F4" w14:textId="77777777" w:rsidR="001B0068" w:rsidRDefault="001B0068" w:rsidP="001B0068">
      <w:pPr>
        <w:pStyle w:val="Compact"/>
        <w:numPr>
          <w:ilvl w:val="0"/>
          <w:numId w:val="3"/>
        </w:numPr>
      </w:pPr>
      <w:r>
        <w:t>ring probe: normalized aperture and annulus radii;</w:t>
      </w:r>
    </w:p>
    <w:p w14:paraId="506F3CFB" w14:textId="77777777" w:rsidR="001B0068" w:rsidRDefault="001B0068" w:rsidP="001B0068">
      <w:pPr>
        <w:pStyle w:val="Compact"/>
        <w:numPr>
          <w:ilvl w:val="0"/>
          <w:numId w:val="3"/>
        </w:numPr>
      </w:pPr>
      <w:r>
        <w:t>thread probe: visibility and coarse density bin;</w:t>
      </w:r>
    </w:p>
    <w:p w14:paraId="568346B1" w14:textId="77777777" w:rsidR="001B0068" w:rsidRDefault="001B0068" w:rsidP="001B0068">
      <w:pPr>
        <w:pStyle w:val="Compact"/>
        <w:numPr>
          <w:ilvl w:val="0"/>
          <w:numId w:val="3"/>
        </w:numPr>
      </w:pPr>
      <w:r>
        <w:t>body-span probe: normalized span estimate;</w:t>
      </w:r>
    </w:p>
    <w:p w14:paraId="053BE885" w14:textId="77777777" w:rsidR="001B0068" w:rsidRDefault="001B0068" w:rsidP="001B0068">
      <w:pPr>
        <w:pStyle w:val="Compact"/>
        <w:numPr>
          <w:ilvl w:val="0"/>
          <w:numId w:val="3"/>
        </w:numPr>
      </w:pPr>
      <w:r>
        <w:t>axial probe: visible-length and shoulder cues.</w:t>
      </w:r>
    </w:p>
    <w:p w14:paraId="6653DF3A" w14:textId="77777777" w:rsidR="001B0068" w:rsidRDefault="001B0068" w:rsidP="001B0068">
      <w:pPr>
        <w:pStyle w:val="FirstParagraph"/>
      </w:pPr>
      <w:r>
        <w:t xml:space="preserve">Define the learned likelihood factor </w:t>
      </w:r>
      <w:proofErr w:type="spellStart"/>
      <w:r>
        <w:rPr>
          <w:rStyle w:val="VerbatimChar"/>
        </w:rPr>
        <w:t>L_j</w:t>
      </w:r>
      <w:proofErr w:type="spellEnd"/>
      <w:r>
        <w:rPr>
          <w:rStyle w:val="VerbatimChar"/>
        </w:rPr>
        <w:t>(</w:t>
      </w:r>
      <w:proofErr w:type="spellStart"/>
      <w:r>
        <w:rPr>
          <w:rStyle w:val="VerbatimChar"/>
        </w:rPr>
        <w:t>z_j|c</w:t>
      </w:r>
      <w:proofErr w:type="spellEnd"/>
      <w:r>
        <w:rPr>
          <w:rStyle w:val="VerbatimChar"/>
        </w:rPr>
        <w:t>)</w:t>
      </w:r>
      <w:r>
        <w:t>. The Bayesian-style update is</w:t>
      </w:r>
    </w:p>
    <w:p w14:paraId="3AA794A7" w14:textId="77777777" w:rsidR="001B0068" w:rsidRDefault="001B0068" w:rsidP="001B0068">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c</m:t>
                  </m:r>
                </m:e>
              </m:d>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c</m:t>
                      </m:r>
                    </m:e>
                  </m:d>
                </m:e>
                <m:sup>
                  <m:sSub>
                    <m:sSubPr>
                      <m:ctrlPr>
                        <w:rPr>
                          <w:rFonts w:ascii="Cambria Math" w:hAnsi="Cambria Math"/>
                        </w:rPr>
                      </m:ctrlPr>
                    </m:sSubPr>
                    <m:e>
                      <m:r>
                        <w:rPr>
                          <w:rFonts w:ascii="Cambria Math" w:hAnsi="Cambria Math"/>
                        </w:rPr>
                        <m:t>w</m:t>
                      </m:r>
                    </m:e>
                    <m:sub>
                      <m:r>
                        <w:rPr>
                          <w:rFonts w:ascii="Cambria Math" w:hAnsi="Cambria Math"/>
                        </w:rPr>
                        <m:t>j</m:t>
                      </m:r>
                    </m:sub>
                  </m:sSub>
                </m:sup>
              </m:s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t</m:t>
                      </m:r>
                    </m:sub>
                  </m:sSub>
                </m:e>
              </m:nary>
              <m:d>
                <m:dPr>
                  <m:ctrlPr>
                    <w:rPr>
                      <w:rFonts w:ascii="Cambria Math" w:hAnsi="Cambria Math"/>
                    </w:rPr>
                  </m:ctrlPr>
                </m:dPr>
                <m:e>
                  <m:r>
                    <w:rPr>
                      <w:rFonts w:ascii="Cambria Math" w:hAnsi="Cambria Math"/>
                    </w:rPr>
                    <m:t>c</m:t>
                  </m:r>
                  <m:r>
                    <m:rPr>
                      <m:sty m:val="p"/>
                    </m:rPr>
                    <w:rPr>
                      <w:rFonts w:ascii="Cambria Math" w:hAnsi="Cambria Math"/>
                    </w:rPr>
                    <m:t>'</m:t>
                  </m:r>
                </m:e>
              </m:d>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e>
                  </m:d>
                </m:e>
                <m:sup>
                  <m:sSub>
                    <m:sSubPr>
                      <m:ctrlPr>
                        <w:rPr>
                          <w:rFonts w:ascii="Cambria Math" w:hAnsi="Cambria Math"/>
                        </w:rPr>
                      </m:ctrlPr>
                    </m:sSubPr>
                    <m:e>
                      <m:r>
                        <w:rPr>
                          <w:rFonts w:ascii="Cambria Math" w:hAnsi="Cambria Math"/>
                        </w:rPr>
                        <m:t>w</m:t>
                      </m:r>
                    </m:e>
                    <m:sub>
                      <m:r>
                        <w:rPr>
                          <w:rFonts w:ascii="Cambria Math" w:hAnsi="Cambria Math"/>
                        </w:rPr>
                        <m:t>j</m:t>
                      </m:r>
                    </m:sub>
                  </m:sSub>
                </m:sup>
              </m:sSup>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den>
          </m:f>
          <m:r>
            <m:rPr>
              <m:sty m:val="p"/>
            </m:rPr>
            <w:rPr>
              <w:rFonts w:ascii="Cambria Math" w:hAnsi="Cambria Math"/>
            </w:rPr>
            <m:t>,</m:t>
          </m:r>
        </m:oMath>
      </m:oMathPara>
    </w:p>
    <w:p w14:paraId="49FEA9AD" w14:textId="77777777" w:rsidR="001B0068" w:rsidRDefault="001B0068" w:rsidP="001B0068">
      <w:pPr>
        <w:pStyle w:val="FirstParagraph"/>
      </w:pPr>
      <w:r>
        <w:lastRenderedPageBreak/>
        <w:t xml:space="preserve">where </w:t>
      </w:r>
      <w:proofErr w:type="spellStart"/>
      <w:r>
        <w:rPr>
          <w:rStyle w:val="VerbatimChar"/>
        </w:rPr>
        <w:t>w_j</w:t>
      </w:r>
      <w:proofErr w:type="spellEnd"/>
      <w:r>
        <w:t xml:space="preserve"> is a probe weight and </w:t>
      </w:r>
      <w:proofErr w:type="spellStart"/>
      <w:r>
        <w:rPr>
          <w:rStyle w:val="VerbatimChar"/>
        </w:rPr>
        <w:t>S_j</w:t>
      </w:r>
      <w:proofErr w:type="spellEnd"/>
      <w:r>
        <w:rPr>
          <w:rStyle w:val="VerbatimChar"/>
        </w:rPr>
        <w:t>(</w:t>
      </w:r>
      <w:proofErr w:type="spellStart"/>
      <w:proofErr w:type="gramStart"/>
      <w:r>
        <w:rPr>
          <w:rStyle w:val="VerbatimChar"/>
        </w:rPr>
        <w:t>c,z</w:t>
      </w:r>
      <w:proofErr w:type="gramEnd"/>
      <w:r>
        <w:rPr>
          <w:rStyle w:val="VerbatimChar"/>
        </w:rPr>
        <w:t>_j</w:t>
      </w:r>
      <w:proofErr w:type="spellEnd"/>
      <w:r>
        <w:rPr>
          <w:rStyle w:val="VerbatimChar"/>
        </w:rPr>
        <w:t>)</w:t>
      </w:r>
      <w:r>
        <w:t xml:space="preserve"> is a hard or soft compatibility factor. For example, if the center probe confidently predicts </w:t>
      </w:r>
      <w:r>
        <w:rPr>
          <w:rStyle w:val="VerbatimChar"/>
        </w:rPr>
        <w:t>socket</w:t>
      </w:r>
      <w:r>
        <w:t>, then any class whose required contact state is incompatible with a visible socket should receive a severe penalty.</w:t>
      </w:r>
    </w:p>
    <w:p w14:paraId="49C037FA" w14:textId="77777777" w:rsidR="001B0068" w:rsidRDefault="001B0068" w:rsidP="001B0068">
      <w:pPr>
        <w:pStyle w:val="BodyText"/>
      </w:pPr>
      <w:r>
        <w:t xml:space="preserve">In implementation, </w:t>
      </w:r>
      <w:proofErr w:type="spellStart"/>
      <w:r>
        <w:rPr>
          <w:rStyle w:val="VerbatimChar"/>
        </w:rPr>
        <w:t>L_j</w:t>
      </w:r>
      <w:proofErr w:type="spellEnd"/>
      <w:r>
        <w:t xml:space="preserve"> does not need to be a generative density in the classical sense. It can be a calibrated discriminative likelihood ratio, a learned compatibility score exponentiated into positive space, or a tabulated score based on probe regression residuals.</w:t>
      </w:r>
    </w:p>
    <w:p w14:paraId="6E303B66" w14:textId="77777777" w:rsidR="001B0068" w:rsidRDefault="001B0068" w:rsidP="001B0068">
      <w:pPr>
        <w:pStyle w:val="BodyText"/>
      </w:pPr>
      <w:r>
        <w:rPr>
          <w:b/>
          <w:bCs/>
        </w:rPr>
        <w:t>Expected information gain and probe choice</w:t>
      </w:r>
    </w:p>
    <w:p w14:paraId="4B63A021" w14:textId="71986962" w:rsidR="001B0068" w:rsidRDefault="0092662C" w:rsidP="001B0068">
      <w:pPr>
        <w:pStyle w:val="BodyText"/>
      </w:pPr>
      <w:r>
        <w:t>From earlier, t</w:t>
      </w:r>
      <w:r w:rsidR="001B0068">
        <w:t>he ideal probe selector is</w:t>
      </w:r>
    </w:p>
    <w:p w14:paraId="6AE119D6" w14:textId="77777777" w:rsidR="0092662C" w:rsidRPr="0092662C" w:rsidRDefault="0092662C" w:rsidP="001B0068">
      <w:pPr>
        <w:pStyle w:val="FirstParagraph"/>
        <w:rPr>
          <w:rFonts w:eastAsiaTheme="minorEastAsia"/>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j</m:t>
              </m:r>
            </m:e>
            <m:sup>
              <m:r>
                <w:rPr>
                  <w:rFonts w:ascii="Cambria Math" w:eastAsia="Times New Roman" w:hAnsi="Cambria Math" w:cs="Times New Roman"/>
                  <w:lang w:val="en-US"/>
                </w:rPr>
                <m:t>*</m:t>
              </m:r>
            </m:sup>
          </m:sSup>
          <m:r>
            <w:rPr>
              <w:rFonts w:ascii="Cambria Math" w:eastAsia="Times New Roman" w:hAnsi="Cambria Math" w:cs="Times New Roman"/>
              <w:lang w:val="en-US"/>
            </w:rPr>
            <m:t>=</m:t>
          </m:r>
          <m:func>
            <m:funcPr>
              <m:ctrlPr>
                <w:rPr>
                  <w:rFonts w:ascii="Cambria Math" w:eastAsia="Times New Roman" w:hAnsi="Cambria Math" w:cs="Times New Roman"/>
                  <w:i/>
                  <w:lang w:val="en-US"/>
                </w:rPr>
              </m:ctrlPr>
            </m:funcPr>
            <m:fName>
              <m:r>
                <m:rPr>
                  <m:sty m:val="p"/>
                </m:rPr>
                <w:rPr>
                  <w:rFonts w:ascii="Cambria Math" w:eastAsia="Times New Roman" w:hAnsi="Cambria Math" w:cs="Times New Roman"/>
                  <w:lang w:val="en-US"/>
                </w:rPr>
                <m:t>arg</m:t>
              </m:r>
            </m:fName>
            <m:e>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max</m:t>
                  </m:r>
                  <m:r>
                    <w:rPr>
                      <w:rFonts w:ascii="Cambria Math" w:eastAsia="Times New Roman" w:hAnsi="Cambria Math" w:cs="Times New Roman"/>
                      <w:lang w:val="en-US"/>
                    </w:rPr>
                    <m:t>⁡</m:t>
                  </m:r>
                </m:e>
                <m:sub>
                  <m:r>
                    <w:rPr>
                      <w:rFonts w:ascii="Cambria Math" w:eastAsia="Times New Roman" w:hAnsi="Cambria Math" w:cs="Times New Roman"/>
                      <w:lang w:val="en-US"/>
                    </w:rPr>
                    <m:t>j∈</m:t>
                  </m:r>
                  <m:sSub>
                    <m:sSubPr>
                      <m:ctrlPr>
                        <w:rPr>
                          <w:rFonts w:ascii="Cambria Math" w:eastAsia="Times New Roman" w:hAnsi="Cambria Math" w:cs="Times New Roman"/>
                          <w:lang w:val="en-US"/>
                        </w:rPr>
                      </m:ctrlPr>
                    </m:sSubPr>
                    <m:e>
                      <m:r>
                        <m:rPr>
                          <m:scr m:val="script"/>
                        </m:rPr>
                        <w:rPr>
                          <w:rFonts w:ascii="Cambria Math" w:eastAsia="Times New Roman" w:hAnsi="Cambria Math" w:cs="Times New Roman"/>
                          <w:lang w:val="en-US"/>
                        </w:rPr>
                        <m:t>J</m:t>
                      </m:r>
                    </m:e>
                    <m:sub>
                      <m:r>
                        <m:rPr>
                          <m:nor/>
                        </m:rPr>
                        <w:rPr>
                          <w:rFonts w:ascii="Times New Roman" w:eastAsia="Times New Roman" w:hAnsi="Times New Roman" w:cs="Times New Roman"/>
                          <w:lang w:val="en-US"/>
                        </w:rPr>
                        <m:t>available</m:t>
                      </m:r>
                    </m:sub>
                  </m:sSub>
                </m:sub>
              </m:sSub>
              <m:f>
                <m:fPr>
                  <m:ctrlPr>
                    <w:rPr>
                      <w:rFonts w:ascii="Cambria Math" w:eastAsia="Times New Roman" w:hAnsi="Cambria Math" w:cs="Times New Roman"/>
                      <w:lang w:val="en-US"/>
                    </w:rPr>
                  </m:ctrlPr>
                </m:fPr>
                <m:num>
                  <m:sSub>
                    <m:sSubPr>
                      <m:ctrlPr>
                        <w:rPr>
                          <w:rFonts w:ascii="Cambria Math" w:eastAsia="Times New Roman" w:hAnsi="Cambria Math" w:cs="Times New Roman"/>
                          <w:lang w:val="en-US"/>
                        </w:rPr>
                      </m:ctrlPr>
                    </m:sSubPr>
                    <m:e>
                      <m:r>
                        <m:rPr>
                          <m:scr m:val="double-struck"/>
                          <m:sty m:val="p"/>
                        </m:rPr>
                        <w:rPr>
                          <w:rFonts w:ascii="Cambria Math" w:eastAsia="Times New Roman" w:hAnsi="Cambria Math" w:cs="Times New Roman"/>
                          <w:lang w:val="en-US"/>
                        </w:rPr>
                        <m:t>E</m:t>
                      </m:r>
                    </m:e>
                    <m: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j</m:t>
                          </m:r>
                        </m:sub>
                      </m:sSub>
                    </m:sub>
                  </m:sSub>
                  <m:d>
                    <m:dPr>
                      <m:begChr m:val="["/>
                      <m:endChr m:val="]"/>
                      <m:ctrlPr>
                        <w:rPr>
                          <w:rFonts w:ascii="Cambria Math" w:eastAsia="Times New Roman" w:hAnsi="Cambria Math" w:cs="Times New Roman"/>
                          <w:lang w:val="en-US"/>
                        </w:rPr>
                      </m:ctrlPr>
                    </m:dPr>
                    <m:e>
                      <m:r>
                        <w:rPr>
                          <w:rFonts w:ascii="Cambria Math" w:eastAsia="Times New Roman" w:hAnsi="Cambria Math" w:cs="Times New Roman"/>
                          <w:lang w:val="en-US"/>
                        </w:rPr>
                        <m:t>H(</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)-H(</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t+1</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z</m:t>
                          </m:r>
                        </m:e>
                        <m:sub>
                          <m:r>
                            <w:rPr>
                              <w:rFonts w:ascii="Cambria Math" w:eastAsia="Times New Roman" w:hAnsi="Cambria Math" w:cs="Times New Roman"/>
                              <w:lang w:val="en-US"/>
                            </w:rPr>
                            <m:t>j</m:t>
                          </m:r>
                        </m:sub>
                      </m:sSub>
                      <m:r>
                        <w:rPr>
                          <w:rFonts w:ascii="Cambria Math" w:eastAsia="Times New Roman" w:hAnsi="Cambria Math" w:cs="Times New Roman"/>
                          <w:lang w:val="en-US"/>
                        </w:rPr>
                        <m:t>)</m:t>
                      </m:r>
                    </m:e>
                  </m:d>
                </m:num>
                <m:den>
                  <m:r>
                    <m:rPr>
                      <m:nor/>
                    </m:rPr>
                    <w:rPr>
                      <w:rFonts w:ascii="Times New Roman" w:eastAsia="Times New Roman" w:hAnsi="Times New Roman" w:cs="Times New Roman"/>
                      <w:lang w:val="en-US"/>
                    </w:rPr>
                    <m:t>cost</m:t>
                  </m:r>
                  <m:r>
                    <w:rPr>
                      <w:rFonts w:ascii="Cambria Math" w:eastAsia="Times New Roman" w:hAnsi="Cambria Math" w:cs="Times New Roman"/>
                      <w:lang w:val="en-US"/>
                    </w:rPr>
                    <m:t>(j)</m:t>
                  </m:r>
                </m:den>
              </m:f>
            </m:e>
          </m:func>
        </m:oMath>
      </m:oMathPara>
    </w:p>
    <w:p w14:paraId="34D8A1C6" w14:textId="50626C49" w:rsidR="001B0068" w:rsidRPr="0092662C" w:rsidRDefault="001B0068" w:rsidP="001B0068">
      <w:pPr>
        <w:pStyle w:val="FirstParagraph"/>
        <w:rPr>
          <w:rFonts w:eastAsiaTheme="minorEastAsia"/>
        </w:rPr>
      </w:pPr>
      <w:r>
        <w:t>This is the expected decrease in posterior entropy per unit cost.</w:t>
      </w:r>
    </w:p>
    <w:p w14:paraId="75C2ED7C" w14:textId="77777777" w:rsidR="001B0068" w:rsidRDefault="001B0068" w:rsidP="001B0068">
      <w:pPr>
        <w:pStyle w:val="BodyText"/>
      </w:pPr>
      <w:r>
        <w:t>A practical approximation is to use the current candidate set and a probe-utility table derived from validation data. For example:</w:t>
      </w:r>
    </w:p>
    <w:p w14:paraId="521DB5F7" w14:textId="77777777" w:rsidR="001B0068" w:rsidRDefault="001B0068" w:rsidP="001B0068">
      <w:pPr>
        <w:pStyle w:val="Compact"/>
        <w:numPr>
          <w:ilvl w:val="0"/>
          <w:numId w:val="3"/>
        </w:numPr>
      </w:pPr>
      <w:r>
        <w:t>if dominant confusion is same-size M/F, assign highest utility to center probe;</w:t>
      </w:r>
    </w:p>
    <w:p w14:paraId="58DAB1C0" w14:textId="77777777" w:rsidR="001B0068" w:rsidRDefault="001B0068" w:rsidP="001B0068">
      <w:pPr>
        <w:pStyle w:val="Compact"/>
        <w:numPr>
          <w:ilvl w:val="0"/>
          <w:numId w:val="3"/>
        </w:numPr>
      </w:pPr>
      <w:r>
        <w:t>if dominant confusion is 2.4 vs 2.92 vs 3.5, assign highest utility to ring and body-span;</w:t>
      </w:r>
    </w:p>
    <w:p w14:paraId="58E1F79A" w14:textId="77777777" w:rsidR="001B0068" w:rsidRDefault="001B0068" w:rsidP="001B0068">
      <w:pPr>
        <w:pStyle w:val="Compact"/>
        <w:numPr>
          <w:ilvl w:val="0"/>
          <w:numId w:val="3"/>
        </w:numPr>
      </w:pPr>
      <w:proofErr w:type="gramStart"/>
      <w:r>
        <w:t>if</w:t>
      </w:r>
      <w:proofErr w:type="gramEnd"/>
      <w:r>
        <w:t xml:space="preserve"> support posterior for </w:t>
      </w:r>
      <w:r>
        <w:rPr>
          <w:rStyle w:val="VerbatimChar"/>
          <w:rFonts w:ascii="Cambria Math" w:hAnsi="Cambria Math" w:cs="Cambria Math"/>
        </w:rPr>
        <w:t>⊥</w:t>
      </w:r>
      <w:r>
        <w:t xml:space="preserve"> is already large, assign highest utility to support confirmation or return unsupported directly.</w:t>
      </w:r>
    </w:p>
    <w:p w14:paraId="1F17888D"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This is a </w:t>
      </w:r>
      <w:r w:rsidRPr="0092662C">
        <w:rPr>
          <w:rFonts w:ascii="Times New Roman" w:eastAsia="Times New Roman" w:hAnsi="Times New Roman" w:cs="Times New Roman"/>
          <w:b/>
          <w:bCs/>
          <w:lang w:val="en-US"/>
        </w:rPr>
        <w:t>cheaper, class-focused approximation</w:t>
      </w:r>
      <w:r w:rsidRPr="0092662C">
        <w:rPr>
          <w:rFonts w:ascii="Times New Roman" w:eastAsia="Times New Roman" w:hAnsi="Times New Roman" w:cs="Times New Roman"/>
          <w:lang w:val="en-US"/>
        </w:rPr>
        <w:t xml:space="preserve"> of the previous entropy-based acquisition rule.</w:t>
      </w:r>
    </w:p>
    <w:p w14:paraId="64DE55B9"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j</m:t>
              </m:r>
            </m:e>
            <m:sup>
              <m:r>
                <w:rPr>
                  <w:rFonts w:ascii="Cambria Math" w:eastAsia="Times New Roman" w:hAnsi="Cambria Math" w:cs="Times New Roman"/>
                  <w:lang w:val="en-US"/>
                </w:rPr>
                <m:t>*</m:t>
              </m:r>
            </m:sup>
          </m:sSup>
          <m:r>
            <w:rPr>
              <w:rFonts w:ascii="Cambria Math" w:eastAsia="Times New Roman" w:hAnsi="Cambria Math" w:cs="Times New Roman"/>
              <w:lang w:val="en-US"/>
            </w:rPr>
            <m:t>=</m:t>
          </m:r>
          <m:r>
            <m:rPr>
              <m:sty m:val="p"/>
            </m:rPr>
            <w:rPr>
              <w:rFonts w:ascii="Cambria Math" w:eastAsia="Times New Roman" w:hAnsi="Cambria Math" w:cs="Times New Roman"/>
              <w:lang w:val="en-US"/>
            </w:rPr>
            <m:t>arg</m:t>
          </m:r>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max</m:t>
              </m:r>
              <m:r>
                <w:rPr>
                  <w:rFonts w:ascii="Cambria Math" w:eastAsia="Times New Roman" w:hAnsi="Cambria Math" w:cs="Times New Roman"/>
                  <w:lang w:val="en-US"/>
                </w:rPr>
                <m:t>⁡</m:t>
              </m:r>
            </m:e>
            <m:sub>
              <m:r>
                <w:rPr>
                  <w:rFonts w:ascii="Cambria Math" w:eastAsia="Times New Roman" w:hAnsi="Cambria Math" w:cs="Times New Roman"/>
                  <w:lang w:val="en-US"/>
                </w:rPr>
                <m:t>j</m:t>
              </m:r>
            </m:sub>
          </m:sSub>
          <m:f>
            <m:fPr>
              <m:ctrlPr>
                <w:rPr>
                  <w:rFonts w:ascii="Cambria Math" w:eastAsia="Times New Roman" w:hAnsi="Cambria Math" w:cs="Times New Roman"/>
                  <w:lang w:val="en-US"/>
                </w:rPr>
              </m:ctrlPr>
            </m:fPr>
            <m:num>
              <m:nary>
                <m:naryPr>
                  <m:chr m:val="∑"/>
                  <m:limLoc m:val="subSup"/>
                  <m:grow m:val="1"/>
                  <m:supHide m:val="1"/>
                  <m:ctrlPr>
                    <w:rPr>
                      <w:rFonts w:ascii="Cambria Math" w:eastAsia="Times New Roman" w:hAnsi="Cambria Math" w:cs="Times New Roman"/>
                      <w:lang w:val="en-US"/>
                    </w:rPr>
                  </m:ctrlPr>
                </m:naryPr>
                <m:sub>
                  <m:r>
                    <w:rPr>
                      <w:rFonts w:ascii="Cambria Math" w:eastAsia="Times New Roman" w:hAnsi="Cambria Math" w:cs="Times New Roman"/>
                      <w:lang w:val="en-US"/>
                    </w:rPr>
                    <m:t>c∈</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t</m:t>
                      </m:r>
                    </m:sub>
                  </m:sSub>
                </m:sub>
                <m:sup/>
                <m:e>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e>
              </m:nary>
              <m:r>
                <w:rPr>
                  <w:rFonts w:ascii="Cambria Math" w:eastAsia="Times New Roman" w:hAnsi="Cambria Math" w:cs="Times New Roman"/>
                  <w:lang w:val="en-US"/>
                </w:rPr>
                <m:t>(c)</m:t>
              </m:r>
              <m:r>
                <m:rPr>
                  <m:nor/>
                </m:rPr>
                <w:rPr>
                  <w:rFonts w:ascii="Times New Roman" w:eastAsia="Times New Roman" w:hAnsi="Times New Roman" w:cs="Times New Roman"/>
                  <w:lang w:val="en-US"/>
                </w:rPr>
                <m:t> </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u</m:t>
                  </m:r>
                </m:e>
                <m:sub>
                  <m:r>
                    <w:rPr>
                      <w:rFonts w:ascii="Cambria Math" w:eastAsia="Times New Roman" w:hAnsi="Cambria Math" w:cs="Times New Roman"/>
                      <w:lang w:val="en-US"/>
                    </w:rPr>
                    <m:t>j</m:t>
                  </m:r>
                </m:sub>
              </m:sSub>
              <m:r>
                <w:rPr>
                  <w:rFonts w:ascii="Cambria Math" w:eastAsia="Times New Roman" w:hAnsi="Cambria Math" w:cs="Times New Roman"/>
                  <w:lang w:val="en-US"/>
                </w:rPr>
                <m:t>(c,</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t</m:t>
                  </m:r>
                </m:sub>
              </m:sSub>
              <m:r>
                <w:rPr>
                  <w:rFonts w:ascii="Cambria Math" w:eastAsia="Times New Roman" w:hAnsi="Cambria Math" w:cs="Times New Roman"/>
                  <w:lang w:val="en-US"/>
                </w:rPr>
                <m:t>)</m:t>
              </m:r>
            </m:num>
            <m:den>
              <m:r>
                <m:rPr>
                  <m:sty m:val="p"/>
                </m:rPr>
                <w:rPr>
                  <w:rFonts w:ascii="Cambria Math" w:eastAsia="Times New Roman" w:hAnsi="Cambria Math" w:cs="Times New Roman"/>
                  <w:lang w:val="en-US"/>
                </w:rPr>
                <m:t>cost</m:t>
              </m:r>
              <m:r>
                <w:rPr>
                  <w:rFonts w:ascii="Cambria Math" w:eastAsia="Times New Roman" w:hAnsi="Cambria Math" w:cs="Times New Roman"/>
                  <w:lang w:val="en-US"/>
                </w:rPr>
                <m:t>(j)</m:t>
              </m:r>
            </m:den>
          </m:f>
        </m:oMath>
      </m:oMathPara>
    </w:p>
    <w:p w14:paraId="408B8581"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Meaning</w:t>
      </w:r>
    </w:p>
    <w:p w14:paraId="438D83E6"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Choose the next action/query/inspection </w:t>
      </w:r>
      <w:r w:rsidRPr="0092662C">
        <w:rPr>
          <w:rFonts w:ascii="Courier New" w:eastAsia="Times New Roman" w:hAnsi="Courier New" w:cs="Courier New"/>
          <w:sz w:val="20"/>
          <w:szCs w:val="20"/>
          <w:lang w:val="en-US"/>
        </w:rPr>
        <w:t>j</w:t>
      </w:r>
      <w:r w:rsidRPr="0092662C">
        <w:rPr>
          <w:rFonts w:ascii="Times New Roman" w:eastAsia="Times New Roman" w:hAnsi="Times New Roman" w:cs="Times New Roman"/>
          <w:lang w:val="en-US"/>
        </w:rPr>
        <w:t xml:space="preserve"> that has the highest </w:t>
      </w:r>
      <w:r w:rsidRPr="0092662C">
        <w:rPr>
          <w:rFonts w:ascii="Times New Roman" w:eastAsia="Times New Roman" w:hAnsi="Times New Roman" w:cs="Times New Roman"/>
          <w:b/>
          <w:bCs/>
          <w:lang w:val="en-US"/>
        </w:rPr>
        <w:t>expected discriminative utility per unit cost</w:t>
      </w:r>
      <w:r w:rsidRPr="0092662C">
        <w:rPr>
          <w:rFonts w:ascii="Times New Roman" w:eastAsia="Times New Roman" w:hAnsi="Times New Roman" w:cs="Times New Roman"/>
          <w:lang w:val="en-US"/>
        </w:rPr>
        <w:t xml:space="preserve"> over the current candidate class set </w:t>
      </w:r>
      <w:proofErr w:type="spellStart"/>
      <w:r w:rsidRPr="0092662C">
        <w:rPr>
          <w:rFonts w:ascii="Courier New" w:eastAsia="Times New Roman" w:hAnsi="Courier New" w:cs="Courier New"/>
          <w:sz w:val="20"/>
          <w:szCs w:val="20"/>
          <w:lang w:val="en-US"/>
        </w:rPr>
        <w:t>K_t</w:t>
      </w:r>
      <w:proofErr w:type="spellEnd"/>
      <w:r w:rsidRPr="0092662C">
        <w:rPr>
          <w:rFonts w:ascii="Times New Roman" w:eastAsia="Times New Roman" w:hAnsi="Times New Roman" w:cs="Times New Roman"/>
          <w:lang w:val="en-US"/>
        </w:rPr>
        <w:t>.</w:t>
      </w:r>
    </w:p>
    <w:p w14:paraId="2709E6D2"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In SMA connector detection terms:</w:t>
      </w:r>
    </w:p>
    <w:p w14:paraId="41E8DF14"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“Among the connector classes still plausible right now, choose the next inspection that is most useful for separating those candidates, weighted by how likely each class currently is.”</w:t>
      </w:r>
    </w:p>
    <w:p w14:paraId="0CB3E05C" w14:textId="77777777" w:rsidR="001B0068" w:rsidRDefault="001B0068" w:rsidP="001B0068">
      <w:pPr>
        <w:pStyle w:val="FirstParagraph"/>
      </w:pPr>
      <w:r>
        <w:t xml:space="preserve">where </w:t>
      </w:r>
      <w:proofErr w:type="spellStart"/>
      <w:r>
        <w:rPr>
          <w:rStyle w:val="VerbatimChar"/>
        </w:rPr>
        <w:t>u_j</w:t>
      </w:r>
      <w:proofErr w:type="spellEnd"/>
      <w:r>
        <w:rPr>
          <w:rStyle w:val="VerbatimChar"/>
        </w:rPr>
        <w:t>(</w:t>
      </w:r>
      <w:proofErr w:type="spellStart"/>
      <w:proofErr w:type="gramStart"/>
      <w:r>
        <w:rPr>
          <w:rStyle w:val="VerbatimChar"/>
        </w:rPr>
        <w:t>c,K</w:t>
      </w:r>
      <w:proofErr w:type="gramEnd"/>
      <w:r>
        <w:rPr>
          <w:rStyle w:val="VerbatimChar"/>
        </w:rPr>
        <w:t>_t</w:t>
      </w:r>
      <w:proofErr w:type="spellEnd"/>
      <w:r>
        <w:rPr>
          <w:rStyle w:val="VerbatimChar"/>
        </w:rPr>
        <w:t>)</w:t>
      </w:r>
      <w:r>
        <w:t xml:space="preserve"> is learned from validation as the average risk reduction when probe </w:t>
      </w:r>
      <w:r>
        <w:rPr>
          <w:rStyle w:val="VerbatimChar"/>
        </w:rPr>
        <w:t>j</w:t>
      </w:r>
      <w:r>
        <w:t xml:space="preserve"> is applied under confusion context </w:t>
      </w:r>
      <w:proofErr w:type="spellStart"/>
      <w:r>
        <w:rPr>
          <w:rStyle w:val="VerbatimChar"/>
        </w:rPr>
        <w:t>K_t</w:t>
      </w:r>
      <w:proofErr w:type="spellEnd"/>
      <w:r>
        <w:t>.</w:t>
      </w:r>
    </w:p>
    <w:p w14:paraId="6B0D07D4" w14:textId="77777777" w:rsidR="0092662C" w:rsidRDefault="0092662C" w:rsidP="001B0068">
      <w:pPr>
        <w:pStyle w:val="BodyText"/>
        <w:rPr>
          <w:b/>
          <w:bCs/>
        </w:rPr>
      </w:pPr>
    </w:p>
    <w:p w14:paraId="6BB2E237" w14:textId="083EC4B5" w:rsidR="001B0068" w:rsidRDefault="001B0068" w:rsidP="001B0068">
      <w:pPr>
        <w:pStyle w:val="BodyText"/>
      </w:pPr>
      <w:r>
        <w:rPr>
          <w:b/>
          <w:bCs/>
        </w:rPr>
        <w:lastRenderedPageBreak/>
        <w:t>Stopping criteria</w:t>
      </w:r>
    </w:p>
    <w:p w14:paraId="5C99612B" w14:textId="38A2F6BD" w:rsidR="0092662C" w:rsidRPr="0092662C" w:rsidRDefault="0092662C" w:rsidP="0092662C">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b/>
          <w:bCs/>
          <w:lang w:val="en-US"/>
        </w:rPr>
        <w:t xml:space="preserve">The </w:t>
      </w:r>
      <w:r w:rsidRPr="0092662C">
        <w:rPr>
          <w:rFonts w:ascii="Times New Roman" w:eastAsia="Times New Roman" w:hAnsi="Times New Roman" w:cs="Times New Roman"/>
          <w:b/>
          <w:bCs/>
          <w:lang w:val="en-US"/>
        </w:rPr>
        <w:t>second-best class</w:t>
      </w:r>
      <w:r w:rsidRPr="0092662C">
        <w:rPr>
          <w:rFonts w:ascii="Times New Roman" w:eastAsia="Times New Roman" w:hAnsi="Times New Roman" w:cs="Times New Roman"/>
          <w:lang w:val="en-US"/>
        </w:rPr>
        <w:t xml:space="preserve"> from the current belief distribution </w:t>
      </w:r>
      <w:r w:rsidRPr="0092662C">
        <w:rPr>
          <w:rFonts w:ascii="Courier New" w:eastAsia="Times New Roman" w:hAnsi="Courier New" w:cs="Courier New"/>
          <w:sz w:val="20"/>
          <w:szCs w:val="20"/>
          <w:lang w:val="en-US"/>
        </w:rPr>
        <w:t>π_t</w:t>
      </w:r>
      <w:r w:rsidRPr="0092662C">
        <w:rPr>
          <w:rFonts w:ascii="Times New Roman" w:eastAsia="Times New Roman" w:hAnsi="Times New Roman" w:cs="Times New Roman"/>
          <w:lang w:val="en-US"/>
        </w:rPr>
        <w:t>.</w:t>
      </w:r>
    </w:p>
    <w:p w14:paraId="03318CA9"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A clean version is:</w:t>
      </w:r>
    </w:p>
    <w:p w14:paraId="1EEDE14D"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m:oMathPara>
        <m:oMath>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r>
            <m:rPr>
              <m:sty m:val="p"/>
            </m:rPr>
            <w:rPr>
              <w:rFonts w:ascii="Cambria Math" w:eastAsia="Times New Roman" w:hAnsi="Cambria Math" w:cs="Times New Roman"/>
              <w:lang w:val="en-US"/>
            </w:rPr>
            <m:t>arg</m:t>
          </m:r>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max</m:t>
              </m:r>
              <m:r>
                <w:rPr>
                  <w:rFonts w:ascii="Cambria Math" w:eastAsia="Times New Roman" w:hAnsi="Cambria Math" w:cs="Times New Roman"/>
                  <w:lang w:val="en-US"/>
                </w:rPr>
                <m:t>⁡</m:t>
              </m:r>
            </m:e>
            <m:sub>
              <m:r>
                <w:rPr>
                  <w:rFonts w:ascii="Cambria Math" w:eastAsia="Times New Roman" w:hAnsi="Cambria Math" w:cs="Times New Roman"/>
                  <w:lang w:val="en-US"/>
                </w:rPr>
                <m:t>c∈</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t</m:t>
                  </m:r>
                </m:sub>
              </m:sSub>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(c),</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r>
            <m:rPr>
              <m:sty m:val="p"/>
            </m:rPr>
            <w:rPr>
              <w:rFonts w:ascii="Cambria Math" w:eastAsia="Times New Roman" w:hAnsi="Cambria Math" w:cs="Times New Roman"/>
              <w:lang w:val="en-US"/>
            </w:rPr>
            <m:t>arg</m:t>
          </m:r>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max</m:t>
              </m:r>
              <m:r>
                <w:rPr>
                  <w:rFonts w:ascii="Cambria Math" w:eastAsia="Times New Roman" w:hAnsi="Cambria Math" w:cs="Times New Roman"/>
                  <w:lang w:val="en-US"/>
                </w:rPr>
                <m:t>⁡</m:t>
              </m:r>
            </m:e>
            <m:sub>
              <m:r>
                <w:rPr>
                  <w:rFonts w:ascii="Cambria Math" w:eastAsia="Times New Roman" w:hAnsi="Cambria Math" w:cs="Times New Roman"/>
                  <w:lang w:val="en-US"/>
                </w:rPr>
                <m:t>c∈</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K</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ub>
          </m:sSub>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(c)</m:t>
          </m:r>
        </m:oMath>
      </m:oMathPara>
    </w:p>
    <w:p w14:paraId="26E8F967"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Meaning</w:t>
      </w:r>
    </w:p>
    <w:tbl>
      <w:tblPr>
        <w:tblStyle w:val="TableGrid"/>
        <w:tblW w:w="0" w:type="auto"/>
        <w:tblLook w:val="04A0" w:firstRow="1" w:lastRow="0" w:firstColumn="1" w:lastColumn="0" w:noHBand="0" w:noVBand="1"/>
      </w:tblPr>
      <w:tblGrid>
        <w:gridCol w:w="937"/>
        <w:gridCol w:w="4466"/>
      </w:tblGrid>
      <w:tr w:rsidR="0092662C" w:rsidRPr="0092662C" w14:paraId="7D719170" w14:textId="77777777" w:rsidTr="0092662C">
        <w:tc>
          <w:tcPr>
            <w:tcW w:w="0" w:type="auto"/>
            <w:hideMark/>
          </w:tcPr>
          <w:p w14:paraId="52B4B843"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Symbol</w:t>
            </w:r>
          </w:p>
        </w:tc>
        <w:tc>
          <w:tcPr>
            <w:tcW w:w="0" w:type="auto"/>
            <w:hideMark/>
          </w:tcPr>
          <w:p w14:paraId="7A0DC5FE"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Meaning</w:t>
            </w:r>
          </w:p>
        </w:tc>
      </w:tr>
      <w:tr w:rsidR="0092662C" w:rsidRPr="0092662C" w14:paraId="0B98F15B" w14:textId="77777777" w:rsidTr="0092662C">
        <w:tc>
          <w:tcPr>
            <w:tcW w:w="0" w:type="auto"/>
            <w:hideMark/>
          </w:tcPr>
          <w:p w14:paraId="08E572BF"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Courier New" w:eastAsia="Times New Roman" w:hAnsi="Courier New" w:cs="Courier New"/>
                <w:sz w:val="20"/>
                <w:szCs w:val="20"/>
                <w:lang w:val="en-US"/>
              </w:rPr>
              <w:t>c*</w:t>
            </w:r>
          </w:p>
        </w:tc>
        <w:tc>
          <w:tcPr>
            <w:tcW w:w="0" w:type="auto"/>
            <w:hideMark/>
          </w:tcPr>
          <w:p w14:paraId="656FC301"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Most likely class under the current belief distribution</w:t>
            </w:r>
          </w:p>
        </w:tc>
      </w:tr>
      <w:tr w:rsidR="0092662C" w:rsidRPr="0092662C" w14:paraId="472F6662" w14:textId="77777777" w:rsidTr="0092662C">
        <w:tc>
          <w:tcPr>
            <w:tcW w:w="0" w:type="auto"/>
            <w:hideMark/>
          </w:tcPr>
          <w:p w14:paraId="056FEA6E"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Courier New" w:eastAsia="Times New Roman" w:hAnsi="Courier New" w:cs="Courier New"/>
                <w:sz w:val="20"/>
                <w:szCs w:val="20"/>
                <w:lang w:val="en-US"/>
              </w:rPr>
              <w:t>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w:t>
            </w:r>
          </w:p>
        </w:tc>
        <w:tc>
          <w:tcPr>
            <w:tcW w:w="0" w:type="auto"/>
            <w:hideMark/>
          </w:tcPr>
          <w:p w14:paraId="3181448B"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Second-most likely class</w:t>
            </w:r>
          </w:p>
        </w:tc>
      </w:tr>
      <w:tr w:rsidR="0092662C" w:rsidRPr="0092662C" w14:paraId="05E8423C" w14:textId="77777777" w:rsidTr="0092662C">
        <w:tc>
          <w:tcPr>
            <w:tcW w:w="0" w:type="auto"/>
            <w:hideMark/>
          </w:tcPr>
          <w:p w14:paraId="007787EF"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Courier New" w:eastAsia="Times New Roman" w:hAnsi="Courier New" w:cs="Courier New"/>
                <w:sz w:val="20"/>
                <w:szCs w:val="20"/>
                <w:lang w:val="en-US"/>
              </w:rPr>
              <w:t>π_t(c)</w:t>
            </w:r>
          </w:p>
        </w:tc>
        <w:tc>
          <w:tcPr>
            <w:tcW w:w="0" w:type="auto"/>
            <w:hideMark/>
          </w:tcPr>
          <w:p w14:paraId="04A6967F"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 xml:space="preserve">Current probability assigned to class </w:t>
            </w:r>
            <w:r w:rsidRPr="0092662C">
              <w:rPr>
                <w:rFonts w:ascii="Courier New" w:eastAsia="Times New Roman" w:hAnsi="Courier New" w:cs="Courier New"/>
                <w:sz w:val="20"/>
                <w:szCs w:val="20"/>
                <w:lang w:val="en-US"/>
              </w:rPr>
              <w:t>c</w:t>
            </w:r>
          </w:p>
        </w:tc>
      </w:tr>
      <w:tr w:rsidR="0092662C" w:rsidRPr="0092662C" w14:paraId="4CBC2296" w14:textId="77777777" w:rsidTr="0092662C">
        <w:tc>
          <w:tcPr>
            <w:tcW w:w="0" w:type="auto"/>
            <w:hideMark/>
          </w:tcPr>
          <w:p w14:paraId="3A41AA55" w14:textId="77777777" w:rsidR="0092662C" w:rsidRPr="0092662C" w:rsidRDefault="0092662C" w:rsidP="0092662C">
            <w:pPr>
              <w:rPr>
                <w:rFonts w:ascii="Times New Roman" w:eastAsia="Times New Roman" w:hAnsi="Times New Roman" w:cs="Times New Roman"/>
                <w:sz w:val="20"/>
                <w:szCs w:val="20"/>
                <w:lang w:val="en-US"/>
              </w:rPr>
            </w:pPr>
            <w:proofErr w:type="spellStart"/>
            <w:r w:rsidRPr="0092662C">
              <w:rPr>
                <w:rFonts w:ascii="Courier New" w:eastAsia="Times New Roman" w:hAnsi="Courier New" w:cs="Courier New"/>
                <w:sz w:val="20"/>
                <w:szCs w:val="20"/>
                <w:lang w:val="en-US"/>
              </w:rPr>
              <w:t>K_t</w:t>
            </w:r>
            <w:proofErr w:type="spellEnd"/>
          </w:p>
        </w:tc>
        <w:tc>
          <w:tcPr>
            <w:tcW w:w="0" w:type="auto"/>
            <w:hideMark/>
          </w:tcPr>
          <w:p w14:paraId="043051BB"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Current active candidate class set</w:t>
            </w:r>
          </w:p>
        </w:tc>
      </w:tr>
    </w:tbl>
    <w:p w14:paraId="6887C269"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So:</w:t>
      </w:r>
    </w:p>
    <w:p w14:paraId="3B3A21E4"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c* = current best class prediction</w:t>
      </w:r>
      <w:r w:rsidRPr="0092662C">
        <w:rPr>
          <w:rFonts w:ascii="Courier New" w:eastAsia="Times New Roman" w:hAnsi="Courier New" w:cs="Courier New"/>
          <w:sz w:val="20"/>
          <w:szCs w:val="20"/>
          <w:lang w:val="en-US"/>
        </w:rPr>
        <w:br/>
        <w:t>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 = strongest competing class</w:t>
      </w:r>
    </w:p>
    <w:p w14:paraId="4033094F"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SMA detector interpretation</w:t>
      </w:r>
    </w:p>
    <w:p w14:paraId="00F9019B"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For the SMA connector classifier:</w:t>
      </w:r>
    </w:p>
    <w:p w14:paraId="6BBF4BFB"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c*     = model's current best connector guess</w:t>
      </w:r>
      <w:r w:rsidRPr="0092662C">
        <w:rPr>
          <w:rFonts w:ascii="Courier New" w:eastAsia="Times New Roman" w:hAnsi="Courier New" w:cs="Courier New"/>
          <w:sz w:val="20"/>
          <w:szCs w:val="20"/>
          <w:lang w:val="en-US"/>
        </w:rPr>
        <w:br/>
        <w:t>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w:t>
      </w:r>
      <w:proofErr w:type="gramStart"/>
      <w:r w:rsidRPr="0092662C">
        <w:rPr>
          <w:rFonts w:ascii="Courier New" w:eastAsia="Times New Roman" w:hAnsi="Courier New" w:cs="Courier New"/>
          <w:sz w:val="20"/>
          <w:szCs w:val="20"/>
          <w:lang w:val="en-US"/>
        </w:rPr>
        <w:t>)  =</w:t>
      </w:r>
      <w:proofErr w:type="gramEnd"/>
      <w:r w:rsidRPr="0092662C">
        <w:rPr>
          <w:rFonts w:ascii="Courier New" w:eastAsia="Times New Roman" w:hAnsi="Courier New" w:cs="Courier New"/>
          <w:sz w:val="20"/>
          <w:szCs w:val="20"/>
          <w:lang w:val="en-US"/>
        </w:rPr>
        <w:t xml:space="preserve"> model's closest competing connector class</w:t>
      </w:r>
    </w:p>
    <w:p w14:paraId="24D2D0A0"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Example:</w:t>
      </w:r>
    </w:p>
    <w:p w14:paraId="469A537B"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π_</w:t>
      </w:r>
      <w:proofErr w:type="gramStart"/>
      <w:r w:rsidRPr="0092662C">
        <w:rPr>
          <w:rFonts w:ascii="Courier New" w:eastAsia="Times New Roman" w:hAnsi="Courier New" w:cs="Courier New"/>
          <w:sz w:val="20"/>
          <w:szCs w:val="20"/>
          <w:lang w:val="en-US"/>
        </w:rPr>
        <w:t>t(</w:t>
      </w:r>
      <w:proofErr w:type="gramEnd"/>
      <w:r w:rsidRPr="0092662C">
        <w:rPr>
          <w:rFonts w:ascii="Courier New" w:eastAsia="Times New Roman" w:hAnsi="Courier New" w:cs="Courier New"/>
          <w:sz w:val="20"/>
          <w:szCs w:val="20"/>
          <w:lang w:val="en-US"/>
        </w:rPr>
        <w:t xml:space="preserve">SMA male </w:t>
      </w:r>
      <w:proofErr w:type="gramStart"/>
      <w:r w:rsidRPr="0092662C">
        <w:rPr>
          <w:rFonts w:ascii="Courier New" w:eastAsia="Times New Roman" w:hAnsi="Courier New" w:cs="Courier New"/>
          <w:sz w:val="20"/>
          <w:szCs w:val="20"/>
          <w:lang w:val="en-US"/>
        </w:rPr>
        <w:t xml:space="preserve">straight)   </w:t>
      </w:r>
      <w:proofErr w:type="gramEnd"/>
      <w:r w:rsidRPr="0092662C">
        <w:rPr>
          <w:rFonts w:ascii="Courier New" w:eastAsia="Times New Roman" w:hAnsi="Courier New" w:cs="Courier New"/>
          <w:sz w:val="20"/>
          <w:szCs w:val="20"/>
          <w:lang w:val="en-US"/>
        </w:rPr>
        <w:t xml:space="preserve">  = 0.46</w:t>
      </w:r>
      <w:r w:rsidRPr="0092662C">
        <w:rPr>
          <w:rFonts w:ascii="Courier New" w:eastAsia="Times New Roman" w:hAnsi="Courier New" w:cs="Courier New"/>
          <w:sz w:val="20"/>
          <w:szCs w:val="20"/>
          <w:lang w:val="en-US"/>
        </w:rPr>
        <w:br/>
        <w:t>π_</w:t>
      </w:r>
      <w:proofErr w:type="gramStart"/>
      <w:r w:rsidRPr="0092662C">
        <w:rPr>
          <w:rFonts w:ascii="Courier New" w:eastAsia="Times New Roman" w:hAnsi="Courier New" w:cs="Courier New"/>
          <w:sz w:val="20"/>
          <w:szCs w:val="20"/>
          <w:lang w:val="en-US"/>
        </w:rPr>
        <w:t>t(</w:t>
      </w:r>
      <w:proofErr w:type="gramEnd"/>
      <w:r w:rsidRPr="0092662C">
        <w:rPr>
          <w:rFonts w:ascii="Courier New" w:eastAsia="Times New Roman" w:hAnsi="Courier New" w:cs="Courier New"/>
          <w:sz w:val="20"/>
          <w:szCs w:val="20"/>
          <w:lang w:val="en-US"/>
        </w:rPr>
        <w:t xml:space="preserve">RP-SMA male </w:t>
      </w:r>
      <w:proofErr w:type="gramStart"/>
      <w:r w:rsidRPr="0092662C">
        <w:rPr>
          <w:rFonts w:ascii="Courier New" w:eastAsia="Times New Roman" w:hAnsi="Courier New" w:cs="Courier New"/>
          <w:sz w:val="20"/>
          <w:szCs w:val="20"/>
          <w:lang w:val="en-US"/>
        </w:rPr>
        <w:t>straight)  =</w:t>
      </w:r>
      <w:proofErr w:type="gramEnd"/>
      <w:r w:rsidRPr="0092662C">
        <w:rPr>
          <w:rFonts w:ascii="Courier New" w:eastAsia="Times New Roman" w:hAnsi="Courier New" w:cs="Courier New"/>
          <w:sz w:val="20"/>
          <w:szCs w:val="20"/>
          <w:lang w:val="en-US"/>
        </w:rPr>
        <w:t xml:space="preserve"> 0.39</w:t>
      </w:r>
      <w:r w:rsidRPr="0092662C">
        <w:rPr>
          <w:rFonts w:ascii="Courier New" w:eastAsia="Times New Roman" w:hAnsi="Courier New" w:cs="Courier New"/>
          <w:sz w:val="20"/>
          <w:szCs w:val="20"/>
          <w:lang w:val="en-US"/>
        </w:rPr>
        <w:br/>
        <w:t>π_</w:t>
      </w:r>
      <w:proofErr w:type="gramStart"/>
      <w:r w:rsidRPr="0092662C">
        <w:rPr>
          <w:rFonts w:ascii="Courier New" w:eastAsia="Times New Roman" w:hAnsi="Courier New" w:cs="Courier New"/>
          <w:sz w:val="20"/>
          <w:szCs w:val="20"/>
          <w:lang w:val="en-US"/>
        </w:rPr>
        <w:t>t(</w:t>
      </w:r>
      <w:proofErr w:type="gramEnd"/>
      <w:r w:rsidRPr="0092662C">
        <w:rPr>
          <w:rFonts w:ascii="Courier New" w:eastAsia="Times New Roman" w:hAnsi="Courier New" w:cs="Courier New"/>
          <w:sz w:val="20"/>
          <w:szCs w:val="20"/>
          <w:lang w:val="en-US"/>
        </w:rPr>
        <w:t xml:space="preserve">SMA female </w:t>
      </w:r>
      <w:proofErr w:type="gramStart"/>
      <w:r w:rsidRPr="0092662C">
        <w:rPr>
          <w:rFonts w:ascii="Courier New" w:eastAsia="Times New Roman" w:hAnsi="Courier New" w:cs="Courier New"/>
          <w:sz w:val="20"/>
          <w:szCs w:val="20"/>
          <w:lang w:val="en-US"/>
        </w:rPr>
        <w:t xml:space="preserve">straight)   </w:t>
      </w:r>
      <w:proofErr w:type="gramEnd"/>
      <w:r w:rsidRPr="0092662C">
        <w:rPr>
          <w:rFonts w:ascii="Courier New" w:eastAsia="Times New Roman" w:hAnsi="Courier New" w:cs="Courier New"/>
          <w:sz w:val="20"/>
          <w:szCs w:val="20"/>
          <w:lang w:val="en-US"/>
        </w:rPr>
        <w:t>= 0.09</w:t>
      </w:r>
      <w:r w:rsidRPr="0092662C">
        <w:rPr>
          <w:rFonts w:ascii="Courier New" w:eastAsia="Times New Roman" w:hAnsi="Courier New" w:cs="Courier New"/>
          <w:sz w:val="20"/>
          <w:szCs w:val="20"/>
          <w:lang w:val="en-US"/>
        </w:rPr>
        <w:br/>
        <w:t>π_</w:t>
      </w:r>
      <w:proofErr w:type="gramStart"/>
      <w:r w:rsidRPr="0092662C">
        <w:rPr>
          <w:rFonts w:ascii="Courier New" w:eastAsia="Times New Roman" w:hAnsi="Courier New" w:cs="Courier New"/>
          <w:sz w:val="20"/>
          <w:szCs w:val="20"/>
          <w:lang w:val="en-US"/>
        </w:rPr>
        <w:t>t(</w:t>
      </w:r>
      <w:proofErr w:type="gramEnd"/>
      <w:r w:rsidRPr="0092662C">
        <w:rPr>
          <w:rFonts w:ascii="Courier New" w:eastAsia="Times New Roman" w:hAnsi="Courier New" w:cs="Courier New"/>
          <w:sz w:val="20"/>
          <w:szCs w:val="20"/>
          <w:lang w:val="en-US"/>
        </w:rPr>
        <w:t>SMA right-</w:t>
      </w:r>
      <w:proofErr w:type="gramStart"/>
      <w:r w:rsidRPr="0092662C">
        <w:rPr>
          <w:rFonts w:ascii="Courier New" w:eastAsia="Times New Roman" w:hAnsi="Courier New" w:cs="Courier New"/>
          <w:sz w:val="20"/>
          <w:szCs w:val="20"/>
          <w:lang w:val="en-US"/>
        </w:rPr>
        <w:t xml:space="preserve">angle)   </w:t>
      </w:r>
      <w:proofErr w:type="gramEnd"/>
      <w:r w:rsidRPr="0092662C">
        <w:rPr>
          <w:rFonts w:ascii="Courier New" w:eastAsia="Times New Roman" w:hAnsi="Courier New" w:cs="Courier New"/>
          <w:sz w:val="20"/>
          <w:szCs w:val="20"/>
          <w:lang w:val="en-US"/>
        </w:rPr>
        <w:t xml:space="preserve">    = 0.06</w:t>
      </w:r>
    </w:p>
    <w:p w14:paraId="298168DB"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Then:</w:t>
      </w:r>
    </w:p>
    <w:p w14:paraId="64A064DC"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c*    = SMA male straight</w:t>
      </w:r>
      <w:r w:rsidRPr="0092662C">
        <w:rPr>
          <w:rFonts w:ascii="Courier New" w:eastAsia="Times New Roman" w:hAnsi="Courier New" w:cs="Courier New"/>
          <w:sz w:val="20"/>
          <w:szCs w:val="20"/>
          <w:lang w:val="en-US"/>
        </w:rPr>
        <w:br/>
        <w:t>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 = RP-SMA male straight</w:t>
      </w:r>
    </w:p>
    <w:p w14:paraId="784A3AD0"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 xml:space="preserve">Why </w:t>
      </w:r>
      <w:r w:rsidRPr="0092662C">
        <w:rPr>
          <w:rFonts w:ascii="Courier New" w:eastAsia="Times New Roman" w:hAnsi="Courier New" w:cs="Courier New"/>
          <w:b/>
          <w:bCs/>
          <w:sz w:val="20"/>
          <w:szCs w:val="20"/>
          <w:lang w:val="en-US"/>
        </w:rPr>
        <w:t>c</w:t>
      </w:r>
      <w:proofErr w:type="gramStart"/>
      <w:r w:rsidRPr="0092662C">
        <w:rPr>
          <w:rFonts w:ascii="Courier New" w:eastAsia="Times New Roman" w:hAnsi="Courier New" w:cs="Courier New"/>
          <w:b/>
          <w:bCs/>
          <w:sz w:val="20"/>
          <w:szCs w:val="20"/>
          <w:lang w:val="en-US"/>
        </w:rPr>
        <w:t>^(</w:t>
      </w:r>
      <w:proofErr w:type="gramEnd"/>
      <w:r w:rsidRPr="0092662C">
        <w:rPr>
          <w:rFonts w:ascii="Courier New" w:eastAsia="Times New Roman" w:hAnsi="Courier New" w:cs="Courier New"/>
          <w:b/>
          <w:bCs/>
          <w:sz w:val="20"/>
          <w:szCs w:val="20"/>
          <w:lang w:val="en-US"/>
        </w:rPr>
        <w:t>2)</w:t>
      </w:r>
      <w:r w:rsidRPr="0092662C">
        <w:rPr>
          <w:rFonts w:ascii="Times New Roman" w:eastAsia="Times New Roman" w:hAnsi="Times New Roman" w:cs="Times New Roman"/>
          <w:b/>
          <w:bCs/>
          <w:sz w:val="36"/>
          <w:szCs w:val="36"/>
          <w:lang w:val="en-US"/>
        </w:rPr>
        <w:t xml:space="preserve"> matters</w:t>
      </w:r>
    </w:p>
    <w:p w14:paraId="52BF372C"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The pair:</w:t>
      </w:r>
    </w:p>
    <w:p w14:paraId="0CB46556"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(c*, 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w:t>
      </w:r>
    </w:p>
    <w:p w14:paraId="7FA03941"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defines the </w:t>
      </w:r>
      <w:r w:rsidRPr="0092662C">
        <w:rPr>
          <w:rFonts w:ascii="Times New Roman" w:eastAsia="Times New Roman" w:hAnsi="Times New Roman" w:cs="Times New Roman"/>
          <w:b/>
          <w:bCs/>
          <w:lang w:val="en-US"/>
        </w:rPr>
        <w:t>primary confusion pair</w:t>
      </w:r>
      <w:r w:rsidRPr="0092662C">
        <w:rPr>
          <w:rFonts w:ascii="Times New Roman" w:eastAsia="Times New Roman" w:hAnsi="Times New Roman" w:cs="Times New Roman"/>
          <w:lang w:val="en-US"/>
        </w:rPr>
        <w:t>.</w:t>
      </w:r>
    </w:p>
    <w:p w14:paraId="40C1687A"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lastRenderedPageBreak/>
        <w:t>That is exactly where the next inspection should focus. Instead of asking, “What is the best next feature for all 10 classes?”, the system can ask:</w:t>
      </w:r>
    </w:p>
    <w:p w14:paraId="56D1DF85"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What visual test best separates c* from 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w:t>
      </w:r>
    </w:p>
    <w:p w14:paraId="4C78CAEE"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For example:</w:t>
      </w:r>
    </w:p>
    <w:tbl>
      <w:tblPr>
        <w:tblStyle w:val="TableGrid"/>
        <w:tblW w:w="0" w:type="auto"/>
        <w:tblLook w:val="04A0" w:firstRow="1" w:lastRow="0" w:firstColumn="1" w:lastColumn="0" w:noHBand="0" w:noVBand="1"/>
      </w:tblPr>
      <w:tblGrid>
        <w:gridCol w:w="2444"/>
        <w:gridCol w:w="3189"/>
      </w:tblGrid>
      <w:tr w:rsidR="0092662C" w:rsidRPr="0092662C" w14:paraId="7B5382C5" w14:textId="77777777" w:rsidTr="0092662C">
        <w:tc>
          <w:tcPr>
            <w:tcW w:w="0" w:type="auto"/>
            <w:hideMark/>
          </w:tcPr>
          <w:p w14:paraId="510DEF97"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Confusion pair</w:t>
            </w:r>
          </w:p>
        </w:tc>
        <w:tc>
          <w:tcPr>
            <w:tcW w:w="0" w:type="auto"/>
            <w:hideMark/>
          </w:tcPr>
          <w:p w14:paraId="1EAD599C"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Best next discriminative inspection</w:t>
            </w:r>
          </w:p>
        </w:tc>
      </w:tr>
      <w:tr w:rsidR="0092662C" w:rsidRPr="0092662C" w14:paraId="43391EB0" w14:textId="77777777" w:rsidTr="0092662C">
        <w:tc>
          <w:tcPr>
            <w:tcW w:w="0" w:type="auto"/>
            <w:hideMark/>
          </w:tcPr>
          <w:p w14:paraId="4DCCBC3F"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SMA male vs. SMA female</w:t>
            </w:r>
          </w:p>
        </w:tc>
        <w:tc>
          <w:tcPr>
            <w:tcW w:w="0" w:type="auto"/>
            <w:hideMark/>
          </w:tcPr>
          <w:p w14:paraId="425EA051"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Center pin / socket crop</w:t>
            </w:r>
          </w:p>
        </w:tc>
      </w:tr>
      <w:tr w:rsidR="0092662C" w:rsidRPr="0092662C" w14:paraId="52DDE1C8" w14:textId="77777777" w:rsidTr="0092662C">
        <w:tc>
          <w:tcPr>
            <w:tcW w:w="0" w:type="auto"/>
            <w:hideMark/>
          </w:tcPr>
          <w:p w14:paraId="015B28EC"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SMA vs. RP-SMA</w:t>
            </w:r>
          </w:p>
        </w:tc>
        <w:tc>
          <w:tcPr>
            <w:tcW w:w="0" w:type="auto"/>
            <w:hideMark/>
          </w:tcPr>
          <w:p w14:paraId="213D9730"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Pin polarity + thread geometry</w:t>
            </w:r>
          </w:p>
        </w:tc>
      </w:tr>
      <w:tr w:rsidR="0092662C" w:rsidRPr="0092662C" w14:paraId="4A43751A" w14:textId="77777777" w:rsidTr="0092662C">
        <w:tc>
          <w:tcPr>
            <w:tcW w:w="0" w:type="auto"/>
            <w:hideMark/>
          </w:tcPr>
          <w:p w14:paraId="252B96BA"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Straight vs. right-angle</w:t>
            </w:r>
          </w:p>
        </w:tc>
        <w:tc>
          <w:tcPr>
            <w:tcW w:w="0" w:type="auto"/>
            <w:hideMark/>
          </w:tcPr>
          <w:p w14:paraId="1442304B"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Side-profile / elbow silhouette</w:t>
            </w:r>
          </w:p>
        </w:tc>
      </w:tr>
      <w:tr w:rsidR="0092662C" w:rsidRPr="0092662C" w14:paraId="529EDE5D" w14:textId="77777777" w:rsidTr="0092662C">
        <w:tc>
          <w:tcPr>
            <w:tcW w:w="0" w:type="auto"/>
            <w:hideMark/>
          </w:tcPr>
          <w:p w14:paraId="18F047B4"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Bulkhead vs. non-bulkhead</w:t>
            </w:r>
          </w:p>
        </w:tc>
        <w:tc>
          <w:tcPr>
            <w:tcW w:w="0" w:type="auto"/>
            <w:hideMark/>
          </w:tcPr>
          <w:p w14:paraId="54FB9563"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Mounting nut / flange region</w:t>
            </w:r>
          </w:p>
        </w:tc>
      </w:tr>
      <w:tr w:rsidR="0092662C" w:rsidRPr="0092662C" w14:paraId="1D26F454" w14:textId="77777777" w:rsidTr="0092662C">
        <w:tc>
          <w:tcPr>
            <w:tcW w:w="0" w:type="auto"/>
            <w:hideMark/>
          </w:tcPr>
          <w:p w14:paraId="33C5891A"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Cable-end vs. board-mount</w:t>
            </w:r>
          </w:p>
        </w:tc>
        <w:tc>
          <w:tcPr>
            <w:tcW w:w="0" w:type="auto"/>
            <w:hideMark/>
          </w:tcPr>
          <w:p w14:paraId="3C2972D4"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Rear body / termination geometry</w:t>
            </w:r>
          </w:p>
        </w:tc>
      </w:tr>
    </w:tbl>
    <w:p w14:paraId="7A77EEAA"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Useful margin definition</w:t>
      </w:r>
    </w:p>
    <w:p w14:paraId="660BD9C8" w14:textId="051E4AB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Once </w:t>
      </w:r>
      <w:r w:rsidR="00413E1C">
        <w:rPr>
          <w:rFonts w:ascii="Times New Roman" w:eastAsia="Times New Roman" w:hAnsi="Times New Roman" w:cs="Times New Roman"/>
          <w:lang w:val="en-US"/>
        </w:rPr>
        <w:t>we</w:t>
      </w:r>
      <w:r w:rsidRPr="0092662C">
        <w:rPr>
          <w:rFonts w:ascii="Times New Roman" w:eastAsia="Times New Roman" w:hAnsi="Times New Roman" w:cs="Times New Roman"/>
          <w:lang w:val="en-US"/>
        </w:rPr>
        <w:t xml:space="preserve"> have </w:t>
      </w:r>
      <w:r w:rsidRPr="0092662C">
        <w:rPr>
          <w:rFonts w:ascii="Courier New" w:eastAsia="Times New Roman" w:hAnsi="Courier New" w:cs="Courier New"/>
          <w:sz w:val="20"/>
          <w:szCs w:val="20"/>
          <w:lang w:val="en-US"/>
        </w:rPr>
        <w:t>c*</w:t>
      </w:r>
      <w:r w:rsidRPr="0092662C">
        <w:rPr>
          <w:rFonts w:ascii="Times New Roman" w:eastAsia="Times New Roman" w:hAnsi="Times New Roman" w:cs="Times New Roman"/>
          <w:lang w:val="en-US"/>
        </w:rPr>
        <w:t xml:space="preserve"> and </w:t>
      </w:r>
      <w:r w:rsidRPr="0092662C">
        <w:rPr>
          <w:rFonts w:ascii="Courier New" w:eastAsia="Times New Roman" w:hAnsi="Courier New" w:cs="Courier New"/>
          <w:sz w:val="20"/>
          <w:szCs w:val="20"/>
          <w:lang w:val="en-US"/>
        </w:rPr>
        <w:t>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w:t>
      </w:r>
      <w:r w:rsidRPr="0092662C">
        <w:rPr>
          <w:rFonts w:ascii="Times New Roman" w:eastAsia="Times New Roman" w:hAnsi="Times New Roman" w:cs="Times New Roman"/>
          <w:lang w:val="en-US"/>
        </w:rPr>
        <w:t>, define the confidence margin:</w:t>
      </w:r>
    </w:p>
    <w:p w14:paraId="6FAEA864"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m:oMathPara>
        <m:oMath>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Δ</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oMath>
      </m:oMathPara>
    </w:p>
    <w:p w14:paraId="1A7F0342"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Interpretation:</w:t>
      </w:r>
    </w:p>
    <w:p w14:paraId="15ACC96E"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 xml:space="preserve">large </w:t>
      </w:r>
      <w:proofErr w:type="spellStart"/>
      <w:r w:rsidRPr="0092662C">
        <w:rPr>
          <w:rFonts w:ascii="Courier New" w:eastAsia="Times New Roman" w:hAnsi="Courier New" w:cs="Courier New"/>
          <w:sz w:val="20"/>
          <w:szCs w:val="20"/>
          <w:lang w:val="en-US"/>
        </w:rPr>
        <w:t>Δ_</w:t>
      </w:r>
      <w:proofErr w:type="gramStart"/>
      <w:r w:rsidRPr="0092662C">
        <w:rPr>
          <w:rFonts w:ascii="Courier New" w:eastAsia="Times New Roman" w:hAnsi="Courier New" w:cs="Courier New"/>
          <w:sz w:val="20"/>
          <w:szCs w:val="20"/>
          <w:lang w:val="en-US"/>
        </w:rPr>
        <w:t>t</w:t>
      </w:r>
      <w:proofErr w:type="spellEnd"/>
      <w:r w:rsidRPr="0092662C">
        <w:rPr>
          <w:rFonts w:ascii="Courier New" w:eastAsia="Times New Roman" w:hAnsi="Courier New" w:cs="Courier New"/>
          <w:sz w:val="20"/>
          <w:szCs w:val="20"/>
          <w:lang w:val="en-US"/>
        </w:rPr>
        <w:t xml:space="preserve">  =</w:t>
      </w:r>
      <w:proofErr w:type="gramEnd"/>
      <w:r w:rsidRPr="0092662C">
        <w:rPr>
          <w:rFonts w:ascii="Courier New" w:eastAsia="Times New Roman" w:hAnsi="Courier New" w:cs="Courier New"/>
          <w:sz w:val="20"/>
          <w:szCs w:val="20"/>
          <w:lang w:val="en-US"/>
        </w:rPr>
        <w:t xml:space="preserve"> model is confident</w:t>
      </w:r>
      <w:r w:rsidRPr="0092662C">
        <w:rPr>
          <w:rFonts w:ascii="Courier New" w:eastAsia="Times New Roman" w:hAnsi="Courier New" w:cs="Courier New"/>
          <w:sz w:val="20"/>
          <w:szCs w:val="20"/>
          <w:lang w:val="en-US"/>
        </w:rPr>
        <w:br/>
        <w:t xml:space="preserve">small </w:t>
      </w:r>
      <w:proofErr w:type="spellStart"/>
      <w:r w:rsidRPr="0092662C">
        <w:rPr>
          <w:rFonts w:ascii="Courier New" w:eastAsia="Times New Roman" w:hAnsi="Courier New" w:cs="Courier New"/>
          <w:sz w:val="20"/>
          <w:szCs w:val="20"/>
          <w:lang w:val="en-US"/>
        </w:rPr>
        <w:t>Δ_</w:t>
      </w:r>
      <w:proofErr w:type="gramStart"/>
      <w:r w:rsidRPr="0092662C">
        <w:rPr>
          <w:rFonts w:ascii="Courier New" w:eastAsia="Times New Roman" w:hAnsi="Courier New" w:cs="Courier New"/>
          <w:sz w:val="20"/>
          <w:szCs w:val="20"/>
          <w:lang w:val="en-US"/>
        </w:rPr>
        <w:t>t</w:t>
      </w:r>
      <w:proofErr w:type="spellEnd"/>
      <w:r w:rsidRPr="0092662C">
        <w:rPr>
          <w:rFonts w:ascii="Courier New" w:eastAsia="Times New Roman" w:hAnsi="Courier New" w:cs="Courier New"/>
          <w:sz w:val="20"/>
          <w:szCs w:val="20"/>
          <w:lang w:val="en-US"/>
        </w:rPr>
        <w:t xml:space="preserve">  =</w:t>
      </w:r>
      <w:proofErr w:type="gramEnd"/>
      <w:r w:rsidRPr="0092662C">
        <w:rPr>
          <w:rFonts w:ascii="Courier New" w:eastAsia="Times New Roman" w:hAnsi="Courier New" w:cs="Courier New"/>
          <w:sz w:val="20"/>
          <w:szCs w:val="20"/>
          <w:lang w:val="en-US"/>
        </w:rPr>
        <w:t xml:space="preserve"> model is confused between top two classes</w:t>
      </w:r>
    </w:p>
    <w:p w14:paraId="20B83B42"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For mobile inference, a practical rule is:</w:t>
      </w:r>
    </w:p>
    <w:p w14:paraId="56C61297"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 xml:space="preserve">if </w:t>
      </w:r>
      <w:proofErr w:type="spellStart"/>
      <w:r w:rsidRPr="0092662C">
        <w:rPr>
          <w:rFonts w:ascii="Courier New" w:eastAsia="Times New Roman" w:hAnsi="Courier New" w:cs="Courier New"/>
          <w:sz w:val="20"/>
          <w:szCs w:val="20"/>
          <w:lang w:val="en-US"/>
        </w:rPr>
        <w:t>Δ_t</w:t>
      </w:r>
      <w:proofErr w:type="spellEnd"/>
      <w:r w:rsidRPr="0092662C">
        <w:rPr>
          <w:rFonts w:ascii="Courier New" w:eastAsia="Times New Roman" w:hAnsi="Courier New" w:cs="Courier New"/>
          <w:sz w:val="20"/>
          <w:szCs w:val="20"/>
          <w:lang w:val="en-US"/>
        </w:rPr>
        <w:t xml:space="preserve"> &gt;= </w:t>
      </w:r>
      <w:proofErr w:type="spellStart"/>
      <w:r w:rsidRPr="0092662C">
        <w:rPr>
          <w:rFonts w:ascii="Courier New" w:eastAsia="Times New Roman" w:hAnsi="Courier New" w:cs="Courier New"/>
          <w:sz w:val="20"/>
          <w:szCs w:val="20"/>
          <w:lang w:val="en-US"/>
        </w:rPr>
        <w:t>margin_threshold</w:t>
      </w:r>
      <w:proofErr w:type="spellEnd"/>
      <w:r w:rsidRPr="0092662C">
        <w:rPr>
          <w:rFonts w:ascii="Courier New" w:eastAsia="Times New Roman" w:hAnsi="Courier New" w:cs="Courier New"/>
          <w:sz w:val="20"/>
          <w:szCs w:val="20"/>
          <w:lang w:val="en-US"/>
        </w:rPr>
        <w:t>:</w:t>
      </w:r>
      <w:r w:rsidRPr="0092662C">
        <w:rPr>
          <w:rFonts w:ascii="Courier New" w:eastAsia="Times New Roman" w:hAnsi="Courier New" w:cs="Courier New"/>
          <w:sz w:val="20"/>
          <w:szCs w:val="20"/>
          <w:lang w:val="en-US"/>
        </w:rPr>
        <w:br/>
        <w:t xml:space="preserve">    accept c*</w:t>
      </w:r>
      <w:r w:rsidRPr="0092662C">
        <w:rPr>
          <w:rFonts w:ascii="Courier New" w:eastAsia="Times New Roman" w:hAnsi="Courier New" w:cs="Courier New"/>
          <w:sz w:val="20"/>
          <w:szCs w:val="20"/>
          <w:lang w:val="en-US"/>
        </w:rPr>
        <w:br/>
        <w:t>else:</w:t>
      </w:r>
      <w:r w:rsidRPr="0092662C">
        <w:rPr>
          <w:rFonts w:ascii="Courier New" w:eastAsia="Times New Roman" w:hAnsi="Courier New" w:cs="Courier New"/>
          <w:sz w:val="20"/>
          <w:szCs w:val="20"/>
          <w:lang w:val="en-US"/>
        </w:rPr>
        <w:br/>
        <w:t xml:space="preserve">    trigger next discriminative inspection against 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2)</w:t>
      </w:r>
    </w:p>
    <w:p w14:paraId="07C40CDE" w14:textId="719510FB"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This gives </w:t>
      </w:r>
      <w:r w:rsidR="00413E1C">
        <w:rPr>
          <w:rFonts w:ascii="Times New Roman" w:eastAsia="Times New Roman" w:hAnsi="Times New Roman" w:cs="Times New Roman"/>
          <w:lang w:val="en-US"/>
        </w:rPr>
        <w:t>the</w:t>
      </w:r>
      <w:r w:rsidRPr="0092662C">
        <w:rPr>
          <w:rFonts w:ascii="Times New Roman" w:eastAsia="Times New Roman" w:hAnsi="Times New Roman" w:cs="Times New Roman"/>
          <w:lang w:val="en-US"/>
        </w:rPr>
        <w:t xml:space="preserve"> active inspection loop a very clean decision gate.</w:t>
      </w:r>
    </w:p>
    <w:p w14:paraId="557B29C5" w14:textId="54D9F27D" w:rsidR="001B0068" w:rsidRDefault="001B0068" w:rsidP="001B0068">
      <w:pPr>
        <w:pStyle w:val="BodyText"/>
      </w:pPr>
      <w:r>
        <w:t xml:space="preserve">ASEM accepts only if </w:t>
      </w:r>
      <w:r w:rsidR="0092662C">
        <w:t>all</w:t>
      </w:r>
      <w:r>
        <w:t xml:space="preserve"> the following hold:</w:t>
      </w:r>
    </w:p>
    <w:p w14:paraId="6327CE28"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These are the </w:t>
      </w:r>
      <w:r w:rsidRPr="0092662C">
        <w:rPr>
          <w:rFonts w:ascii="Times New Roman" w:eastAsia="Times New Roman" w:hAnsi="Times New Roman" w:cs="Times New Roman"/>
          <w:b/>
          <w:bCs/>
          <w:lang w:val="en-US"/>
        </w:rPr>
        <w:t>acceptance gates</w:t>
      </w:r>
      <w:r w:rsidRPr="0092662C">
        <w:rPr>
          <w:rFonts w:ascii="Times New Roman" w:eastAsia="Times New Roman" w:hAnsi="Times New Roman" w:cs="Times New Roman"/>
          <w:lang w:val="en-US"/>
        </w:rPr>
        <w:t xml:space="preserve"> for stopping the active inspection loop and committing to the predicted class.</w:t>
      </w:r>
    </w:p>
    <w:p w14:paraId="091CC8E6"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m:oMathPara>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τ</m:t>
              </m:r>
            </m:e>
            <m:sub>
              <m:r>
                <m:rPr>
                  <m:nor/>
                </m:rPr>
                <w:rPr>
                  <w:rFonts w:ascii="Times New Roman" w:eastAsia="Times New Roman" w:hAnsi="Times New Roman" w:cs="Times New Roman"/>
                  <w:lang w:val="en-US"/>
                </w:rPr>
                <m:t>accept</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τ</m:t>
              </m:r>
            </m:e>
            <m:sub>
              <m:r>
                <m:rPr>
                  <m:nor/>
                </m:rPr>
                <w:rPr>
                  <w:rFonts w:ascii="Times New Roman" w:eastAsia="Times New Roman" w:hAnsi="Times New Roman" w:cs="Times New Roman"/>
                  <w:lang w:val="en-US"/>
                </w:rPr>
                <m:t>margin</m:t>
              </m:r>
            </m:sub>
          </m:sSub>
        </m:oMath>
      </m:oMathPara>
    </w:p>
    <w:p w14:paraId="3053D667"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Meaning</w:t>
      </w:r>
    </w:p>
    <w:tbl>
      <w:tblPr>
        <w:tblStyle w:val="TableGrid"/>
        <w:tblW w:w="0" w:type="auto"/>
        <w:tblLook w:val="04A0" w:firstRow="1" w:lastRow="0" w:firstColumn="1" w:lastColumn="0" w:noHBand="0" w:noVBand="1"/>
      </w:tblPr>
      <w:tblGrid>
        <w:gridCol w:w="3740"/>
        <w:gridCol w:w="5610"/>
      </w:tblGrid>
      <w:tr w:rsidR="0092662C" w:rsidRPr="0092662C" w14:paraId="28B0B3E2" w14:textId="77777777" w:rsidTr="00EC4DA1">
        <w:tc>
          <w:tcPr>
            <w:tcW w:w="0" w:type="auto"/>
            <w:hideMark/>
          </w:tcPr>
          <w:p w14:paraId="1B5505C3"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Condition</w:t>
            </w:r>
          </w:p>
        </w:tc>
        <w:tc>
          <w:tcPr>
            <w:tcW w:w="0" w:type="auto"/>
            <w:hideMark/>
          </w:tcPr>
          <w:p w14:paraId="27CAC33D"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Interpretation</w:t>
            </w:r>
          </w:p>
        </w:tc>
      </w:tr>
      <w:tr w:rsidR="0092662C" w:rsidRPr="0092662C" w14:paraId="2546EAFB" w14:textId="77777777" w:rsidTr="00EC4DA1">
        <w:tc>
          <w:tcPr>
            <w:tcW w:w="0" w:type="auto"/>
            <w:hideMark/>
          </w:tcPr>
          <w:p w14:paraId="1DF1ABD6"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Courier New" w:eastAsia="Times New Roman" w:hAnsi="Courier New" w:cs="Courier New"/>
                <w:sz w:val="20"/>
                <w:szCs w:val="20"/>
                <w:lang w:val="en-US"/>
              </w:rPr>
              <w:t xml:space="preserve">π_t(c*) ≥ </w:t>
            </w:r>
            <w:proofErr w:type="spellStart"/>
            <w:r w:rsidRPr="0092662C">
              <w:rPr>
                <w:rFonts w:ascii="Courier New" w:eastAsia="Times New Roman" w:hAnsi="Courier New" w:cs="Courier New"/>
                <w:sz w:val="20"/>
                <w:szCs w:val="20"/>
                <w:lang w:val="en-US"/>
              </w:rPr>
              <w:t>τ_accept</w:t>
            </w:r>
            <w:proofErr w:type="spellEnd"/>
          </w:p>
        </w:tc>
        <w:tc>
          <w:tcPr>
            <w:tcW w:w="0" w:type="auto"/>
            <w:hideMark/>
          </w:tcPr>
          <w:p w14:paraId="5B59F633"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 xml:space="preserve">The </w:t>
            </w:r>
            <w:proofErr w:type="gramStart"/>
            <w:r w:rsidRPr="0092662C">
              <w:rPr>
                <w:rFonts w:ascii="Times New Roman" w:eastAsia="Times New Roman" w:hAnsi="Times New Roman" w:cs="Times New Roman"/>
                <w:sz w:val="20"/>
                <w:szCs w:val="20"/>
                <w:lang w:val="en-US"/>
              </w:rPr>
              <w:t>top class</w:t>
            </w:r>
            <w:proofErr w:type="gramEnd"/>
            <w:r w:rsidRPr="0092662C">
              <w:rPr>
                <w:rFonts w:ascii="Times New Roman" w:eastAsia="Times New Roman" w:hAnsi="Times New Roman" w:cs="Times New Roman"/>
                <w:sz w:val="20"/>
                <w:szCs w:val="20"/>
                <w:lang w:val="en-US"/>
              </w:rPr>
              <w:t xml:space="preserve"> probability must be high enough absolutely.</w:t>
            </w:r>
          </w:p>
        </w:tc>
      </w:tr>
      <w:tr w:rsidR="0092662C" w:rsidRPr="0092662C" w14:paraId="795410F9" w14:textId="77777777" w:rsidTr="00EC4DA1">
        <w:tc>
          <w:tcPr>
            <w:tcW w:w="0" w:type="auto"/>
            <w:hideMark/>
          </w:tcPr>
          <w:p w14:paraId="2CB15A9A"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Courier New" w:eastAsia="Times New Roman" w:hAnsi="Courier New" w:cs="Courier New"/>
                <w:sz w:val="20"/>
                <w:szCs w:val="20"/>
                <w:lang w:val="en-US"/>
              </w:rPr>
              <w:t>π_t(c*) - π_t(c</w:t>
            </w:r>
            <w:proofErr w:type="gramStart"/>
            <w:r w:rsidRPr="0092662C">
              <w:rPr>
                <w:rFonts w:ascii="Courier New" w:eastAsia="Times New Roman" w:hAnsi="Courier New" w:cs="Courier New"/>
                <w:sz w:val="20"/>
                <w:szCs w:val="20"/>
                <w:lang w:val="en-US"/>
              </w:rPr>
              <w:t>^(</w:t>
            </w:r>
            <w:proofErr w:type="gramEnd"/>
            <w:r w:rsidRPr="0092662C">
              <w:rPr>
                <w:rFonts w:ascii="Courier New" w:eastAsia="Times New Roman" w:hAnsi="Courier New" w:cs="Courier New"/>
                <w:sz w:val="20"/>
                <w:szCs w:val="20"/>
                <w:lang w:val="en-US"/>
              </w:rPr>
              <w:t xml:space="preserve">2)) ≥ </w:t>
            </w:r>
            <w:proofErr w:type="spellStart"/>
            <w:r w:rsidRPr="0092662C">
              <w:rPr>
                <w:rFonts w:ascii="Courier New" w:eastAsia="Times New Roman" w:hAnsi="Courier New" w:cs="Courier New"/>
                <w:sz w:val="20"/>
                <w:szCs w:val="20"/>
                <w:lang w:val="en-US"/>
              </w:rPr>
              <w:t>τ_margin</w:t>
            </w:r>
            <w:proofErr w:type="spellEnd"/>
          </w:p>
        </w:tc>
        <w:tc>
          <w:tcPr>
            <w:tcW w:w="0" w:type="auto"/>
            <w:hideMark/>
          </w:tcPr>
          <w:p w14:paraId="2AEDA15C"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The top class must beat the second-best class by a large enough margin.</w:t>
            </w:r>
          </w:p>
        </w:tc>
      </w:tr>
    </w:tbl>
    <w:p w14:paraId="291C1665"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proofErr w:type="gramStart"/>
      <w:r w:rsidRPr="0092662C">
        <w:rPr>
          <w:rFonts w:ascii="Times New Roman" w:eastAsia="Times New Roman" w:hAnsi="Times New Roman" w:cs="Times New Roman"/>
          <w:lang w:val="en-US"/>
        </w:rPr>
        <w:lastRenderedPageBreak/>
        <w:t>So</w:t>
      </w:r>
      <w:proofErr w:type="gramEnd"/>
      <w:r w:rsidRPr="0092662C">
        <w:rPr>
          <w:rFonts w:ascii="Times New Roman" w:eastAsia="Times New Roman" w:hAnsi="Times New Roman" w:cs="Times New Roman"/>
          <w:lang w:val="en-US"/>
        </w:rPr>
        <w:t xml:space="preserve"> the detector accepts </w:t>
      </w:r>
      <w:r w:rsidRPr="0092662C">
        <w:rPr>
          <w:rFonts w:ascii="Courier New" w:eastAsia="Times New Roman" w:hAnsi="Courier New" w:cs="Courier New"/>
          <w:sz w:val="20"/>
          <w:szCs w:val="20"/>
          <w:lang w:val="en-US"/>
        </w:rPr>
        <w:t>c*</w:t>
      </w:r>
      <w:r w:rsidRPr="0092662C">
        <w:rPr>
          <w:rFonts w:ascii="Times New Roman" w:eastAsia="Times New Roman" w:hAnsi="Times New Roman" w:cs="Times New Roman"/>
          <w:lang w:val="en-US"/>
        </w:rPr>
        <w:t xml:space="preserve"> only when:</w:t>
      </w:r>
    </w:p>
    <w:p w14:paraId="3593F6EF"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top probability is high enough</w:t>
      </w:r>
      <w:r w:rsidRPr="0092662C">
        <w:rPr>
          <w:rFonts w:ascii="Courier New" w:eastAsia="Times New Roman" w:hAnsi="Courier New" w:cs="Courier New"/>
          <w:sz w:val="20"/>
          <w:szCs w:val="20"/>
          <w:lang w:val="en-US"/>
        </w:rPr>
        <w:br/>
        <w:t>AND</w:t>
      </w:r>
      <w:r w:rsidRPr="0092662C">
        <w:rPr>
          <w:rFonts w:ascii="Courier New" w:eastAsia="Times New Roman" w:hAnsi="Courier New" w:cs="Courier New"/>
          <w:sz w:val="20"/>
          <w:szCs w:val="20"/>
          <w:lang w:val="en-US"/>
        </w:rPr>
        <w:br/>
        <w:t>top-vs-runner-up separation is high enough</w:t>
      </w:r>
    </w:p>
    <w:p w14:paraId="08750B4A"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Why both gates matter</w:t>
      </w:r>
    </w:p>
    <w:p w14:paraId="0D3ECEE8"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Using only top probability can be dangerous.</w:t>
      </w:r>
    </w:p>
    <w:p w14:paraId="3D945686"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Example:</w:t>
      </w:r>
    </w:p>
    <w:tbl>
      <w:tblPr>
        <w:tblStyle w:val="TableGrid"/>
        <w:tblW w:w="0" w:type="auto"/>
        <w:tblLook w:val="04A0" w:firstRow="1" w:lastRow="0" w:firstColumn="1" w:lastColumn="0" w:noHBand="0" w:noVBand="1"/>
      </w:tblPr>
      <w:tblGrid>
        <w:gridCol w:w="2050"/>
        <w:gridCol w:w="1183"/>
      </w:tblGrid>
      <w:tr w:rsidR="0092662C" w:rsidRPr="0092662C" w14:paraId="1798F844" w14:textId="77777777" w:rsidTr="0092662C">
        <w:tc>
          <w:tcPr>
            <w:tcW w:w="0" w:type="auto"/>
            <w:hideMark/>
          </w:tcPr>
          <w:p w14:paraId="7EC82E04"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Class</w:t>
            </w:r>
          </w:p>
        </w:tc>
        <w:tc>
          <w:tcPr>
            <w:tcW w:w="0" w:type="auto"/>
            <w:hideMark/>
          </w:tcPr>
          <w:p w14:paraId="609A3966"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Probability</w:t>
            </w:r>
          </w:p>
        </w:tc>
      </w:tr>
      <w:tr w:rsidR="0092662C" w:rsidRPr="0092662C" w14:paraId="735AB2AA" w14:textId="77777777" w:rsidTr="0092662C">
        <w:tc>
          <w:tcPr>
            <w:tcW w:w="0" w:type="auto"/>
            <w:hideMark/>
          </w:tcPr>
          <w:p w14:paraId="627905FE"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SMA male straight</w:t>
            </w:r>
          </w:p>
        </w:tc>
        <w:tc>
          <w:tcPr>
            <w:tcW w:w="0" w:type="auto"/>
            <w:hideMark/>
          </w:tcPr>
          <w:p w14:paraId="57E7D171"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0.62</w:t>
            </w:r>
          </w:p>
        </w:tc>
      </w:tr>
      <w:tr w:rsidR="0092662C" w:rsidRPr="0092662C" w14:paraId="022A5049" w14:textId="77777777" w:rsidTr="0092662C">
        <w:tc>
          <w:tcPr>
            <w:tcW w:w="0" w:type="auto"/>
            <w:hideMark/>
          </w:tcPr>
          <w:p w14:paraId="7985230F"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RP-SMA male straight</w:t>
            </w:r>
          </w:p>
        </w:tc>
        <w:tc>
          <w:tcPr>
            <w:tcW w:w="0" w:type="auto"/>
            <w:hideMark/>
          </w:tcPr>
          <w:p w14:paraId="039EE7AB"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0.58</w:t>
            </w:r>
          </w:p>
        </w:tc>
      </w:tr>
    </w:tbl>
    <w:p w14:paraId="2C56A6BC"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That example is impossible if probabilities are normalized across all classes, but the idea is still important for multi-head or non-calibrated scores: the top class can look strong while a close competitor is also strong.</w:t>
      </w:r>
    </w:p>
    <w:p w14:paraId="13474634"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For a normalized 10-class </w:t>
      </w:r>
      <w:proofErr w:type="spellStart"/>
      <w:r w:rsidRPr="0092662C">
        <w:rPr>
          <w:rFonts w:ascii="Times New Roman" w:eastAsia="Times New Roman" w:hAnsi="Times New Roman" w:cs="Times New Roman"/>
          <w:lang w:val="en-US"/>
        </w:rPr>
        <w:t>softmax</w:t>
      </w:r>
      <w:proofErr w:type="spellEnd"/>
      <w:r w:rsidRPr="0092662C">
        <w:rPr>
          <w:rFonts w:ascii="Times New Roman" w:eastAsia="Times New Roman" w:hAnsi="Times New Roman" w:cs="Times New Roman"/>
          <w:lang w:val="en-US"/>
        </w:rPr>
        <w:t>, a realistic ambiguous case would be:</w:t>
      </w:r>
    </w:p>
    <w:tbl>
      <w:tblPr>
        <w:tblStyle w:val="TableGrid"/>
        <w:tblW w:w="0" w:type="auto"/>
        <w:tblLook w:val="04A0" w:firstRow="1" w:lastRow="0" w:firstColumn="1" w:lastColumn="0" w:noHBand="0" w:noVBand="1"/>
      </w:tblPr>
      <w:tblGrid>
        <w:gridCol w:w="2050"/>
        <w:gridCol w:w="1183"/>
      </w:tblGrid>
      <w:tr w:rsidR="0092662C" w:rsidRPr="0092662C" w14:paraId="4624EF01" w14:textId="77777777" w:rsidTr="0092662C">
        <w:tc>
          <w:tcPr>
            <w:tcW w:w="0" w:type="auto"/>
            <w:hideMark/>
          </w:tcPr>
          <w:p w14:paraId="305D0372"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Class</w:t>
            </w:r>
          </w:p>
        </w:tc>
        <w:tc>
          <w:tcPr>
            <w:tcW w:w="0" w:type="auto"/>
            <w:hideMark/>
          </w:tcPr>
          <w:p w14:paraId="7B59FBFC" w14:textId="77777777" w:rsidR="0092662C" w:rsidRPr="0092662C" w:rsidRDefault="0092662C" w:rsidP="0092662C">
            <w:pPr>
              <w:jc w:val="center"/>
              <w:rPr>
                <w:rFonts w:ascii="Times New Roman" w:eastAsia="Times New Roman" w:hAnsi="Times New Roman" w:cs="Times New Roman"/>
                <w:b/>
                <w:bCs/>
                <w:sz w:val="20"/>
                <w:szCs w:val="20"/>
                <w:lang w:val="en-US"/>
              </w:rPr>
            </w:pPr>
            <w:r w:rsidRPr="0092662C">
              <w:rPr>
                <w:rFonts w:ascii="Times New Roman" w:eastAsia="Times New Roman" w:hAnsi="Times New Roman" w:cs="Times New Roman"/>
                <w:b/>
                <w:bCs/>
                <w:sz w:val="20"/>
                <w:szCs w:val="20"/>
                <w:lang w:val="en-US"/>
              </w:rPr>
              <w:t>Probability</w:t>
            </w:r>
          </w:p>
        </w:tc>
      </w:tr>
      <w:tr w:rsidR="0092662C" w:rsidRPr="0092662C" w14:paraId="702AB91A" w14:textId="77777777" w:rsidTr="0092662C">
        <w:tc>
          <w:tcPr>
            <w:tcW w:w="0" w:type="auto"/>
            <w:hideMark/>
          </w:tcPr>
          <w:p w14:paraId="11F1C7F7"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SMA male straight</w:t>
            </w:r>
          </w:p>
        </w:tc>
        <w:tc>
          <w:tcPr>
            <w:tcW w:w="0" w:type="auto"/>
            <w:hideMark/>
          </w:tcPr>
          <w:p w14:paraId="039116F7"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0.48</w:t>
            </w:r>
          </w:p>
        </w:tc>
      </w:tr>
      <w:tr w:rsidR="0092662C" w:rsidRPr="0092662C" w14:paraId="66C937EB" w14:textId="77777777" w:rsidTr="0092662C">
        <w:tc>
          <w:tcPr>
            <w:tcW w:w="0" w:type="auto"/>
            <w:hideMark/>
          </w:tcPr>
          <w:p w14:paraId="320BFD34"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RP-SMA male straight</w:t>
            </w:r>
          </w:p>
        </w:tc>
        <w:tc>
          <w:tcPr>
            <w:tcW w:w="0" w:type="auto"/>
            <w:hideMark/>
          </w:tcPr>
          <w:p w14:paraId="10FD76F4"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0.43</w:t>
            </w:r>
          </w:p>
        </w:tc>
      </w:tr>
      <w:tr w:rsidR="0092662C" w:rsidRPr="0092662C" w14:paraId="413B8131" w14:textId="77777777" w:rsidTr="0092662C">
        <w:tc>
          <w:tcPr>
            <w:tcW w:w="0" w:type="auto"/>
            <w:hideMark/>
          </w:tcPr>
          <w:p w14:paraId="507324F0"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Other classes</w:t>
            </w:r>
          </w:p>
        </w:tc>
        <w:tc>
          <w:tcPr>
            <w:tcW w:w="0" w:type="auto"/>
            <w:hideMark/>
          </w:tcPr>
          <w:p w14:paraId="6C5CDA9C" w14:textId="77777777" w:rsidR="0092662C" w:rsidRPr="0092662C" w:rsidRDefault="0092662C" w:rsidP="0092662C">
            <w:pPr>
              <w:rPr>
                <w:rFonts w:ascii="Times New Roman" w:eastAsia="Times New Roman" w:hAnsi="Times New Roman" w:cs="Times New Roman"/>
                <w:sz w:val="20"/>
                <w:szCs w:val="20"/>
                <w:lang w:val="en-US"/>
              </w:rPr>
            </w:pPr>
            <w:r w:rsidRPr="0092662C">
              <w:rPr>
                <w:rFonts w:ascii="Times New Roman" w:eastAsia="Times New Roman" w:hAnsi="Times New Roman" w:cs="Times New Roman"/>
                <w:sz w:val="20"/>
                <w:szCs w:val="20"/>
                <w:lang w:val="en-US"/>
              </w:rPr>
              <w:t>0.09 total</w:t>
            </w:r>
          </w:p>
        </w:tc>
      </w:tr>
    </w:tbl>
    <w:p w14:paraId="22D80BA5"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Here:</w:t>
      </w:r>
    </w:p>
    <w:p w14:paraId="5543806C"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π_t(c*) = 0.48</w:t>
      </w:r>
      <w:r w:rsidRPr="0092662C">
        <w:rPr>
          <w:rFonts w:ascii="Courier New" w:eastAsia="Times New Roman" w:hAnsi="Courier New" w:cs="Courier New"/>
          <w:sz w:val="20"/>
          <w:szCs w:val="20"/>
          <w:lang w:val="en-US"/>
        </w:rPr>
        <w:br/>
        <w:t>margin = 0.05</w:t>
      </w:r>
    </w:p>
    <w:p w14:paraId="19A29404"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 xml:space="preserve">Even though </w:t>
      </w:r>
      <w:r w:rsidRPr="0092662C">
        <w:rPr>
          <w:rFonts w:ascii="Courier New" w:eastAsia="Times New Roman" w:hAnsi="Courier New" w:cs="Courier New"/>
          <w:sz w:val="20"/>
          <w:szCs w:val="20"/>
          <w:lang w:val="en-US"/>
        </w:rPr>
        <w:t>c*</w:t>
      </w:r>
      <w:r w:rsidRPr="0092662C">
        <w:rPr>
          <w:rFonts w:ascii="Times New Roman" w:eastAsia="Times New Roman" w:hAnsi="Times New Roman" w:cs="Times New Roman"/>
          <w:lang w:val="en-US"/>
        </w:rPr>
        <w:t xml:space="preserve"> is the top class, the system should </w:t>
      </w:r>
      <w:r w:rsidRPr="0092662C">
        <w:rPr>
          <w:rFonts w:ascii="Times New Roman" w:eastAsia="Times New Roman" w:hAnsi="Times New Roman" w:cs="Times New Roman"/>
          <w:b/>
          <w:bCs/>
          <w:lang w:val="en-US"/>
        </w:rPr>
        <w:t>not accept</w:t>
      </w:r>
      <w:r w:rsidRPr="0092662C">
        <w:rPr>
          <w:rFonts w:ascii="Times New Roman" w:eastAsia="Times New Roman" w:hAnsi="Times New Roman" w:cs="Times New Roman"/>
          <w:lang w:val="en-US"/>
        </w:rPr>
        <w:t xml:space="preserve"> yet because the margin is too small.</w:t>
      </w:r>
    </w:p>
    <w:p w14:paraId="0D151CB2"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SMA detector rule</w:t>
      </w:r>
    </w:p>
    <w:p w14:paraId="7DFA97D3"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For the connector detector, this becomes:</w:t>
      </w:r>
    </w:p>
    <w:p w14:paraId="119F7E94"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Accept the current connector class only if:</w:t>
      </w:r>
      <w:r w:rsidRPr="0092662C">
        <w:rPr>
          <w:rFonts w:ascii="Courier New" w:eastAsia="Times New Roman" w:hAnsi="Courier New" w:cs="Courier New"/>
          <w:sz w:val="20"/>
          <w:szCs w:val="20"/>
          <w:lang w:val="en-US"/>
        </w:rPr>
        <w:br/>
        <w:t xml:space="preserve">1. </w:t>
      </w:r>
      <w:proofErr w:type="gramStart"/>
      <w:r w:rsidRPr="0092662C">
        <w:rPr>
          <w:rFonts w:ascii="Courier New" w:eastAsia="Times New Roman" w:hAnsi="Courier New" w:cs="Courier New"/>
          <w:sz w:val="20"/>
          <w:szCs w:val="20"/>
          <w:lang w:val="en-US"/>
        </w:rPr>
        <w:t>the</w:t>
      </w:r>
      <w:proofErr w:type="gramEnd"/>
      <w:r w:rsidRPr="0092662C">
        <w:rPr>
          <w:rFonts w:ascii="Courier New" w:eastAsia="Times New Roman" w:hAnsi="Courier New" w:cs="Courier New"/>
          <w:sz w:val="20"/>
          <w:szCs w:val="20"/>
          <w:lang w:val="en-US"/>
        </w:rPr>
        <w:t xml:space="preserve"> </w:t>
      </w:r>
      <w:proofErr w:type="gramStart"/>
      <w:r w:rsidRPr="0092662C">
        <w:rPr>
          <w:rFonts w:ascii="Courier New" w:eastAsia="Times New Roman" w:hAnsi="Courier New" w:cs="Courier New"/>
          <w:sz w:val="20"/>
          <w:szCs w:val="20"/>
          <w:lang w:val="en-US"/>
        </w:rPr>
        <w:t>top class</w:t>
      </w:r>
      <w:proofErr w:type="gramEnd"/>
      <w:r w:rsidRPr="0092662C">
        <w:rPr>
          <w:rFonts w:ascii="Courier New" w:eastAsia="Times New Roman" w:hAnsi="Courier New" w:cs="Courier New"/>
          <w:sz w:val="20"/>
          <w:szCs w:val="20"/>
          <w:lang w:val="en-US"/>
        </w:rPr>
        <w:t xml:space="preserve"> probability clears the acceptance threshold, and</w:t>
      </w:r>
      <w:r w:rsidRPr="0092662C">
        <w:rPr>
          <w:rFonts w:ascii="Courier New" w:eastAsia="Times New Roman" w:hAnsi="Courier New" w:cs="Courier New"/>
          <w:sz w:val="20"/>
          <w:szCs w:val="20"/>
          <w:lang w:val="en-US"/>
        </w:rPr>
        <w:br/>
        <w:t xml:space="preserve">2. </w:t>
      </w:r>
      <w:proofErr w:type="gramStart"/>
      <w:r w:rsidRPr="0092662C">
        <w:rPr>
          <w:rFonts w:ascii="Courier New" w:eastAsia="Times New Roman" w:hAnsi="Courier New" w:cs="Courier New"/>
          <w:sz w:val="20"/>
          <w:szCs w:val="20"/>
          <w:lang w:val="en-US"/>
        </w:rPr>
        <w:t>the</w:t>
      </w:r>
      <w:proofErr w:type="gramEnd"/>
      <w:r w:rsidRPr="0092662C">
        <w:rPr>
          <w:rFonts w:ascii="Courier New" w:eastAsia="Times New Roman" w:hAnsi="Courier New" w:cs="Courier New"/>
          <w:sz w:val="20"/>
          <w:szCs w:val="20"/>
          <w:lang w:val="en-US"/>
        </w:rPr>
        <w:t xml:space="preserve"> top class is sufficiently separated from the second-best class.</w:t>
      </w:r>
    </w:p>
    <w:p w14:paraId="2EC7B03C"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Otherwise:</w:t>
      </w:r>
    </w:p>
    <w:p w14:paraId="3DC0B7AD"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continue active inspection</w:t>
      </w:r>
    </w:p>
    <w:p w14:paraId="2553456F"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lastRenderedPageBreak/>
        <w:t>Practical pseudo-code</w:t>
      </w:r>
    </w:p>
    <w:p w14:paraId="069B8826"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92662C">
        <w:rPr>
          <w:rFonts w:ascii="Courier New" w:eastAsia="Times New Roman" w:hAnsi="Courier New" w:cs="Courier New"/>
          <w:sz w:val="20"/>
          <w:szCs w:val="20"/>
          <w:lang w:val="en-US"/>
        </w:rPr>
        <w:t xml:space="preserve">def </w:t>
      </w:r>
      <w:proofErr w:type="spellStart"/>
      <w:r w:rsidRPr="0092662C">
        <w:rPr>
          <w:rFonts w:ascii="Courier New" w:eastAsia="Times New Roman" w:hAnsi="Courier New" w:cs="Courier New"/>
          <w:sz w:val="20"/>
          <w:szCs w:val="20"/>
          <w:lang w:val="en-US"/>
        </w:rPr>
        <w:t>should_accept</w:t>
      </w:r>
      <w:proofErr w:type="spellEnd"/>
      <w:r w:rsidRPr="0092662C">
        <w:rPr>
          <w:rFonts w:ascii="Courier New" w:eastAsia="Times New Roman" w:hAnsi="Courier New" w:cs="Courier New"/>
          <w:sz w:val="20"/>
          <w:szCs w:val="20"/>
          <w:lang w:val="en-US"/>
        </w:rPr>
        <w:t xml:space="preserve">(pi, </w:t>
      </w:r>
      <w:proofErr w:type="spellStart"/>
      <w:r w:rsidRPr="0092662C">
        <w:rPr>
          <w:rFonts w:ascii="Courier New" w:eastAsia="Times New Roman" w:hAnsi="Courier New" w:cs="Courier New"/>
          <w:sz w:val="20"/>
          <w:szCs w:val="20"/>
          <w:lang w:val="en-US"/>
        </w:rPr>
        <w:t>tau_accept</w:t>
      </w:r>
      <w:proofErr w:type="spellEnd"/>
      <w:r w:rsidRPr="0092662C">
        <w:rPr>
          <w:rFonts w:ascii="Courier New" w:eastAsia="Times New Roman" w:hAnsi="Courier New" w:cs="Courier New"/>
          <w:sz w:val="20"/>
          <w:szCs w:val="20"/>
          <w:lang w:val="en-US"/>
        </w:rPr>
        <w:t xml:space="preserve">=0.75, </w:t>
      </w:r>
      <w:proofErr w:type="spellStart"/>
      <w:r w:rsidRPr="0092662C">
        <w:rPr>
          <w:rFonts w:ascii="Courier New" w:eastAsia="Times New Roman" w:hAnsi="Courier New" w:cs="Courier New"/>
          <w:sz w:val="20"/>
          <w:szCs w:val="20"/>
          <w:lang w:val="en-US"/>
        </w:rPr>
        <w:t>tau_margin</w:t>
      </w:r>
      <w:proofErr w:type="spellEnd"/>
      <w:r w:rsidRPr="0092662C">
        <w:rPr>
          <w:rFonts w:ascii="Courier New" w:eastAsia="Times New Roman" w:hAnsi="Courier New" w:cs="Courier New"/>
          <w:sz w:val="20"/>
          <w:szCs w:val="20"/>
          <w:lang w:val="en-US"/>
        </w:rPr>
        <w:t>=0.20):</w:t>
      </w:r>
      <w:r w:rsidRPr="0092662C">
        <w:rPr>
          <w:rFonts w:ascii="Courier New" w:eastAsia="Times New Roman" w:hAnsi="Courier New" w:cs="Courier New"/>
          <w:sz w:val="20"/>
          <w:szCs w:val="20"/>
          <w:lang w:val="en-US"/>
        </w:rPr>
        <w:br/>
        <w:t xml:space="preserve">    # pi: </w:t>
      </w:r>
      <w:proofErr w:type="spellStart"/>
      <w:r w:rsidRPr="0092662C">
        <w:rPr>
          <w:rFonts w:ascii="Courier New" w:eastAsia="Times New Roman" w:hAnsi="Courier New" w:cs="Courier New"/>
          <w:sz w:val="20"/>
          <w:szCs w:val="20"/>
          <w:lang w:val="en-US"/>
        </w:rPr>
        <w:t>dict</w:t>
      </w:r>
      <w:proofErr w:type="spellEnd"/>
      <w:r w:rsidRPr="0092662C">
        <w:rPr>
          <w:rFonts w:ascii="Courier New" w:eastAsia="Times New Roman" w:hAnsi="Courier New" w:cs="Courier New"/>
          <w:sz w:val="20"/>
          <w:szCs w:val="20"/>
          <w:lang w:val="en-US"/>
        </w:rPr>
        <w:t>[</w:t>
      </w:r>
      <w:proofErr w:type="spellStart"/>
      <w:r w:rsidRPr="0092662C">
        <w:rPr>
          <w:rFonts w:ascii="Courier New" w:eastAsia="Times New Roman" w:hAnsi="Courier New" w:cs="Courier New"/>
          <w:sz w:val="20"/>
          <w:szCs w:val="20"/>
          <w:lang w:val="en-US"/>
        </w:rPr>
        <w:t>class_name</w:t>
      </w:r>
      <w:proofErr w:type="spellEnd"/>
      <w:r w:rsidRPr="0092662C">
        <w:rPr>
          <w:rFonts w:ascii="Courier New" w:eastAsia="Times New Roman" w:hAnsi="Courier New" w:cs="Courier New"/>
          <w:sz w:val="20"/>
          <w:szCs w:val="20"/>
          <w:lang w:val="en-US"/>
        </w:rPr>
        <w:t>, probability]</w:t>
      </w:r>
      <w:r w:rsidRPr="0092662C">
        <w:rPr>
          <w:rFonts w:ascii="Courier New" w:eastAsia="Times New Roman" w:hAnsi="Courier New" w:cs="Courier New"/>
          <w:sz w:val="20"/>
          <w:szCs w:val="20"/>
          <w:lang w:val="en-US"/>
        </w:rPr>
        <w:br/>
        <w:t xml:space="preserve">    ranked = sorted(</w:t>
      </w:r>
      <w:proofErr w:type="spellStart"/>
      <w:r w:rsidRPr="0092662C">
        <w:rPr>
          <w:rFonts w:ascii="Courier New" w:eastAsia="Times New Roman" w:hAnsi="Courier New" w:cs="Courier New"/>
          <w:sz w:val="20"/>
          <w:szCs w:val="20"/>
          <w:lang w:val="en-US"/>
        </w:rPr>
        <w:t>pi.items</w:t>
      </w:r>
      <w:proofErr w:type="spellEnd"/>
      <w:r w:rsidRPr="0092662C">
        <w:rPr>
          <w:rFonts w:ascii="Courier New" w:eastAsia="Times New Roman" w:hAnsi="Courier New" w:cs="Courier New"/>
          <w:sz w:val="20"/>
          <w:szCs w:val="20"/>
          <w:lang w:val="en-US"/>
        </w:rPr>
        <w:t>(), key=lambda x: x[1], reverse=True)</w:t>
      </w:r>
      <w:r w:rsidRPr="0092662C">
        <w:rPr>
          <w:rFonts w:ascii="Courier New" w:eastAsia="Times New Roman" w:hAnsi="Courier New" w:cs="Courier New"/>
          <w:sz w:val="20"/>
          <w:szCs w:val="20"/>
          <w:lang w:val="en-US"/>
        </w:rPr>
        <w:br/>
      </w:r>
      <w:r w:rsidRPr="0092662C">
        <w:rPr>
          <w:rFonts w:ascii="Courier New" w:eastAsia="Times New Roman" w:hAnsi="Courier New" w:cs="Courier New"/>
          <w:sz w:val="20"/>
          <w:szCs w:val="20"/>
          <w:lang w:val="en-US"/>
        </w:rPr>
        <w:br/>
        <w:t xml:space="preserve">    </w:t>
      </w:r>
      <w:proofErr w:type="spellStart"/>
      <w:r w:rsidRPr="0092662C">
        <w:rPr>
          <w:rFonts w:ascii="Courier New" w:eastAsia="Times New Roman" w:hAnsi="Courier New" w:cs="Courier New"/>
          <w:sz w:val="20"/>
          <w:szCs w:val="20"/>
          <w:lang w:val="en-US"/>
        </w:rPr>
        <w:t>c_star</w:t>
      </w:r>
      <w:proofErr w:type="spellEnd"/>
      <w:r w:rsidRPr="0092662C">
        <w:rPr>
          <w:rFonts w:ascii="Courier New" w:eastAsia="Times New Roman" w:hAnsi="Courier New" w:cs="Courier New"/>
          <w:sz w:val="20"/>
          <w:szCs w:val="20"/>
          <w:lang w:val="en-US"/>
        </w:rPr>
        <w:t xml:space="preserve">, </w:t>
      </w:r>
      <w:proofErr w:type="spellStart"/>
      <w:r w:rsidRPr="0092662C">
        <w:rPr>
          <w:rFonts w:ascii="Courier New" w:eastAsia="Times New Roman" w:hAnsi="Courier New" w:cs="Courier New"/>
          <w:sz w:val="20"/>
          <w:szCs w:val="20"/>
          <w:lang w:val="en-US"/>
        </w:rPr>
        <w:t>p_star</w:t>
      </w:r>
      <w:proofErr w:type="spellEnd"/>
      <w:r w:rsidRPr="0092662C">
        <w:rPr>
          <w:rFonts w:ascii="Courier New" w:eastAsia="Times New Roman" w:hAnsi="Courier New" w:cs="Courier New"/>
          <w:sz w:val="20"/>
          <w:szCs w:val="20"/>
          <w:lang w:val="en-US"/>
        </w:rPr>
        <w:t xml:space="preserve"> = ranked[0]</w:t>
      </w:r>
      <w:r w:rsidRPr="0092662C">
        <w:rPr>
          <w:rFonts w:ascii="Courier New" w:eastAsia="Times New Roman" w:hAnsi="Courier New" w:cs="Courier New"/>
          <w:sz w:val="20"/>
          <w:szCs w:val="20"/>
          <w:lang w:val="en-US"/>
        </w:rPr>
        <w:br/>
        <w:t xml:space="preserve">    </w:t>
      </w:r>
      <w:proofErr w:type="spellStart"/>
      <w:r w:rsidRPr="0092662C">
        <w:rPr>
          <w:rFonts w:ascii="Courier New" w:eastAsia="Times New Roman" w:hAnsi="Courier New" w:cs="Courier New"/>
          <w:sz w:val="20"/>
          <w:szCs w:val="20"/>
          <w:lang w:val="en-US"/>
        </w:rPr>
        <w:t>c_second</w:t>
      </w:r>
      <w:proofErr w:type="spellEnd"/>
      <w:r w:rsidRPr="0092662C">
        <w:rPr>
          <w:rFonts w:ascii="Courier New" w:eastAsia="Times New Roman" w:hAnsi="Courier New" w:cs="Courier New"/>
          <w:sz w:val="20"/>
          <w:szCs w:val="20"/>
          <w:lang w:val="en-US"/>
        </w:rPr>
        <w:t xml:space="preserve">, </w:t>
      </w:r>
      <w:proofErr w:type="spellStart"/>
      <w:r w:rsidRPr="0092662C">
        <w:rPr>
          <w:rFonts w:ascii="Courier New" w:eastAsia="Times New Roman" w:hAnsi="Courier New" w:cs="Courier New"/>
          <w:sz w:val="20"/>
          <w:szCs w:val="20"/>
          <w:lang w:val="en-US"/>
        </w:rPr>
        <w:t>p_second</w:t>
      </w:r>
      <w:proofErr w:type="spellEnd"/>
      <w:r w:rsidRPr="0092662C">
        <w:rPr>
          <w:rFonts w:ascii="Courier New" w:eastAsia="Times New Roman" w:hAnsi="Courier New" w:cs="Courier New"/>
          <w:sz w:val="20"/>
          <w:szCs w:val="20"/>
          <w:lang w:val="en-US"/>
        </w:rPr>
        <w:t xml:space="preserve"> = ranked[1]</w:t>
      </w:r>
      <w:r w:rsidRPr="0092662C">
        <w:rPr>
          <w:rFonts w:ascii="Courier New" w:eastAsia="Times New Roman" w:hAnsi="Courier New" w:cs="Courier New"/>
          <w:sz w:val="20"/>
          <w:szCs w:val="20"/>
          <w:lang w:val="en-US"/>
        </w:rPr>
        <w:br/>
      </w:r>
      <w:r w:rsidRPr="0092662C">
        <w:rPr>
          <w:rFonts w:ascii="Courier New" w:eastAsia="Times New Roman" w:hAnsi="Courier New" w:cs="Courier New"/>
          <w:sz w:val="20"/>
          <w:szCs w:val="20"/>
          <w:lang w:val="en-US"/>
        </w:rPr>
        <w:br/>
        <w:t xml:space="preserve">    accept = (</w:t>
      </w:r>
      <w:r w:rsidRPr="0092662C">
        <w:rPr>
          <w:rFonts w:ascii="Courier New" w:eastAsia="Times New Roman" w:hAnsi="Courier New" w:cs="Courier New"/>
          <w:sz w:val="20"/>
          <w:szCs w:val="20"/>
          <w:lang w:val="en-US"/>
        </w:rPr>
        <w:br/>
        <w:t xml:space="preserve">        </w:t>
      </w:r>
      <w:proofErr w:type="spellStart"/>
      <w:r w:rsidRPr="0092662C">
        <w:rPr>
          <w:rFonts w:ascii="Courier New" w:eastAsia="Times New Roman" w:hAnsi="Courier New" w:cs="Courier New"/>
          <w:sz w:val="20"/>
          <w:szCs w:val="20"/>
          <w:lang w:val="en-US"/>
        </w:rPr>
        <w:t>p_star</w:t>
      </w:r>
      <w:proofErr w:type="spellEnd"/>
      <w:r w:rsidRPr="0092662C">
        <w:rPr>
          <w:rFonts w:ascii="Courier New" w:eastAsia="Times New Roman" w:hAnsi="Courier New" w:cs="Courier New"/>
          <w:sz w:val="20"/>
          <w:szCs w:val="20"/>
          <w:lang w:val="en-US"/>
        </w:rPr>
        <w:t xml:space="preserve"> &gt;= </w:t>
      </w:r>
      <w:proofErr w:type="spellStart"/>
      <w:r w:rsidRPr="0092662C">
        <w:rPr>
          <w:rFonts w:ascii="Courier New" w:eastAsia="Times New Roman" w:hAnsi="Courier New" w:cs="Courier New"/>
          <w:sz w:val="20"/>
          <w:szCs w:val="20"/>
          <w:lang w:val="en-US"/>
        </w:rPr>
        <w:t>tau_accept</w:t>
      </w:r>
      <w:proofErr w:type="spellEnd"/>
      <w:r w:rsidRPr="0092662C">
        <w:rPr>
          <w:rFonts w:ascii="Courier New" w:eastAsia="Times New Roman" w:hAnsi="Courier New" w:cs="Courier New"/>
          <w:sz w:val="20"/>
          <w:szCs w:val="20"/>
          <w:lang w:val="en-US"/>
        </w:rPr>
        <w:t xml:space="preserve"> and</w:t>
      </w:r>
      <w:r w:rsidRPr="0092662C">
        <w:rPr>
          <w:rFonts w:ascii="Courier New" w:eastAsia="Times New Roman" w:hAnsi="Courier New" w:cs="Courier New"/>
          <w:sz w:val="20"/>
          <w:szCs w:val="20"/>
          <w:lang w:val="en-US"/>
        </w:rPr>
        <w:br/>
        <w:t xml:space="preserve">        (</w:t>
      </w:r>
      <w:proofErr w:type="spellStart"/>
      <w:r w:rsidRPr="0092662C">
        <w:rPr>
          <w:rFonts w:ascii="Courier New" w:eastAsia="Times New Roman" w:hAnsi="Courier New" w:cs="Courier New"/>
          <w:sz w:val="20"/>
          <w:szCs w:val="20"/>
          <w:lang w:val="en-US"/>
        </w:rPr>
        <w:t>p_star</w:t>
      </w:r>
      <w:proofErr w:type="spellEnd"/>
      <w:r w:rsidRPr="0092662C">
        <w:rPr>
          <w:rFonts w:ascii="Courier New" w:eastAsia="Times New Roman" w:hAnsi="Courier New" w:cs="Courier New"/>
          <w:sz w:val="20"/>
          <w:szCs w:val="20"/>
          <w:lang w:val="en-US"/>
        </w:rPr>
        <w:t xml:space="preserve"> - </w:t>
      </w:r>
      <w:proofErr w:type="spellStart"/>
      <w:r w:rsidRPr="0092662C">
        <w:rPr>
          <w:rFonts w:ascii="Courier New" w:eastAsia="Times New Roman" w:hAnsi="Courier New" w:cs="Courier New"/>
          <w:sz w:val="20"/>
          <w:szCs w:val="20"/>
          <w:lang w:val="en-US"/>
        </w:rPr>
        <w:t>p_second</w:t>
      </w:r>
      <w:proofErr w:type="spellEnd"/>
      <w:r w:rsidRPr="0092662C">
        <w:rPr>
          <w:rFonts w:ascii="Courier New" w:eastAsia="Times New Roman" w:hAnsi="Courier New" w:cs="Courier New"/>
          <w:sz w:val="20"/>
          <w:szCs w:val="20"/>
          <w:lang w:val="en-US"/>
        </w:rPr>
        <w:t xml:space="preserve">) &gt;= </w:t>
      </w:r>
      <w:proofErr w:type="spellStart"/>
      <w:r w:rsidRPr="0092662C">
        <w:rPr>
          <w:rFonts w:ascii="Courier New" w:eastAsia="Times New Roman" w:hAnsi="Courier New" w:cs="Courier New"/>
          <w:sz w:val="20"/>
          <w:szCs w:val="20"/>
          <w:lang w:val="en-US"/>
        </w:rPr>
        <w:t>tau_margin</w:t>
      </w:r>
      <w:proofErr w:type="spellEnd"/>
      <w:r w:rsidRPr="0092662C">
        <w:rPr>
          <w:rFonts w:ascii="Courier New" w:eastAsia="Times New Roman" w:hAnsi="Courier New" w:cs="Courier New"/>
          <w:sz w:val="20"/>
          <w:szCs w:val="20"/>
          <w:lang w:val="en-US"/>
        </w:rPr>
        <w:br/>
        <w:t xml:space="preserve">    )</w:t>
      </w:r>
      <w:r w:rsidRPr="0092662C">
        <w:rPr>
          <w:rFonts w:ascii="Courier New" w:eastAsia="Times New Roman" w:hAnsi="Courier New" w:cs="Courier New"/>
          <w:sz w:val="20"/>
          <w:szCs w:val="20"/>
          <w:lang w:val="en-US"/>
        </w:rPr>
        <w:br/>
      </w:r>
      <w:r w:rsidRPr="0092662C">
        <w:rPr>
          <w:rFonts w:ascii="Courier New" w:eastAsia="Times New Roman" w:hAnsi="Courier New" w:cs="Courier New"/>
          <w:sz w:val="20"/>
          <w:szCs w:val="20"/>
          <w:lang w:val="en-US"/>
        </w:rPr>
        <w:br/>
        <w:t xml:space="preserve">    return accept, </w:t>
      </w:r>
      <w:proofErr w:type="spellStart"/>
      <w:r w:rsidRPr="0092662C">
        <w:rPr>
          <w:rFonts w:ascii="Courier New" w:eastAsia="Times New Roman" w:hAnsi="Courier New" w:cs="Courier New"/>
          <w:sz w:val="20"/>
          <w:szCs w:val="20"/>
          <w:lang w:val="en-US"/>
        </w:rPr>
        <w:t>c_star</w:t>
      </w:r>
      <w:proofErr w:type="spellEnd"/>
      <w:r w:rsidRPr="0092662C">
        <w:rPr>
          <w:rFonts w:ascii="Courier New" w:eastAsia="Times New Roman" w:hAnsi="Courier New" w:cs="Courier New"/>
          <w:sz w:val="20"/>
          <w:szCs w:val="20"/>
          <w:lang w:val="en-US"/>
        </w:rPr>
        <w:t xml:space="preserve">, </w:t>
      </w:r>
      <w:proofErr w:type="spellStart"/>
      <w:r w:rsidRPr="0092662C">
        <w:rPr>
          <w:rFonts w:ascii="Courier New" w:eastAsia="Times New Roman" w:hAnsi="Courier New" w:cs="Courier New"/>
          <w:sz w:val="20"/>
          <w:szCs w:val="20"/>
          <w:lang w:val="en-US"/>
        </w:rPr>
        <w:t>c_second</w:t>
      </w:r>
      <w:proofErr w:type="spellEnd"/>
      <w:r w:rsidRPr="0092662C">
        <w:rPr>
          <w:rFonts w:ascii="Courier New" w:eastAsia="Times New Roman" w:hAnsi="Courier New" w:cs="Courier New"/>
          <w:sz w:val="20"/>
          <w:szCs w:val="20"/>
          <w:lang w:val="en-US"/>
        </w:rPr>
        <w:t xml:space="preserve">, </w:t>
      </w:r>
      <w:proofErr w:type="spellStart"/>
      <w:r w:rsidRPr="0092662C">
        <w:rPr>
          <w:rFonts w:ascii="Courier New" w:eastAsia="Times New Roman" w:hAnsi="Courier New" w:cs="Courier New"/>
          <w:sz w:val="20"/>
          <w:szCs w:val="20"/>
          <w:lang w:val="en-US"/>
        </w:rPr>
        <w:t>p_star</w:t>
      </w:r>
      <w:proofErr w:type="spellEnd"/>
      <w:r w:rsidRPr="0092662C">
        <w:rPr>
          <w:rFonts w:ascii="Courier New" w:eastAsia="Times New Roman" w:hAnsi="Courier New" w:cs="Courier New"/>
          <w:sz w:val="20"/>
          <w:szCs w:val="20"/>
          <w:lang w:val="en-US"/>
        </w:rPr>
        <w:t xml:space="preserve">, </w:t>
      </w:r>
      <w:proofErr w:type="spellStart"/>
      <w:r w:rsidRPr="0092662C">
        <w:rPr>
          <w:rFonts w:ascii="Courier New" w:eastAsia="Times New Roman" w:hAnsi="Courier New" w:cs="Courier New"/>
          <w:sz w:val="20"/>
          <w:szCs w:val="20"/>
          <w:lang w:val="en-US"/>
        </w:rPr>
        <w:t>p_star</w:t>
      </w:r>
      <w:proofErr w:type="spellEnd"/>
      <w:r w:rsidRPr="0092662C">
        <w:rPr>
          <w:rFonts w:ascii="Courier New" w:eastAsia="Times New Roman" w:hAnsi="Courier New" w:cs="Courier New"/>
          <w:sz w:val="20"/>
          <w:szCs w:val="20"/>
          <w:lang w:val="en-US"/>
        </w:rPr>
        <w:t xml:space="preserve"> - </w:t>
      </w:r>
      <w:proofErr w:type="spellStart"/>
      <w:r w:rsidRPr="0092662C">
        <w:rPr>
          <w:rFonts w:ascii="Courier New" w:eastAsia="Times New Roman" w:hAnsi="Courier New" w:cs="Courier New"/>
          <w:sz w:val="20"/>
          <w:szCs w:val="20"/>
          <w:lang w:val="en-US"/>
        </w:rPr>
        <w:t>p_second</w:t>
      </w:r>
      <w:proofErr w:type="spellEnd"/>
    </w:p>
    <w:p w14:paraId="17C2BE99"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Recommended starting thresholds</w:t>
      </w:r>
    </w:p>
    <w:p w14:paraId="2516AE2E"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For an early APK debug build, I would start with:</w:t>
      </w:r>
    </w:p>
    <w:tbl>
      <w:tblPr>
        <w:tblStyle w:val="TableGrid"/>
        <w:tblW w:w="0" w:type="auto"/>
        <w:tblLook w:val="04A0" w:firstRow="1" w:lastRow="0" w:firstColumn="1" w:lastColumn="0" w:noHBand="0" w:noVBand="1"/>
      </w:tblPr>
      <w:tblGrid>
        <w:gridCol w:w="1177"/>
        <w:gridCol w:w="1422"/>
        <w:gridCol w:w="3048"/>
      </w:tblGrid>
      <w:tr w:rsidR="0092662C" w:rsidRPr="00EC4DA1" w14:paraId="4C19A700" w14:textId="77777777" w:rsidTr="00EC4DA1">
        <w:tc>
          <w:tcPr>
            <w:tcW w:w="0" w:type="auto"/>
            <w:hideMark/>
          </w:tcPr>
          <w:p w14:paraId="7224CFD5" w14:textId="77777777" w:rsidR="0092662C" w:rsidRPr="00EC4DA1" w:rsidRDefault="0092662C" w:rsidP="0092662C">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Threshold</w:t>
            </w:r>
          </w:p>
        </w:tc>
        <w:tc>
          <w:tcPr>
            <w:tcW w:w="0" w:type="auto"/>
            <w:hideMark/>
          </w:tcPr>
          <w:p w14:paraId="09461645" w14:textId="77777777" w:rsidR="0092662C" w:rsidRPr="00EC4DA1" w:rsidRDefault="0092662C" w:rsidP="0092662C">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Starting value</w:t>
            </w:r>
          </w:p>
        </w:tc>
        <w:tc>
          <w:tcPr>
            <w:tcW w:w="0" w:type="auto"/>
            <w:hideMark/>
          </w:tcPr>
          <w:p w14:paraId="60D0FA27" w14:textId="77777777" w:rsidR="0092662C" w:rsidRPr="00EC4DA1" w:rsidRDefault="0092662C" w:rsidP="0092662C">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Purpose</w:t>
            </w:r>
          </w:p>
        </w:tc>
      </w:tr>
      <w:tr w:rsidR="0092662C" w:rsidRPr="00EC4DA1" w14:paraId="4DEEC3A7" w14:textId="77777777" w:rsidTr="00EC4DA1">
        <w:tc>
          <w:tcPr>
            <w:tcW w:w="0" w:type="auto"/>
            <w:hideMark/>
          </w:tcPr>
          <w:p w14:paraId="0F287602" w14:textId="77777777" w:rsidR="0092662C" w:rsidRPr="00EC4DA1" w:rsidRDefault="0092662C" w:rsidP="0092662C">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τ_accept</w:t>
            </w:r>
            <w:proofErr w:type="spellEnd"/>
          </w:p>
        </w:tc>
        <w:tc>
          <w:tcPr>
            <w:tcW w:w="0" w:type="auto"/>
            <w:hideMark/>
          </w:tcPr>
          <w:p w14:paraId="1E43D763"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0.70–0.80</w:t>
            </w:r>
          </w:p>
        </w:tc>
        <w:tc>
          <w:tcPr>
            <w:tcW w:w="0" w:type="auto"/>
            <w:hideMark/>
          </w:tcPr>
          <w:p w14:paraId="2BAAAE55"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Prevent low-confidence acceptance</w:t>
            </w:r>
          </w:p>
        </w:tc>
      </w:tr>
      <w:tr w:rsidR="0092662C" w:rsidRPr="00EC4DA1" w14:paraId="65A1AD44" w14:textId="77777777" w:rsidTr="00EC4DA1">
        <w:tc>
          <w:tcPr>
            <w:tcW w:w="0" w:type="auto"/>
            <w:hideMark/>
          </w:tcPr>
          <w:p w14:paraId="5BD4B02A" w14:textId="77777777" w:rsidR="0092662C" w:rsidRPr="00EC4DA1" w:rsidRDefault="0092662C" w:rsidP="0092662C">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τ_margin</w:t>
            </w:r>
            <w:proofErr w:type="spellEnd"/>
          </w:p>
        </w:tc>
        <w:tc>
          <w:tcPr>
            <w:tcW w:w="0" w:type="auto"/>
            <w:hideMark/>
          </w:tcPr>
          <w:p w14:paraId="09771493"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0.15–0.25</w:t>
            </w:r>
          </w:p>
        </w:tc>
        <w:tc>
          <w:tcPr>
            <w:tcW w:w="0" w:type="auto"/>
            <w:hideMark/>
          </w:tcPr>
          <w:p w14:paraId="385D12A9"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Prevent accepting near-ties</w:t>
            </w:r>
          </w:p>
        </w:tc>
      </w:tr>
    </w:tbl>
    <w:p w14:paraId="0680FBAC"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A strong initial setting:</w:t>
      </w:r>
    </w:p>
    <w:p w14:paraId="1D43B387" w14:textId="77777777" w:rsidR="0092662C" w:rsidRPr="0092662C" w:rsidRDefault="0092662C" w:rsidP="00926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proofErr w:type="spellStart"/>
      <w:r w:rsidRPr="0092662C">
        <w:rPr>
          <w:rFonts w:ascii="Courier New" w:eastAsia="Times New Roman" w:hAnsi="Courier New" w:cs="Courier New"/>
          <w:sz w:val="20"/>
          <w:szCs w:val="20"/>
          <w:lang w:val="en-US"/>
        </w:rPr>
        <w:t>τ_accept</w:t>
      </w:r>
      <w:proofErr w:type="spellEnd"/>
      <w:r w:rsidRPr="0092662C">
        <w:rPr>
          <w:rFonts w:ascii="Courier New" w:eastAsia="Times New Roman" w:hAnsi="Courier New" w:cs="Courier New"/>
          <w:sz w:val="20"/>
          <w:szCs w:val="20"/>
          <w:lang w:val="en-US"/>
        </w:rPr>
        <w:t xml:space="preserve"> = 0.75</w:t>
      </w:r>
      <w:r w:rsidRPr="0092662C">
        <w:rPr>
          <w:rFonts w:ascii="Courier New" w:eastAsia="Times New Roman" w:hAnsi="Courier New" w:cs="Courier New"/>
          <w:sz w:val="20"/>
          <w:szCs w:val="20"/>
          <w:lang w:val="en-US"/>
        </w:rPr>
        <w:br/>
      </w:r>
      <w:proofErr w:type="spellStart"/>
      <w:r w:rsidRPr="0092662C">
        <w:rPr>
          <w:rFonts w:ascii="Courier New" w:eastAsia="Times New Roman" w:hAnsi="Courier New" w:cs="Courier New"/>
          <w:sz w:val="20"/>
          <w:szCs w:val="20"/>
          <w:lang w:val="en-US"/>
        </w:rPr>
        <w:t>τ_margin</w:t>
      </w:r>
      <w:proofErr w:type="spellEnd"/>
      <w:r w:rsidRPr="0092662C">
        <w:rPr>
          <w:rFonts w:ascii="Courier New" w:eastAsia="Times New Roman" w:hAnsi="Courier New" w:cs="Courier New"/>
          <w:sz w:val="20"/>
          <w:szCs w:val="20"/>
          <w:lang w:val="en-US"/>
        </w:rPr>
        <w:t xml:space="preserve"> = 0.20</w:t>
      </w:r>
    </w:p>
    <w:p w14:paraId="494B04CE" w14:textId="77777777" w:rsidR="0092662C" w:rsidRPr="0092662C" w:rsidRDefault="0092662C" w:rsidP="0092662C">
      <w:pPr>
        <w:spacing w:before="100" w:beforeAutospacing="1" w:after="100" w:afterAutospacing="1"/>
        <w:outlineLvl w:val="1"/>
        <w:rPr>
          <w:rFonts w:ascii="Times New Roman" w:eastAsia="Times New Roman" w:hAnsi="Times New Roman" w:cs="Times New Roman"/>
          <w:b/>
          <w:bCs/>
          <w:sz w:val="36"/>
          <w:szCs w:val="36"/>
          <w:lang w:val="en-US"/>
        </w:rPr>
      </w:pPr>
      <w:r w:rsidRPr="0092662C">
        <w:rPr>
          <w:rFonts w:ascii="Times New Roman" w:eastAsia="Times New Roman" w:hAnsi="Times New Roman" w:cs="Times New Roman"/>
          <w:b/>
          <w:bCs/>
          <w:sz w:val="36"/>
          <w:szCs w:val="36"/>
          <w:lang w:val="en-US"/>
        </w:rPr>
        <w:t>Decision logic</w:t>
      </w:r>
    </w:p>
    <w:tbl>
      <w:tblPr>
        <w:tblStyle w:val="TableGrid"/>
        <w:tblW w:w="0" w:type="auto"/>
        <w:tblLook w:val="04A0" w:firstRow="1" w:lastRow="0" w:firstColumn="1" w:lastColumn="0" w:noHBand="0" w:noVBand="1"/>
      </w:tblPr>
      <w:tblGrid>
        <w:gridCol w:w="2944"/>
        <w:gridCol w:w="5042"/>
      </w:tblGrid>
      <w:tr w:rsidR="0092662C" w:rsidRPr="00EC4DA1" w14:paraId="0DE2D891" w14:textId="77777777" w:rsidTr="00EC4DA1">
        <w:tc>
          <w:tcPr>
            <w:tcW w:w="0" w:type="auto"/>
            <w:hideMark/>
          </w:tcPr>
          <w:p w14:paraId="5E04269B" w14:textId="77777777" w:rsidR="0092662C" w:rsidRPr="00EC4DA1" w:rsidRDefault="0092662C" w:rsidP="0092662C">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Case</w:t>
            </w:r>
          </w:p>
        </w:tc>
        <w:tc>
          <w:tcPr>
            <w:tcW w:w="0" w:type="auto"/>
            <w:hideMark/>
          </w:tcPr>
          <w:p w14:paraId="6049E4FE" w14:textId="77777777" w:rsidR="0092662C" w:rsidRPr="00EC4DA1" w:rsidRDefault="0092662C" w:rsidP="0092662C">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Action</w:t>
            </w:r>
          </w:p>
        </w:tc>
      </w:tr>
      <w:tr w:rsidR="0092662C" w:rsidRPr="00EC4DA1" w14:paraId="5A4331BE" w14:textId="77777777" w:rsidTr="00EC4DA1">
        <w:tc>
          <w:tcPr>
            <w:tcW w:w="0" w:type="auto"/>
            <w:hideMark/>
          </w:tcPr>
          <w:p w14:paraId="529AE28E"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Top probability high, margin high</w:t>
            </w:r>
          </w:p>
        </w:tc>
        <w:tc>
          <w:tcPr>
            <w:tcW w:w="0" w:type="auto"/>
            <w:hideMark/>
          </w:tcPr>
          <w:p w14:paraId="1AF23E0D"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Accept </w:t>
            </w:r>
            <w:r w:rsidRPr="00EC4DA1">
              <w:rPr>
                <w:rFonts w:ascii="Courier New" w:eastAsia="Times New Roman" w:hAnsi="Courier New" w:cs="Courier New"/>
                <w:sz w:val="20"/>
                <w:szCs w:val="20"/>
                <w:lang w:val="en-US"/>
              </w:rPr>
              <w:t>c*</w:t>
            </w:r>
          </w:p>
        </w:tc>
      </w:tr>
      <w:tr w:rsidR="0092662C" w:rsidRPr="00EC4DA1" w14:paraId="5A1D1F9A" w14:textId="77777777" w:rsidTr="00EC4DA1">
        <w:tc>
          <w:tcPr>
            <w:tcW w:w="0" w:type="auto"/>
            <w:hideMark/>
          </w:tcPr>
          <w:p w14:paraId="5ED828A1"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Top probability high, margin low</w:t>
            </w:r>
          </w:p>
        </w:tc>
        <w:tc>
          <w:tcPr>
            <w:tcW w:w="0" w:type="auto"/>
            <w:hideMark/>
          </w:tcPr>
          <w:p w14:paraId="259B83D4"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Inspect confusion pair </w:t>
            </w:r>
            <w:r w:rsidRPr="00EC4DA1">
              <w:rPr>
                <w:rFonts w:ascii="Courier New" w:eastAsia="Times New Roman" w:hAnsi="Courier New" w:cs="Courier New"/>
                <w:sz w:val="20"/>
                <w:szCs w:val="20"/>
                <w:lang w:val="en-US"/>
              </w:rPr>
              <w:t>(c*, c</w:t>
            </w:r>
            <w:proofErr w:type="gramStart"/>
            <w:r w:rsidRPr="00EC4DA1">
              <w:rPr>
                <w:rFonts w:ascii="Courier New" w:eastAsia="Times New Roman" w:hAnsi="Courier New" w:cs="Courier New"/>
                <w:sz w:val="20"/>
                <w:szCs w:val="20"/>
                <w:lang w:val="en-US"/>
              </w:rPr>
              <w:t>^(</w:t>
            </w:r>
            <w:proofErr w:type="gramEnd"/>
            <w:r w:rsidRPr="00EC4DA1">
              <w:rPr>
                <w:rFonts w:ascii="Courier New" w:eastAsia="Times New Roman" w:hAnsi="Courier New" w:cs="Courier New"/>
                <w:sz w:val="20"/>
                <w:szCs w:val="20"/>
                <w:lang w:val="en-US"/>
              </w:rPr>
              <w:t>2))</w:t>
            </w:r>
          </w:p>
        </w:tc>
      </w:tr>
      <w:tr w:rsidR="0092662C" w:rsidRPr="00EC4DA1" w14:paraId="3ECA54A8" w14:textId="77777777" w:rsidTr="00EC4DA1">
        <w:tc>
          <w:tcPr>
            <w:tcW w:w="0" w:type="auto"/>
            <w:hideMark/>
          </w:tcPr>
          <w:p w14:paraId="2A522AA4"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Top probability low, margin high</w:t>
            </w:r>
          </w:p>
        </w:tc>
        <w:tc>
          <w:tcPr>
            <w:tcW w:w="0" w:type="auto"/>
            <w:hideMark/>
          </w:tcPr>
          <w:p w14:paraId="2D3AAB4C"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Inspect broader candidate set; model may be underconfident</w:t>
            </w:r>
          </w:p>
        </w:tc>
      </w:tr>
      <w:tr w:rsidR="0092662C" w:rsidRPr="00EC4DA1" w14:paraId="68234CD5" w14:textId="77777777" w:rsidTr="00EC4DA1">
        <w:tc>
          <w:tcPr>
            <w:tcW w:w="0" w:type="auto"/>
            <w:hideMark/>
          </w:tcPr>
          <w:p w14:paraId="731E86E5"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Top probability low, margin low</w:t>
            </w:r>
          </w:p>
        </w:tc>
        <w:tc>
          <w:tcPr>
            <w:tcW w:w="0" w:type="auto"/>
            <w:hideMark/>
          </w:tcPr>
          <w:p w14:paraId="752A0589" w14:textId="77777777" w:rsidR="0092662C" w:rsidRPr="00EC4DA1" w:rsidRDefault="0092662C" w:rsidP="0092662C">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Continue multi-point inspection or request better view</w:t>
            </w:r>
          </w:p>
        </w:tc>
      </w:tr>
    </w:tbl>
    <w:p w14:paraId="2D476F28" w14:textId="77777777" w:rsidR="0092662C" w:rsidRPr="0092662C" w:rsidRDefault="0092662C" w:rsidP="0092662C">
      <w:pPr>
        <w:spacing w:before="100" w:beforeAutospacing="1" w:after="100" w:afterAutospacing="1"/>
        <w:rPr>
          <w:rFonts w:ascii="Times New Roman" w:eastAsia="Times New Roman" w:hAnsi="Times New Roman" w:cs="Times New Roman"/>
          <w:lang w:val="en-US"/>
        </w:rPr>
      </w:pPr>
      <w:r w:rsidRPr="0092662C">
        <w:rPr>
          <w:rFonts w:ascii="Times New Roman" w:eastAsia="Times New Roman" w:hAnsi="Times New Roman" w:cs="Times New Roman"/>
          <w:lang w:val="en-US"/>
        </w:rPr>
        <w:t>This is the clean stop/continue criterion for the adaptive SMA connector classifier.</w:t>
      </w:r>
    </w:p>
    <w:p w14:paraId="0E283C93" w14:textId="77777777" w:rsidR="001B0068" w:rsidRDefault="001B0068" w:rsidP="001B0068">
      <w:pPr>
        <w:pStyle w:val="FirstParagraph"/>
      </w:pPr>
      <w:r>
        <w:t>and</w:t>
      </w:r>
    </w:p>
    <w:p w14:paraId="3D573966"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This is a </w:t>
      </w:r>
      <w:proofErr w:type="gramStart"/>
      <w:r w:rsidRPr="00EC4DA1">
        <w:rPr>
          <w:rFonts w:ascii="Times New Roman" w:eastAsia="Times New Roman" w:hAnsi="Times New Roman" w:cs="Times New Roman"/>
          <w:b/>
          <w:bCs/>
          <w:lang w:val="en-US"/>
        </w:rPr>
        <w:t>required-visual</w:t>
      </w:r>
      <w:proofErr w:type="gramEnd"/>
      <w:r w:rsidRPr="00EC4DA1">
        <w:rPr>
          <w:rFonts w:ascii="Times New Roman" w:eastAsia="Times New Roman" w:hAnsi="Times New Roman" w:cs="Times New Roman"/>
          <w:b/>
          <w:bCs/>
          <w:lang w:val="en-US"/>
        </w:rPr>
        <w:t>-evidence gate</w:t>
      </w:r>
      <w:r w:rsidRPr="00EC4DA1">
        <w:rPr>
          <w:rFonts w:ascii="Times New Roman" w:eastAsia="Times New Roman" w:hAnsi="Times New Roman" w:cs="Times New Roman"/>
          <w:lang w:val="en-US"/>
        </w:rPr>
        <w:t>.</w:t>
      </w:r>
    </w:p>
    <w:p w14:paraId="5641C83C"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m:oMathPara>
        <m:oMath>
          <m:r>
            <m:rPr>
              <m:sty m:val="p"/>
            </m:rPr>
            <w:rPr>
              <w:rFonts w:ascii="Cambria Math" w:eastAsia="Times New Roman" w:hAnsi="Cambria Math" w:cs="Times New Roman"/>
              <w:lang w:val="en-US"/>
            </w:rPr>
            <m:t>ReqVisible</m:t>
          </m:r>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t</m:t>
              </m:r>
            </m:sub>
          </m:sSub>
          <m:r>
            <w:rPr>
              <w:rFonts w:ascii="Cambria Math" w:eastAsia="Times New Roman" w:hAnsi="Cambria Math" w:cs="Times New Roman"/>
              <w:lang w:val="en-US"/>
            </w:rPr>
            <m:t>)=1</m:t>
          </m:r>
        </m:oMath>
      </m:oMathPara>
    </w:p>
    <w:p w14:paraId="34AB78E5"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Meaning</w:t>
      </w:r>
    </w:p>
    <w:p w14:paraId="3149AD87"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lastRenderedPageBreak/>
        <w:t xml:space="preserve">The detector may only accept the predicted class </w:t>
      </w:r>
      <w:r w:rsidRPr="00EC4DA1">
        <w:rPr>
          <w:rFonts w:ascii="Courier New" w:eastAsia="Times New Roman" w:hAnsi="Courier New" w:cs="Courier New"/>
          <w:sz w:val="20"/>
          <w:szCs w:val="20"/>
          <w:lang w:val="en-US"/>
        </w:rPr>
        <w:t>c*</w:t>
      </w:r>
      <w:r w:rsidRPr="00EC4DA1">
        <w:rPr>
          <w:rFonts w:ascii="Times New Roman" w:eastAsia="Times New Roman" w:hAnsi="Times New Roman" w:cs="Times New Roman"/>
          <w:lang w:val="en-US"/>
        </w:rPr>
        <w:t xml:space="preserve"> if the </w:t>
      </w:r>
      <w:r w:rsidRPr="00EC4DA1">
        <w:rPr>
          <w:rFonts w:ascii="Times New Roman" w:eastAsia="Times New Roman" w:hAnsi="Times New Roman" w:cs="Times New Roman"/>
          <w:b/>
          <w:bCs/>
          <w:lang w:val="en-US"/>
        </w:rPr>
        <w:t>required visual evidence</w:t>
      </w:r>
      <w:r w:rsidRPr="00EC4DA1">
        <w:rPr>
          <w:rFonts w:ascii="Times New Roman" w:eastAsia="Times New Roman" w:hAnsi="Times New Roman" w:cs="Times New Roman"/>
          <w:lang w:val="en-US"/>
        </w:rPr>
        <w:t xml:space="preserve"> for that class is visible in the current detection/evidence state </w:t>
      </w:r>
      <w:proofErr w:type="spellStart"/>
      <w:r w:rsidRPr="00EC4DA1">
        <w:rPr>
          <w:rFonts w:ascii="Courier New" w:eastAsia="Times New Roman" w:hAnsi="Courier New" w:cs="Courier New"/>
          <w:sz w:val="20"/>
          <w:szCs w:val="20"/>
          <w:lang w:val="en-US"/>
        </w:rPr>
        <w:t>D_t</w:t>
      </w:r>
      <w:proofErr w:type="spellEnd"/>
      <w:r w:rsidRPr="00EC4DA1">
        <w:rPr>
          <w:rFonts w:ascii="Times New Roman" w:eastAsia="Times New Roman" w:hAnsi="Times New Roman" w:cs="Times New Roman"/>
          <w:lang w:val="en-US"/>
        </w:rPr>
        <w:t>.</w:t>
      </w:r>
    </w:p>
    <w:p w14:paraId="7292E0B1"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In plain terms:</w:t>
      </w:r>
    </w:p>
    <w:p w14:paraId="07C2DF8A"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Do not accept the class just because probability is high.</w:t>
      </w:r>
      <w:r w:rsidRPr="00EC4DA1">
        <w:rPr>
          <w:rFonts w:ascii="Courier New" w:eastAsia="Times New Roman" w:hAnsi="Courier New" w:cs="Courier New"/>
          <w:sz w:val="20"/>
          <w:szCs w:val="20"/>
          <w:lang w:val="en-US"/>
        </w:rPr>
        <w:br/>
        <w:t xml:space="preserve">Accept it only if the required connector-specific feature is </w:t>
      </w:r>
      <w:proofErr w:type="gramStart"/>
      <w:r w:rsidRPr="00EC4DA1">
        <w:rPr>
          <w:rFonts w:ascii="Courier New" w:eastAsia="Times New Roman" w:hAnsi="Courier New" w:cs="Courier New"/>
          <w:sz w:val="20"/>
          <w:szCs w:val="20"/>
          <w:lang w:val="en-US"/>
        </w:rPr>
        <w:t>actually visible</w:t>
      </w:r>
      <w:proofErr w:type="gramEnd"/>
      <w:r w:rsidRPr="00EC4DA1">
        <w:rPr>
          <w:rFonts w:ascii="Courier New" w:eastAsia="Times New Roman" w:hAnsi="Courier New" w:cs="Courier New"/>
          <w:sz w:val="20"/>
          <w:szCs w:val="20"/>
          <w:lang w:val="en-US"/>
        </w:rPr>
        <w:t>.</w:t>
      </w:r>
    </w:p>
    <w:p w14:paraId="5A0660B6"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Term-by-term</w:t>
      </w:r>
    </w:p>
    <w:tbl>
      <w:tblPr>
        <w:tblStyle w:val="TableGrid"/>
        <w:tblW w:w="0" w:type="auto"/>
        <w:tblLook w:val="04A0" w:firstRow="1" w:lastRow="0" w:firstColumn="1" w:lastColumn="0" w:noHBand="0" w:noVBand="1"/>
      </w:tblPr>
      <w:tblGrid>
        <w:gridCol w:w="2367"/>
        <w:gridCol w:w="6983"/>
      </w:tblGrid>
      <w:tr w:rsidR="00EC4DA1" w:rsidRPr="00EC4DA1" w14:paraId="27FAC81B" w14:textId="77777777" w:rsidTr="00EC4DA1">
        <w:tc>
          <w:tcPr>
            <w:tcW w:w="0" w:type="auto"/>
            <w:hideMark/>
          </w:tcPr>
          <w:p w14:paraId="41B90D12"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Term</w:t>
            </w:r>
          </w:p>
        </w:tc>
        <w:tc>
          <w:tcPr>
            <w:tcW w:w="0" w:type="auto"/>
            <w:hideMark/>
          </w:tcPr>
          <w:p w14:paraId="7337350A"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Meaning</w:t>
            </w:r>
          </w:p>
        </w:tc>
      </w:tr>
      <w:tr w:rsidR="00EC4DA1" w:rsidRPr="00EC4DA1" w14:paraId="3D069373" w14:textId="77777777" w:rsidTr="00EC4DA1">
        <w:tc>
          <w:tcPr>
            <w:tcW w:w="0" w:type="auto"/>
            <w:hideMark/>
          </w:tcPr>
          <w:p w14:paraId="5ADB76DE"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c*</w:t>
            </w:r>
          </w:p>
        </w:tc>
        <w:tc>
          <w:tcPr>
            <w:tcW w:w="0" w:type="auto"/>
            <w:hideMark/>
          </w:tcPr>
          <w:p w14:paraId="306C124B"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Current top predicted class</w:t>
            </w:r>
          </w:p>
        </w:tc>
      </w:tr>
      <w:tr w:rsidR="00EC4DA1" w:rsidRPr="00EC4DA1" w14:paraId="2A088C21" w14:textId="77777777" w:rsidTr="00EC4DA1">
        <w:tc>
          <w:tcPr>
            <w:tcW w:w="0" w:type="auto"/>
            <w:hideMark/>
          </w:tcPr>
          <w:p w14:paraId="40537234"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D_t</w:t>
            </w:r>
            <w:proofErr w:type="spellEnd"/>
          </w:p>
        </w:tc>
        <w:tc>
          <w:tcPr>
            <w:tcW w:w="0" w:type="auto"/>
            <w:hideMark/>
          </w:tcPr>
          <w:p w14:paraId="5C50FD0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Current evidence </w:t>
            </w:r>
            <w:proofErr w:type="gramStart"/>
            <w:r w:rsidRPr="00EC4DA1">
              <w:rPr>
                <w:rFonts w:ascii="Times New Roman" w:eastAsia="Times New Roman" w:hAnsi="Times New Roman" w:cs="Times New Roman"/>
                <w:sz w:val="20"/>
                <w:szCs w:val="20"/>
                <w:lang w:val="en-US"/>
              </w:rPr>
              <w:t>state</w:t>
            </w:r>
            <w:proofErr w:type="gramEnd"/>
            <w:r w:rsidRPr="00EC4DA1">
              <w:rPr>
                <w:rFonts w:ascii="Times New Roman" w:eastAsia="Times New Roman" w:hAnsi="Times New Roman" w:cs="Times New Roman"/>
                <w:sz w:val="20"/>
                <w:szCs w:val="20"/>
                <w:lang w:val="en-US"/>
              </w:rPr>
              <w:t xml:space="preserve"> at </w:t>
            </w:r>
            <w:proofErr w:type="gramStart"/>
            <w:r w:rsidRPr="00EC4DA1">
              <w:rPr>
                <w:rFonts w:ascii="Times New Roman" w:eastAsia="Times New Roman" w:hAnsi="Times New Roman" w:cs="Times New Roman"/>
                <w:sz w:val="20"/>
                <w:szCs w:val="20"/>
                <w:lang w:val="en-US"/>
              </w:rPr>
              <w:t xml:space="preserve">time </w:t>
            </w:r>
            <w:r w:rsidRPr="00EC4DA1">
              <w:rPr>
                <w:rFonts w:ascii="Courier New" w:eastAsia="Times New Roman" w:hAnsi="Courier New" w:cs="Courier New"/>
                <w:sz w:val="20"/>
                <w:szCs w:val="20"/>
                <w:lang w:val="en-US"/>
              </w:rPr>
              <w:t>t</w:t>
            </w:r>
            <w:proofErr w:type="gramEnd"/>
            <w:r w:rsidRPr="00EC4DA1">
              <w:rPr>
                <w:rFonts w:ascii="Times New Roman" w:eastAsia="Times New Roman" w:hAnsi="Times New Roman" w:cs="Times New Roman"/>
                <w:sz w:val="20"/>
                <w:szCs w:val="20"/>
                <w:lang w:val="en-US"/>
              </w:rPr>
              <w:t xml:space="preserve">: image </w:t>
            </w:r>
            <w:proofErr w:type="gramStart"/>
            <w:r w:rsidRPr="00EC4DA1">
              <w:rPr>
                <w:rFonts w:ascii="Times New Roman" w:eastAsia="Times New Roman" w:hAnsi="Times New Roman" w:cs="Times New Roman"/>
                <w:sz w:val="20"/>
                <w:szCs w:val="20"/>
                <w:lang w:val="en-US"/>
              </w:rPr>
              <w:t>crop</w:t>
            </w:r>
            <w:proofErr w:type="gramEnd"/>
            <w:r w:rsidRPr="00EC4DA1">
              <w:rPr>
                <w:rFonts w:ascii="Times New Roman" w:eastAsia="Times New Roman" w:hAnsi="Times New Roman" w:cs="Times New Roman"/>
                <w:sz w:val="20"/>
                <w:szCs w:val="20"/>
                <w:lang w:val="en-US"/>
              </w:rPr>
              <w:t xml:space="preserve">, detections, </w:t>
            </w:r>
            <w:proofErr w:type="spellStart"/>
            <w:r w:rsidRPr="00EC4DA1">
              <w:rPr>
                <w:rFonts w:ascii="Times New Roman" w:eastAsia="Times New Roman" w:hAnsi="Times New Roman" w:cs="Times New Roman"/>
                <w:sz w:val="20"/>
                <w:szCs w:val="20"/>
                <w:lang w:val="en-US"/>
              </w:rPr>
              <w:t>keypoints</w:t>
            </w:r>
            <w:proofErr w:type="spellEnd"/>
            <w:r w:rsidRPr="00EC4DA1">
              <w:rPr>
                <w:rFonts w:ascii="Times New Roman" w:eastAsia="Times New Roman" w:hAnsi="Times New Roman" w:cs="Times New Roman"/>
                <w:sz w:val="20"/>
                <w:szCs w:val="20"/>
                <w:lang w:val="en-US"/>
              </w:rPr>
              <w:t>, masks, feature flags, visibility scores</w:t>
            </w:r>
          </w:p>
        </w:tc>
      </w:tr>
      <w:tr w:rsidR="00EC4DA1" w:rsidRPr="00EC4DA1" w14:paraId="3C080749" w14:textId="77777777" w:rsidTr="00EC4DA1">
        <w:tc>
          <w:tcPr>
            <w:tcW w:w="0" w:type="auto"/>
            <w:hideMark/>
          </w:tcPr>
          <w:p w14:paraId="24F48E81" w14:textId="77777777" w:rsidR="00EC4DA1" w:rsidRPr="00EC4DA1" w:rsidRDefault="00EC4DA1" w:rsidP="00EC4DA1">
            <w:pPr>
              <w:rPr>
                <w:rFonts w:ascii="Times New Roman" w:eastAsia="Times New Roman" w:hAnsi="Times New Roman" w:cs="Times New Roman"/>
                <w:sz w:val="20"/>
                <w:szCs w:val="20"/>
                <w:lang w:val="en-US"/>
              </w:rPr>
            </w:pPr>
            <w:proofErr w:type="spellStart"/>
            <w:proofErr w:type="gramStart"/>
            <w:r w:rsidRPr="00EC4DA1">
              <w:rPr>
                <w:rFonts w:ascii="Courier New" w:eastAsia="Times New Roman" w:hAnsi="Courier New" w:cs="Courier New"/>
                <w:sz w:val="20"/>
                <w:szCs w:val="20"/>
                <w:lang w:val="en-US"/>
              </w:rPr>
              <w:t>ReqVisible</w:t>
            </w:r>
            <w:proofErr w:type="spellEnd"/>
            <w:r w:rsidRPr="00EC4DA1">
              <w:rPr>
                <w:rFonts w:ascii="Courier New" w:eastAsia="Times New Roman" w:hAnsi="Courier New" w:cs="Courier New"/>
                <w:sz w:val="20"/>
                <w:szCs w:val="20"/>
                <w:lang w:val="en-US"/>
              </w:rPr>
              <w:t>(</w:t>
            </w:r>
            <w:proofErr w:type="gramEnd"/>
            <w:r w:rsidRPr="00EC4DA1">
              <w:rPr>
                <w:rFonts w:ascii="Courier New" w:eastAsia="Times New Roman" w:hAnsi="Courier New" w:cs="Courier New"/>
                <w:sz w:val="20"/>
                <w:szCs w:val="20"/>
                <w:lang w:val="en-US"/>
              </w:rPr>
              <w:t xml:space="preserve">c*, </w:t>
            </w:r>
            <w:proofErr w:type="spellStart"/>
            <w:r w:rsidRPr="00EC4DA1">
              <w:rPr>
                <w:rFonts w:ascii="Courier New" w:eastAsia="Times New Roman" w:hAnsi="Courier New" w:cs="Courier New"/>
                <w:sz w:val="20"/>
                <w:szCs w:val="20"/>
                <w:lang w:val="en-US"/>
              </w:rPr>
              <w:t>D_t</w:t>
            </w:r>
            <w:proofErr w:type="spellEnd"/>
            <w:r w:rsidRPr="00EC4DA1">
              <w:rPr>
                <w:rFonts w:ascii="Courier New" w:eastAsia="Times New Roman" w:hAnsi="Courier New" w:cs="Courier New"/>
                <w:sz w:val="20"/>
                <w:szCs w:val="20"/>
                <w:lang w:val="en-US"/>
              </w:rPr>
              <w:t>)</w:t>
            </w:r>
          </w:p>
        </w:tc>
        <w:tc>
          <w:tcPr>
            <w:tcW w:w="0" w:type="auto"/>
            <w:hideMark/>
          </w:tcPr>
          <w:p w14:paraId="550BAD6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Boolean function checking whether class-specific required evidence is visible</w:t>
            </w:r>
          </w:p>
        </w:tc>
      </w:tr>
      <w:tr w:rsidR="00EC4DA1" w:rsidRPr="00EC4DA1" w14:paraId="0E2EADE6" w14:textId="77777777" w:rsidTr="00EC4DA1">
        <w:tc>
          <w:tcPr>
            <w:tcW w:w="0" w:type="auto"/>
            <w:hideMark/>
          </w:tcPr>
          <w:p w14:paraId="1B0C3E3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 1</w:t>
            </w:r>
          </w:p>
        </w:tc>
        <w:tc>
          <w:tcPr>
            <w:tcW w:w="0" w:type="auto"/>
            <w:hideMark/>
          </w:tcPr>
          <w:p w14:paraId="3FBB440E"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Required evidence is present / visible / verified</w:t>
            </w:r>
          </w:p>
        </w:tc>
      </w:tr>
    </w:tbl>
    <w:p w14:paraId="2FD1F7BE"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SMA connector interpretation</w:t>
      </w:r>
    </w:p>
    <w:p w14:paraId="251A0DCA"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For SMA/RP-SMA connector detection, different classes require different visual checks.</w:t>
      </w:r>
    </w:p>
    <w:tbl>
      <w:tblPr>
        <w:tblStyle w:val="TableGrid"/>
        <w:tblW w:w="0" w:type="auto"/>
        <w:tblLook w:val="04A0" w:firstRow="1" w:lastRow="0" w:firstColumn="1" w:lastColumn="0" w:noHBand="0" w:noVBand="1"/>
      </w:tblPr>
      <w:tblGrid>
        <w:gridCol w:w="1778"/>
        <w:gridCol w:w="3999"/>
      </w:tblGrid>
      <w:tr w:rsidR="00EC4DA1" w:rsidRPr="00EC4DA1" w14:paraId="305ED8B7" w14:textId="77777777" w:rsidTr="00EC4DA1">
        <w:tc>
          <w:tcPr>
            <w:tcW w:w="0" w:type="auto"/>
            <w:hideMark/>
          </w:tcPr>
          <w:p w14:paraId="738FC915"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 xml:space="preserve">Predicted class </w:t>
            </w:r>
            <w:r w:rsidRPr="00EC4DA1">
              <w:rPr>
                <w:rFonts w:ascii="Courier New" w:eastAsia="Times New Roman" w:hAnsi="Courier New" w:cs="Courier New"/>
                <w:b/>
                <w:bCs/>
                <w:sz w:val="20"/>
                <w:szCs w:val="20"/>
                <w:lang w:val="en-US"/>
              </w:rPr>
              <w:t>c*</w:t>
            </w:r>
          </w:p>
        </w:tc>
        <w:tc>
          <w:tcPr>
            <w:tcW w:w="0" w:type="auto"/>
            <w:hideMark/>
          </w:tcPr>
          <w:p w14:paraId="6E222E80"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Required visible evidence</w:t>
            </w:r>
          </w:p>
        </w:tc>
      </w:tr>
      <w:tr w:rsidR="00EC4DA1" w:rsidRPr="00EC4DA1" w14:paraId="39A49C91" w14:textId="77777777" w:rsidTr="00EC4DA1">
        <w:tc>
          <w:tcPr>
            <w:tcW w:w="0" w:type="auto"/>
            <w:hideMark/>
          </w:tcPr>
          <w:p w14:paraId="41ACB3D4"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SMA male</w:t>
            </w:r>
          </w:p>
        </w:tc>
        <w:tc>
          <w:tcPr>
            <w:tcW w:w="0" w:type="auto"/>
            <w:hideMark/>
          </w:tcPr>
          <w:p w14:paraId="197BB392"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Center pin visible</w:t>
            </w:r>
          </w:p>
        </w:tc>
      </w:tr>
      <w:tr w:rsidR="00EC4DA1" w:rsidRPr="00EC4DA1" w14:paraId="1BDBC818" w14:textId="77777777" w:rsidTr="00EC4DA1">
        <w:tc>
          <w:tcPr>
            <w:tcW w:w="0" w:type="auto"/>
            <w:hideMark/>
          </w:tcPr>
          <w:p w14:paraId="7B1726D0"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SMA female</w:t>
            </w:r>
          </w:p>
        </w:tc>
        <w:tc>
          <w:tcPr>
            <w:tcW w:w="0" w:type="auto"/>
            <w:hideMark/>
          </w:tcPr>
          <w:p w14:paraId="4238E5F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Center socket/hole visible</w:t>
            </w:r>
          </w:p>
        </w:tc>
      </w:tr>
      <w:tr w:rsidR="00EC4DA1" w:rsidRPr="00EC4DA1" w14:paraId="45444A80" w14:textId="77777777" w:rsidTr="00EC4DA1">
        <w:tc>
          <w:tcPr>
            <w:tcW w:w="0" w:type="auto"/>
            <w:hideMark/>
          </w:tcPr>
          <w:p w14:paraId="59980880"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RP-SMA male</w:t>
            </w:r>
          </w:p>
        </w:tc>
        <w:tc>
          <w:tcPr>
            <w:tcW w:w="0" w:type="auto"/>
            <w:hideMark/>
          </w:tcPr>
          <w:p w14:paraId="388AF0CA"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Reverse-polarity socket/pin relationship visible</w:t>
            </w:r>
          </w:p>
        </w:tc>
      </w:tr>
      <w:tr w:rsidR="00EC4DA1" w:rsidRPr="00EC4DA1" w14:paraId="369A92F1" w14:textId="77777777" w:rsidTr="00EC4DA1">
        <w:tc>
          <w:tcPr>
            <w:tcW w:w="0" w:type="auto"/>
            <w:hideMark/>
          </w:tcPr>
          <w:p w14:paraId="67EAF78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RP-SMA female</w:t>
            </w:r>
          </w:p>
        </w:tc>
        <w:tc>
          <w:tcPr>
            <w:tcW w:w="0" w:type="auto"/>
            <w:hideMark/>
          </w:tcPr>
          <w:p w14:paraId="3C26C684"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Reverse-polarity center pin visible</w:t>
            </w:r>
          </w:p>
        </w:tc>
      </w:tr>
      <w:tr w:rsidR="00EC4DA1" w:rsidRPr="00EC4DA1" w14:paraId="3A5ECB15" w14:textId="77777777" w:rsidTr="00EC4DA1">
        <w:tc>
          <w:tcPr>
            <w:tcW w:w="0" w:type="auto"/>
            <w:hideMark/>
          </w:tcPr>
          <w:p w14:paraId="6303EAF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Right-angle SMA</w:t>
            </w:r>
          </w:p>
        </w:tc>
        <w:tc>
          <w:tcPr>
            <w:tcW w:w="0" w:type="auto"/>
            <w:hideMark/>
          </w:tcPr>
          <w:p w14:paraId="285AB1A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Elbow/body bend visible</w:t>
            </w:r>
          </w:p>
        </w:tc>
      </w:tr>
      <w:tr w:rsidR="00EC4DA1" w:rsidRPr="00EC4DA1" w14:paraId="3F9E898F" w14:textId="77777777" w:rsidTr="00EC4DA1">
        <w:tc>
          <w:tcPr>
            <w:tcW w:w="0" w:type="auto"/>
            <w:hideMark/>
          </w:tcPr>
          <w:p w14:paraId="61A1B5ED"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Bulkhead SMA</w:t>
            </w:r>
          </w:p>
        </w:tc>
        <w:tc>
          <w:tcPr>
            <w:tcW w:w="0" w:type="auto"/>
            <w:hideMark/>
          </w:tcPr>
          <w:p w14:paraId="13CD2203"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Nut/flange/threaded mounting region visible</w:t>
            </w:r>
          </w:p>
        </w:tc>
      </w:tr>
      <w:tr w:rsidR="00EC4DA1" w:rsidRPr="00EC4DA1" w14:paraId="37FF9EC4" w14:textId="77777777" w:rsidTr="00EC4DA1">
        <w:tc>
          <w:tcPr>
            <w:tcW w:w="0" w:type="auto"/>
            <w:hideMark/>
          </w:tcPr>
          <w:p w14:paraId="400FFCD4"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Cable-end SMA</w:t>
            </w:r>
          </w:p>
        </w:tc>
        <w:tc>
          <w:tcPr>
            <w:tcW w:w="0" w:type="auto"/>
            <w:hideMark/>
          </w:tcPr>
          <w:p w14:paraId="40632E9A"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Cable termination/backside body visible</w:t>
            </w:r>
          </w:p>
        </w:tc>
      </w:tr>
      <w:tr w:rsidR="00EC4DA1" w:rsidRPr="00EC4DA1" w14:paraId="33D278F1" w14:textId="77777777" w:rsidTr="00EC4DA1">
        <w:tc>
          <w:tcPr>
            <w:tcW w:w="0" w:type="auto"/>
            <w:hideMark/>
          </w:tcPr>
          <w:p w14:paraId="647A905B"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Board-mount SMA</w:t>
            </w:r>
          </w:p>
        </w:tc>
        <w:tc>
          <w:tcPr>
            <w:tcW w:w="0" w:type="auto"/>
            <w:hideMark/>
          </w:tcPr>
          <w:p w14:paraId="4D00D404"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PCB/base mounting geometry visible</w:t>
            </w:r>
          </w:p>
        </w:tc>
      </w:tr>
    </w:tbl>
    <w:p w14:paraId="2C768713"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So even if:</w:t>
      </w:r>
    </w:p>
    <w:p w14:paraId="5A28AF5B"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π_t(c*) = 0.91</w:t>
      </w:r>
    </w:p>
    <w:p w14:paraId="65DC0C86"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proofErr w:type="gramStart"/>
      <w:r w:rsidRPr="00EC4DA1">
        <w:rPr>
          <w:rFonts w:ascii="Times New Roman" w:eastAsia="Times New Roman" w:hAnsi="Times New Roman" w:cs="Times New Roman"/>
          <w:lang w:val="en-US"/>
        </w:rPr>
        <w:t>the</w:t>
      </w:r>
      <w:proofErr w:type="gramEnd"/>
      <w:r w:rsidRPr="00EC4DA1">
        <w:rPr>
          <w:rFonts w:ascii="Times New Roman" w:eastAsia="Times New Roman" w:hAnsi="Times New Roman" w:cs="Times New Roman"/>
          <w:lang w:val="en-US"/>
        </w:rPr>
        <w:t xml:space="preserve"> system should still </w:t>
      </w:r>
      <w:proofErr w:type="gramStart"/>
      <w:r w:rsidRPr="00EC4DA1">
        <w:rPr>
          <w:rFonts w:ascii="Times New Roman" w:eastAsia="Times New Roman" w:hAnsi="Times New Roman" w:cs="Times New Roman"/>
          <w:lang w:val="en-US"/>
        </w:rPr>
        <w:t>reject</w:t>
      </w:r>
      <w:proofErr w:type="gramEnd"/>
      <w:r w:rsidRPr="00EC4DA1">
        <w:rPr>
          <w:rFonts w:ascii="Times New Roman" w:eastAsia="Times New Roman" w:hAnsi="Times New Roman" w:cs="Times New Roman"/>
          <w:lang w:val="en-US"/>
        </w:rPr>
        <w:t xml:space="preserve"> or </w:t>
      </w:r>
      <w:proofErr w:type="gramStart"/>
      <w:r w:rsidRPr="00EC4DA1">
        <w:rPr>
          <w:rFonts w:ascii="Times New Roman" w:eastAsia="Times New Roman" w:hAnsi="Times New Roman" w:cs="Times New Roman"/>
          <w:lang w:val="en-US"/>
        </w:rPr>
        <w:t>defer</w:t>
      </w:r>
      <w:proofErr w:type="gramEnd"/>
      <w:r w:rsidRPr="00EC4DA1">
        <w:rPr>
          <w:rFonts w:ascii="Times New Roman" w:eastAsia="Times New Roman" w:hAnsi="Times New Roman" w:cs="Times New Roman"/>
          <w:lang w:val="en-US"/>
        </w:rPr>
        <w:t xml:space="preserve"> if the required evidence is not visible.</w:t>
      </w:r>
    </w:p>
    <w:p w14:paraId="45D9620C"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Example:</w:t>
      </w:r>
    </w:p>
    <w:p w14:paraId="3F933961"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c* = SMA male straight</w:t>
      </w:r>
      <w:r w:rsidRPr="00EC4DA1">
        <w:rPr>
          <w:rFonts w:ascii="Courier New" w:eastAsia="Times New Roman" w:hAnsi="Courier New" w:cs="Courier New"/>
          <w:sz w:val="20"/>
          <w:szCs w:val="20"/>
          <w:lang w:val="en-US"/>
        </w:rPr>
        <w:br/>
      </w:r>
      <w:proofErr w:type="spellStart"/>
      <w:proofErr w:type="gramStart"/>
      <w:r w:rsidRPr="00EC4DA1">
        <w:rPr>
          <w:rFonts w:ascii="Courier New" w:eastAsia="Times New Roman" w:hAnsi="Courier New" w:cs="Courier New"/>
          <w:sz w:val="20"/>
          <w:szCs w:val="20"/>
          <w:lang w:val="en-US"/>
        </w:rPr>
        <w:t>ReqVisible</w:t>
      </w:r>
      <w:proofErr w:type="spellEnd"/>
      <w:r w:rsidRPr="00EC4DA1">
        <w:rPr>
          <w:rFonts w:ascii="Courier New" w:eastAsia="Times New Roman" w:hAnsi="Courier New" w:cs="Courier New"/>
          <w:sz w:val="20"/>
          <w:szCs w:val="20"/>
          <w:lang w:val="en-US"/>
        </w:rPr>
        <w:t>(</w:t>
      </w:r>
      <w:proofErr w:type="gramEnd"/>
      <w:r w:rsidRPr="00EC4DA1">
        <w:rPr>
          <w:rFonts w:ascii="Courier New" w:eastAsia="Times New Roman" w:hAnsi="Courier New" w:cs="Courier New"/>
          <w:sz w:val="20"/>
          <w:szCs w:val="20"/>
          <w:lang w:val="en-US"/>
        </w:rPr>
        <w:t xml:space="preserve">c*, </w:t>
      </w:r>
      <w:proofErr w:type="spellStart"/>
      <w:r w:rsidRPr="00EC4DA1">
        <w:rPr>
          <w:rFonts w:ascii="Courier New" w:eastAsia="Times New Roman" w:hAnsi="Courier New" w:cs="Courier New"/>
          <w:sz w:val="20"/>
          <w:szCs w:val="20"/>
          <w:lang w:val="en-US"/>
        </w:rPr>
        <w:t>D_t</w:t>
      </w:r>
      <w:proofErr w:type="spellEnd"/>
      <w:r w:rsidRPr="00EC4DA1">
        <w:rPr>
          <w:rFonts w:ascii="Courier New" w:eastAsia="Times New Roman" w:hAnsi="Courier New" w:cs="Courier New"/>
          <w:sz w:val="20"/>
          <w:szCs w:val="20"/>
          <w:lang w:val="en-US"/>
        </w:rPr>
        <w:t>) = 0</w:t>
      </w:r>
    </w:p>
    <w:p w14:paraId="0E0D21F9"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Meaning:</w:t>
      </w:r>
    </w:p>
    <w:p w14:paraId="28DCF7DE"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The model thinks it is SMA male, but the center pin is not visible enough.</w:t>
      </w:r>
      <w:r w:rsidRPr="00EC4DA1">
        <w:rPr>
          <w:rFonts w:ascii="Courier New" w:eastAsia="Times New Roman" w:hAnsi="Courier New" w:cs="Courier New"/>
          <w:sz w:val="20"/>
          <w:szCs w:val="20"/>
          <w:lang w:val="en-US"/>
        </w:rPr>
        <w:br/>
        <w:t>Do not accept yet.</w:t>
      </w:r>
    </w:p>
    <w:p w14:paraId="401DD225"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lastRenderedPageBreak/>
        <w:t xml:space="preserve">Why </w:t>
      </w:r>
      <w:proofErr w:type="gramStart"/>
      <w:r w:rsidRPr="00EC4DA1">
        <w:rPr>
          <w:rFonts w:ascii="Times New Roman" w:eastAsia="Times New Roman" w:hAnsi="Times New Roman" w:cs="Times New Roman"/>
          <w:b/>
          <w:bCs/>
          <w:sz w:val="36"/>
          <w:szCs w:val="36"/>
          <w:lang w:val="en-US"/>
        </w:rPr>
        <w:t>this matters</w:t>
      </w:r>
      <w:proofErr w:type="gramEnd"/>
    </w:p>
    <w:p w14:paraId="5313AEC1"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This prevents </w:t>
      </w:r>
      <w:r w:rsidRPr="00EC4DA1">
        <w:rPr>
          <w:rFonts w:ascii="Times New Roman" w:eastAsia="Times New Roman" w:hAnsi="Times New Roman" w:cs="Times New Roman"/>
          <w:b/>
          <w:bCs/>
          <w:lang w:val="en-US"/>
        </w:rPr>
        <w:t>overconfident hallucinated classification</w:t>
      </w:r>
      <w:r w:rsidRPr="00EC4DA1">
        <w:rPr>
          <w:rFonts w:ascii="Times New Roman" w:eastAsia="Times New Roman" w:hAnsi="Times New Roman" w:cs="Times New Roman"/>
          <w:lang w:val="en-US"/>
        </w:rPr>
        <w:t xml:space="preserve"> from partial views.</w:t>
      </w:r>
    </w:p>
    <w:p w14:paraId="35240FBC"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For example, if the detector sees only the outer threaded barrel, it may confuse:</w:t>
      </w:r>
    </w:p>
    <w:p w14:paraId="437C6F2C"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SMA male</w:t>
      </w:r>
      <w:r w:rsidRPr="00EC4DA1">
        <w:rPr>
          <w:rFonts w:ascii="Courier New" w:eastAsia="Times New Roman" w:hAnsi="Courier New" w:cs="Courier New"/>
          <w:sz w:val="20"/>
          <w:szCs w:val="20"/>
          <w:lang w:val="en-US"/>
        </w:rPr>
        <w:br/>
        <w:t>SMA female</w:t>
      </w:r>
      <w:r w:rsidRPr="00EC4DA1">
        <w:rPr>
          <w:rFonts w:ascii="Courier New" w:eastAsia="Times New Roman" w:hAnsi="Courier New" w:cs="Courier New"/>
          <w:sz w:val="20"/>
          <w:szCs w:val="20"/>
          <w:lang w:val="en-US"/>
        </w:rPr>
        <w:br/>
        <w:t>RP-SMA male</w:t>
      </w:r>
      <w:r w:rsidRPr="00EC4DA1">
        <w:rPr>
          <w:rFonts w:ascii="Courier New" w:eastAsia="Times New Roman" w:hAnsi="Courier New" w:cs="Courier New"/>
          <w:sz w:val="20"/>
          <w:szCs w:val="20"/>
          <w:lang w:val="en-US"/>
        </w:rPr>
        <w:br/>
        <w:t>RP-SMA female</w:t>
      </w:r>
    </w:p>
    <w:p w14:paraId="17C1B697"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The outer shell alone is not enough. The model needs the discriminating evidence: </w:t>
      </w:r>
      <w:r w:rsidRPr="00EC4DA1">
        <w:rPr>
          <w:rFonts w:ascii="Times New Roman" w:eastAsia="Times New Roman" w:hAnsi="Times New Roman" w:cs="Times New Roman"/>
          <w:b/>
          <w:bCs/>
          <w:lang w:val="en-US"/>
        </w:rPr>
        <w:t>pin/socket polarity</w:t>
      </w:r>
      <w:r w:rsidRPr="00EC4DA1">
        <w:rPr>
          <w:rFonts w:ascii="Times New Roman" w:eastAsia="Times New Roman" w:hAnsi="Times New Roman" w:cs="Times New Roman"/>
          <w:lang w:val="en-US"/>
        </w:rPr>
        <w:t>.</w:t>
      </w:r>
    </w:p>
    <w:p w14:paraId="7D867CE5"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Combined acceptance rule</w:t>
      </w:r>
    </w:p>
    <w:p w14:paraId="2B724651" w14:textId="0AB38CAA" w:rsidR="00EC4DA1" w:rsidRPr="00EC4DA1" w:rsidRDefault="00413E1C" w:rsidP="00EC4DA1">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The</w:t>
      </w:r>
      <w:r w:rsidR="00EC4DA1" w:rsidRPr="00EC4DA1">
        <w:rPr>
          <w:rFonts w:ascii="Times New Roman" w:eastAsia="Times New Roman" w:hAnsi="Times New Roman" w:cs="Times New Roman"/>
          <w:lang w:val="en-US"/>
        </w:rPr>
        <w:t xml:space="preserve"> acceptance stack now becomes:</w:t>
      </w:r>
    </w:p>
    <w:p w14:paraId="5A006545"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m:oMathPara>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τ</m:t>
              </m:r>
            </m:e>
            <m:sub>
              <m:r>
                <m:rPr>
                  <m:nor/>
                </m:rPr>
                <w:rPr>
                  <w:rFonts w:ascii="Times New Roman" w:eastAsia="Times New Roman" w:hAnsi="Times New Roman" w:cs="Times New Roman"/>
                  <w:lang w:val="en-US"/>
                </w:rPr>
                <m:t>accept</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τ</m:t>
              </m:r>
            </m:e>
            <m:sub>
              <m:r>
                <m:rPr>
                  <m:nor/>
                </m:rPr>
                <w:rPr>
                  <w:rFonts w:ascii="Times New Roman" w:eastAsia="Times New Roman" w:hAnsi="Times New Roman" w:cs="Times New Roman"/>
                  <w:lang w:val="en-US"/>
                </w:rPr>
                <m:t>margin</m:t>
              </m:r>
            </m:sub>
          </m:sSub>
          <m:r>
            <w:rPr>
              <w:rFonts w:ascii="Cambria Math" w:eastAsia="Times New Roman" w:hAnsi="Cambria Math" w:cs="Times New Roman"/>
              <w:lang w:val="en-US"/>
            </w:rPr>
            <m:t>,</m:t>
          </m:r>
          <m:r>
            <m:rPr>
              <m:sty m:val="p"/>
            </m:rPr>
            <w:rPr>
              <w:rFonts w:ascii="Cambria Math" w:eastAsia="Times New Roman" w:hAnsi="Cambria Math" w:cs="Times New Roman"/>
              <w:lang w:val="en-US"/>
            </w:rPr>
            <m:t>ReqVisible</m:t>
          </m:r>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t</m:t>
              </m:r>
            </m:sub>
          </m:sSub>
          <m:r>
            <w:rPr>
              <w:rFonts w:ascii="Cambria Math" w:eastAsia="Times New Roman" w:hAnsi="Cambria Math" w:cs="Times New Roman"/>
              <w:lang w:val="en-US"/>
            </w:rPr>
            <m:t>)=1</m:t>
          </m:r>
        </m:oMath>
      </m:oMathPara>
    </w:p>
    <w:p w14:paraId="5C39EBB8"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Meaning:</w:t>
      </w:r>
    </w:p>
    <w:p w14:paraId="3514E203"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Accept c* only if:</w:t>
      </w:r>
      <w:r w:rsidRPr="00EC4DA1">
        <w:rPr>
          <w:rFonts w:ascii="Courier New" w:eastAsia="Times New Roman" w:hAnsi="Courier New" w:cs="Courier New"/>
          <w:sz w:val="20"/>
          <w:szCs w:val="20"/>
          <w:lang w:val="en-US"/>
        </w:rPr>
        <w:br/>
        <w:t>1. confidence is high,</w:t>
      </w:r>
      <w:r w:rsidRPr="00EC4DA1">
        <w:rPr>
          <w:rFonts w:ascii="Courier New" w:eastAsia="Times New Roman" w:hAnsi="Courier New" w:cs="Courier New"/>
          <w:sz w:val="20"/>
          <w:szCs w:val="20"/>
          <w:lang w:val="en-US"/>
        </w:rPr>
        <w:br/>
        <w:t>2. margin over second place is wide,</w:t>
      </w:r>
      <w:r w:rsidRPr="00EC4DA1">
        <w:rPr>
          <w:rFonts w:ascii="Courier New" w:eastAsia="Times New Roman" w:hAnsi="Courier New" w:cs="Courier New"/>
          <w:sz w:val="20"/>
          <w:szCs w:val="20"/>
          <w:lang w:val="en-US"/>
        </w:rPr>
        <w:br/>
        <w:t xml:space="preserve">3. required visual evidence is </w:t>
      </w:r>
      <w:proofErr w:type="gramStart"/>
      <w:r w:rsidRPr="00EC4DA1">
        <w:rPr>
          <w:rFonts w:ascii="Courier New" w:eastAsia="Times New Roman" w:hAnsi="Courier New" w:cs="Courier New"/>
          <w:sz w:val="20"/>
          <w:szCs w:val="20"/>
          <w:lang w:val="en-US"/>
        </w:rPr>
        <w:t>actually visible</w:t>
      </w:r>
      <w:proofErr w:type="gramEnd"/>
      <w:r w:rsidRPr="00EC4DA1">
        <w:rPr>
          <w:rFonts w:ascii="Courier New" w:eastAsia="Times New Roman" w:hAnsi="Courier New" w:cs="Courier New"/>
          <w:sz w:val="20"/>
          <w:szCs w:val="20"/>
          <w:lang w:val="en-US"/>
        </w:rPr>
        <w:t>.</w:t>
      </w:r>
    </w:p>
    <w:p w14:paraId="7D2F63B4"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Practical pseudo-code</w:t>
      </w:r>
    </w:p>
    <w:p w14:paraId="1E10EFB2"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 xml:space="preserve">def </w:t>
      </w:r>
      <w:proofErr w:type="spellStart"/>
      <w:r w:rsidRPr="00EC4DA1">
        <w:rPr>
          <w:rFonts w:ascii="Courier New" w:eastAsia="Times New Roman" w:hAnsi="Courier New" w:cs="Courier New"/>
          <w:sz w:val="20"/>
          <w:szCs w:val="20"/>
          <w:lang w:val="en-US"/>
        </w:rPr>
        <w:t>should_accept</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pi_t</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D_t</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tau_accept</w:t>
      </w:r>
      <w:proofErr w:type="spellEnd"/>
      <w:r w:rsidRPr="00EC4DA1">
        <w:rPr>
          <w:rFonts w:ascii="Courier New" w:eastAsia="Times New Roman" w:hAnsi="Courier New" w:cs="Courier New"/>
          <w:sz w:val="20"/>
          <w:szCs w:val="20"/>
          <w:lang w:val="en-US"/>
        </w:rPr>
        <w:t xml:space="preserve">=0.75, </w:t>
      </w:r>
      <w:proofErr w:type="spellStart"/>
      <w:r w:rsidRPr="00EC4DA1">
        <w:rPr>
          <w:rFonts w:ascii="Courier New" w:eastAsia="Times New Roman" w:hAnsi="Courier New" w:cs="Courier New"/>
          <w:sz w:val="20"/>
          <w:szCs w:val="20"/>
          <w:lang w:val="en-US"/>
        </w:rPr>
        <w:t>tau_margin</w:t>
      </w:r>
      <w:proofErr w:type="spellEnd"/>
      <w:r w:rsidRPr="00EC4DA1">
        <w:rPr>
          <w:rFonts w:ascii="Courier New" w:eastAsia="Times New Roman" w:hAnsi="Courier New" w:cs="Courier New"/>
          <w:sz w:val="20"/>
          <w:szCs w:val="20"/>
          <w:lang w:val="en-US"/>
        </w:rPr>
        <w:t>=0.20):</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pi_t</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pi_t</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confidence_ok</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&gt;= </w:t>
      </w:r>
      <w:proofErr w:type="spellStart"/>
      <w:r w:rsidRPr="00EC4DA1">
        <w:rPr>
          <w:rFonts w:ascii="Courier New" w:eastAsia="Times New Roman" w:hAnsi="Courier New" w:cs="Courier New"/>
          <w:sz w:val="20"/>
          <w:szCs w:val="20"/>
          <w:lang w:val="en-US"/>
        </w:rPr>
        <w:t>tau_accept</w:t>
      </w:r>
      <w:proofErr w:type="spellEnd"/>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margin_ok</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 xml:space="preserve">) &gt;= </w:t>
      </w:r>
      <w:proofErr w:type="spellStart"/>
      <w:r w:rsidRPr="00EC4DA1">
        <w:rPr>
          <w:rFonts w:ascii="Courier New" w:eastAsia="Times New Roman" w:hAnsi="Courier New" w:cs="Courier New"/>
          <w:sz w:val="20"/>
          <w:szCs w:val="20"/>
          <w:lang w:val="en-US"/>
        </w:rPr>
        <w:t>tau_margin</w:t>
      </w:r>
      <w:proofErr w:type="spellEnd"/>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required_visible</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req_visible</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D_t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return </w:t>
      </w:r>
      <w:proofErr w:type="spellStart"/>
      <w:r w:rsidRPr="00EC4DA1">
        <w:rPr>
          <w:rFonts w:ascii="Courier New" w:eastAsia="Times New Roman" w:hAnsi="Courier New" w:cs="Courier New"/>
          <w:sz w:val="20"/>
          <w:szCs w:val="20"/>
          <w:lang w:val="en-US"/>
        </w:rPr>
        <w:t>confidence_ok</w:t>
      </w:r>
      <w:proofErr w:type="spellEnd"/>
      <w:r w:rsidRPr="00EC4DA1">
        <w:rPr>
          <w:rFonts w:ascii="Courier New" w:eastAsia="Times New Roman" w:hAnsi="Courier New" w:cs="Courier New"/>
          <w:sz w:val="20"/>
          <w:szCs w:val="20"/>
          <w:lang w:val="en-US"/>
        </w:rPr>
        <w:t xml:space="preserve"> and </w:t>
      </w:r>
      <w:proofErr w:type="spellStart"/>
      <w:r w:rsidRPr="00EC4DA1">
        <w:rPr>
          <w:rFonts w:ascii="Courier New" w:eastAsia="Times New Roman" w:hAnsi="Courier New" w:cs="Courier New"/>
          <w:sz w:val="20"/>
          <w:szCs w:val="20"/>
          <w:lang w:val="en-US"/>
        </w:rPr>
        <w:t>margin_ok</w:t>
      </w:r>
      <w:proofErr w:type="spellEnd"/>
      <w:r w:rsidRPr="00EC4DA1">
        <w:rPr>
          <w:rFonts w:ascii="Courier New" w:eastAsia="Times New Roman" w:hAnsi="Courier New" w:cs="Courier New"/>
          <w:sz w:val="20"/>
          <w:szCs w:val="20"/>
          <w:lang w:val="en-US"/>
        </w:rPr>
        <w:t xml:space="preserve"> and </w:t>
      </w:r>
      <w:proofErr w:type="spellStart"/>
      <w:r w:rsidRPr="00EC4DA1">
        <w:rPr>
          <w:rFonts w:ascii="Courier New" w:eastAsia="Times New Roman" w:hAnsi="Courier New" w:cs="Courier New"/>
          <w:sz w:val="20"/>
          <w:szCs w:val="20"/>
          <w:lang w:val="en-US"/>
        </w:rPr>
        <w:t>required_visible</w:t>
      </w:r>
      <w:proofErr w:type="spellEnd"/>
    </w:p>
    <w:p w14:paraId="0AC84A85"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This is the right kind of guardrail for a mobile connector detector: it forces the model to justify high confidence with actual class-specific visual evidence.</w:t>
      </w:r>
    </w:p>
    <w:p w14:paraId="32CCE89D" w14:textId="23F162AB" w:rsidR="001B0068" w:rsidRDefault="00EC4DA1" w:rsidP="001B0068">
      <w:pPr>
        <w:pStyle w:val="FirstParagraph"/>
      </w:pPr>
      <w:r>
        <w:t>M</w:t>
      </w:r>
      <w:r w:rsidR="001B0068">
        <w:t xml:space="preserve">eaning the evidence needed for the claim is </w:t>
      </w:r>
      <w:proofErr w:type="gramStart"/>
      <w:r w:rsidR="001B0068">
        <w:t>actually visible</w:t>
      </w:r>
      <w:proofErr w:type="gramEnd"/>
      <w:r w:rsidR="001B0068">
        <w:t>.</w:t>
      </w:r>
    </w:p>
    <w:p w14:paraId="22575178"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This gives the active detector a </w:t>
      </w:r>
      <w:r w:rsidRPr="00EC4DA1">
        <w:rPr>
          <w:rFonts w:ascii="Times New Roman" w:eastAsia="Times New Roman" w:hAnsi="Times New Roman" w:cs="Times New Roman"/>
          <w:b/>
          <w:bCs/>
          <w:lang w:val="en-US"/>
        </w:rPr>
        <w:t>sequential decision-theoretic stopping rule</w:t>
      </w:r>
      <w:r w:rsidRPr="00EC4DA1">
        <w:rPr>
          <w:rFonts w:ascii="Times New Roman" w:eastAsia="Times New Roman" w:hAnsi="Times New Roman" w:cs="Times New Roman"/>
          <w:lang w:val="en-US"/>
        </w:rPr>
        <w:t xml:space="preserve">, similar in spirit to a </w:t>
      </w:r>
      <w:r w:rsidRPr="00EC4DA1">
        <w:rPr>
          <w:rFonts w:ascii="Times New Roman" w:eastAsia="Times New Roman" w:hAnsi="Times New Roman" w:cs="Times New Roman"/>
          <w:b/>
          <w:bCs/>
          <w:lang w:val="en-US"/>
        </w:rPr>
        <w:t>Sequential Probability Ratio Test</w:t>
      </w:r>
      <w:r w:rsidRPr="00EC4DA1">
        <w:rPr>
          <w:rFonts w:ascii="Times New Roman" w:eastAsia="Times New Roman" w:hAnsi="Times New Roman" w:cs="Times New Roman"/>
          <w:lang w:val="en-US"/>
        </w:rPr>
        <w:t xml:space="preserve">, but adapted to the current </w:t>
      </w:r>
      <w:proofErr w:type="gramStart"/>
      <w:r w:rsidRPr="00EC4DA1">
        <w:rPr>
          <w:rFonts w:ascii="Times New Roman" w:eastAsia="Times New Roman" w:hAnsi="Times New Roman" w:cs="Times New Roman"/>
          <w:lang w:val="en-US"/>
        </w:rPr>
        <w:t>top-two</w:t>
      </w:r>
      <w:proofErr w:type="gramEnd"/>
      <w:r w:rsidRPr="00EC4DA1">
        <w:rPr>
          <w:rFonts w:ascii="Times New Roman" w:eastAsia="Times New Roman" w:hAnsi="Times New Roman" w:cs="Times New Roman"/>
          <w:lang w:val="en-US"/>
        </w:rPr>
        <w:t xml:space="preserve"> posterior classes.</w:t>
      </w:r>
    </w:p>
    <w:p w14:paraId="0ADD2D9B"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m:oMathPara>
        <m:oMath>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Λ</m:t>
              </m:r>
            </m:e>
            <m:sub>
              <m:r>
                <w:rPr>
                  <w:rFonts w:ascii="Cambria Math" w:eastAsia="Times New Roman" w:hAnsi="Cambria Math" w:cs="Times New Roman"/>
                  <w:lang w:val="en-US"/>
                </w:rPr>
                <m:t>t</m:t>
              </m:r>
            </m:sub>
          </m:sSub>
          <m:r>
            <w:rPr>
              <w:rFonts w:ascii="Cambria Math" w:eastAsia="Times New Roman" w:hAnsi="Cambria Math" w:cs="Times New Roman"/>
              <w:lang w:val="en-US"/>
            </w:rPr>
            <m:t>=</m:t>
          </m:r>
          <m:r>
            <m:rPr>
              <m:sty m:val="p"/>
            </m:rPr>
            <w:rPr>
              <w:rFonts w:ascii="Cambria Math" w:eastAsia="Times New Roman" w:hAnsi="Cambria Math" w:cs="Times New Roman"/>
              <w:lang w:val="en-US"/>
            </w:rPr>
            <m:t>log</m:t>
          </m:r>
          <m:r>
            <w:rPr>
              <w:rFonts w:ascii="Cambria Math" w:eastAsia="Times New Roman" w:hAnsi="Cambria Math" w:cs="Times New Roman"/>
              <w:lang w:val="en-US"/>
            </w:rPr>
            <m:t>⁡</m:t>
          </m:r>
          <m:f>
            <m:fPr>
              <m:ctrlPr>
                <w:rPr>
                  <w:rFonts w:ascii="Cambria Math" w:eastAsia="Times New Roman" w:hAnsi="Cambria Math" w:cs="Times New Roman"/>
                  <w:lang w:val="en-US"/>
                </w:rPr>
              </m:ctrlPr>
            </m:fPr>
            <m:num>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num>
            <m:den>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den>
          </m:f>
        </m:oMath>
      </m:oMathPara>
    </w:p>
    <w:p w14:paraId="622B51F2"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Meaning</w:t>
      </w:r>
    </w:p>
    <w:p w14:paraId="32F3AB6C"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proofErr w:type="spellStart"/>
      <w:r w:rsidRPr="00EC4DA1">
        <w:rPr>
          <w:rFonts w:ascii="Courier New" w:eastAsia="Times New Roman" w:hAnsi="Courier New" w:cs="Courier New"/>
          <w:sz w:val="20"/>
          <w:szCs w:val="20"/>
          <w:lang w:val="en-US"/>
        </w:rPr>
        <w:t>Λ_t</w:t>
      </w:r>
      <w:proofErr w:type="spellEnd"/>
      <w:r w:rsidRPr="00EC4DA1">
        <w:rPr>
          <w:rFonts w:ascii="Times New Roman" w:eastAsia="Times New Roman" w:hAnsi="Times New Roman" w:cs="Times New Roman"/>
          <w:lang w:val="en-US"/>
        </w:rPr>
        <w:t xml:space="preserve"> is the </w:t>
      </w:r>
      <w:r w:rsidRPr="00EC4DA1">
        <w:rPr>
          <w:rFonts w:ascii="Times New Roman" w:eastAsia="Times New Roman" w:hAnsi="Times New Roman" w:cs="Times New Roman"/>
          <w:b/>
          <w:bCs/>
          <w:lang w:val="en-US"/>
        </w:rPr>
        <w:t>log-odds advantage</w:t>
      </w:r>
      <w:r w:rsidRPr="00EC4DA1">
        <w:rPr>
          <w:rFonts w:ascii="Times New Roman" w:eastAsia="Times New Roman" w:hAnsi="Times New Roman" w:cs="Times New Roman"/>
          <w:lang w:val="en-US"/>
        </w:rPr>
        <w:t xml:space="preserve"> of the current best class over the second-best class.</w:t>
      </w:r>
    </w:p>
    <w:tbl>
      <w:tblPr>
        <w:tblStyle w:val="TableGrid"/>
        <w:tblW w:w="0" w:type="auto"/>
        <w:tblLook w:val="04A0" w:firstRow="1" w:lastRow="0" w:firstColumn="1" w:lastColumn="0" w:noHBand="0" w:noVBand="1"/>
      </w:tblPr>
      <w:tblGrid>
        <w:gridCol w:w="1093"/>
        <w:gridCol w:w="3566"/>
      </w:tblGrid>
      <w:tr w:rsidR="00EC4DA1" w:rsidRPr="00EC4DA1" w14:paraId="206151C7" w14:textId="77777777" w:rsidTr="00EC4DA1">
        <w:tc>
          <w:tcPr>
            <w:tcW w:w="0" w:type="auto"/>
            <w:hideMark/>
          </w:tcPr>
          <w:p w14:paraId="49042766"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Value</w:t>
            </w:r>
          </w:p>
        </w:tc>
        <w:tc>
          <w:tcPr>
            <w:tcW w:w="0" w:type="auto"/>
            <w:hideMark/>
          </w:tcPr>
          <w:p w14:paraId="3F6853BD"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Meaning</w:t>
            </w:r>
          </w:p>
        </w:tc>
      </w:tr>
      <w:tr w:rsidR="00EC4DA1" w:rsidRPr="00EC4DA1" w14:paraId="07F4A871" w14:textId="77777777" w:rsidTr="00EC4DA1">
        <w:tc>
          <w:tcPr>
            <w:tcW w:w="0" w:type="auto"/>
            <w:hideMark/>
          </w:tcPr>
          <w:p w14:paraId="508B0A25"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Λ_t</w:t>
            </w:r>
            <w:proofErr w:type="spellEnd"/>
            <w:r w:rsidRPr="00EC4DA1">
              <w:rPr>
                <w:rFonts w:ascii="Courier New" w:eastAsia="Times New Roman" w:hAnsi="Courier New" w:cs="Courier New"/>
                <w:sz w:val="20"/>
                <w:szCs w:val="20"/>
                <w:lang w:val="en-US"/>
              </w:rPr>
              <w:t xml:space="preserve"> &gt; 0</w:t>
            </w:r>
          </w:p>
        </w:tc>
        <w:tc>
          <w:tcPr>
            <w:tcW w:w="0" w:type="auto"/>
            <w:hideMark/>
          </w:tcPr>
          <w:p w14:paraId="011118E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Top class is more likely than second class</w:t>
            </w:r>
          </w:p>
        </w:tc>
      </w:tr>
      <w:tr w:rsidR="00EC4DA1" w:rsidRPr="00EC4DA1" w14:paraId="3D882861" w14:textId="77777777" w:rsidTr="00EC4DA1">
        <w:tc>
          <w:tcPr>
            <w:tcW w:w="0" w:type="auto"/>
            <w:hideMark/>
          </w:tcPr>
          <w:p w14:paraId="4FEEA0B6"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Λ_t</w:t>
            </w:r>
            <w:proofErr w:type="spellEnd"/>
            <w:r w:rsidRPr="00EC4DA1">
              <w:rPr>
                <w:rFonts w:ascii="Courier New" w:eastAsia="Times New Roman" w:hAnsi="Courier New" w:cs="Courier New"/>
                <w:sz w:val="20"/>
                <w:szCs w:val="20"/>
                <w:lang w:val="en-US"/>
              </w:rPr>
              <w:t xml:space="preserve"> = 0</w:t>
            </w:r>
          </w:p>
        </w:tc>
        <w:tc>
          <w:tcPr>
            <w:tcW w:w="0" w:type="auto"/>
            <w:hideMark/>
          </w:tcPr>
          <w:p w14:paraId="10984B29"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Top two classes are tied</w:t>
            </w:r>
          </w:p>
        </w:tc>
      </w:tr>
      <w:tr w:rsidR="00EC4DA1" w:rsidRPr="00EC4DA1" w14:paraId="0010067D" w14:textId="77777777" w:rsidTr="00EC4DA1">
        <w:tc>
          <w:tcPr>
            <w:tcW w:w="0" w:type="auto"/>
            <w:hideMark/>
          </w:tcPr>
          <w:p w14:paraId="2B81EBD4"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Large </w:t>
            </w:r>
            <w:proofErr w:type="spellStart"/>
            <w:r w:rsidRPr="00EC4DA1">
              <w:rPr>
                <w:rFonts w:ascii="Courier New" w:eastAsia="Times New Roman" w:hAnsi="Courier New" w:cs="Courier New"/>
                <w:sz w:val="20"/>
                <w:szCs w:val="20"/>
                <w:lang w:val="en-US"/>
              </w:rPr>
              <w:t>Λ_t</w:t>
            </w:r>
            <w:proofErr w:type="spellEnd"/>
          </w:p>
        </w:tc>
        <w:tc>
          <w:tcPr>
            <w:tcW w:w="0" w:type="auto"/>
            <w:hideMark/>
          </w:tcPr>
          <w:p w14:paraId="3240EEA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Strong evidence for </w:t>
            </w:r>
            <w:r w:rsidRPr="00EC4DA1">
              <w:rPr>
                <w:rFonts w:ascii="Courier New" w:eastAsia="Times New Roman" w:hAnsi="Courier New" w:cs="Courier New"/>
                <w:sz w:val="20"/>
                <w:szCs w:val="20"/>
                <w:lang w:val="en-US"/>
              </w:rPr>
              <w:t>c*</w:t>
            </w:r>
            <w:r w:rsidRPr="00EC4DA1">
              <w:rPr>
                <w:rFonts w:ascii="Times New Roman" w:eastAsia="Times New Roman" w:hAnsi="Times New Roman" w:cs="Times New Roman"/>
                <w:sz w:val="20"/>
                <w:szCs w:val="20"/>
                <w:lang w:val="en-US"/>
              </w:rPr>
              <w:t xml:space="preserve"> over </w:t>
            </w:r>
            <w:r w:rsidRPr="00EC4DA1">
              <w:rPr>
                <w:rFonts w:ascii="Courier New" w:eastAsia="Times New Roman" w:hAnsi="Courier New" w:cs="Courier New"/>
                <w:sz w:val="20"/>
                <w:szCs w:val="20"/>
                <w:lang w:val="en-US"/>
              </w:rPr>
              <w:t>c</w:t>
            </w:r>
            <w:proofErr w:type="gramStart"/>
            <w:r w:rsidRPr="00EC4DA1">
              <w:rPr>
                <w:rFonts w:ascii="Courier New" w:eastAsia="Times New Roman" w:hAnsi="Courier New" w:cs="Courier New"/>
                <w:sz w:val="20"/>
                <w:szCs w:val="20"/>
                <w:lang w:val="en-US"/>
              </w:rPr>
              <w:t>^(</w:t>
            </w:r>
            <w:proofErr w:type="gramEnd"/>
            <w:r w:rsidRPr="00EC4DA1">
              <w:rPr>
                <w:rFonts w:ascii="Courier New" w:eastAsia="Times New Roman" w:hAnsi="Courier New" w:cs="Courier New"/>
                <w:sz w:val="20"/>
                <w:szCs w:val="20"/>
                <w:lang w:val="en-US"/>
              </w:rPr>
              <w:t>2)</w:t>
            </w:r>
          </w:p>
        </w:tc>
      </w:tr>
      <w:tr w:rsidR="00EC4DA1" w:rsidRPr="00EC4DA1" w14:paraId="3CDBF13E" w14:textId="77777777" w:rsidTr="00EC4DA1">
        <w:tc>
          <w:tcPr>
            <w:tcW w:w="0" w:type="auto"/>
            <w:hideMark/>
          </w:tcPr>
          <w:p w14:paraId="01D5950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Small </w:t>
            </w:r>
            <w:proofErr w:type="spellStart"/>
            <w:r w:rsidRPr="00EC4DA1">
              <w:rPr>
                <w:rFonts w:ascii="Courier New" w:eastAsia="Times New Roman" w:hAnsi="Courier New" w:cs="Courier New"/>
                <w:sz w:val="20"/>
                <w:szCs w:val="20"/>
                <w:lang w:val="en-US"/>
              </w:rPr>
              <w:t>Λ_t</w:t>
            </w:r>
            <w:proofErr w:type="spellEnd"/>
          </w:p>
        </w:tc>
        <w:tc>
          <w:tcPr>
            <w:tcW w:w="0" w:type="auto"/>
            <w:hideMark/>
          </w:tcPr>
          <w:p w14:paraId="79C2AFB7"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Ambiguous </w:t>
            </w:r>
            <w:proofErr w:type="gramStart"/>
            <w:r w:rsidRPr="00EC4DA1">
              <w:rPr>
                <w:rFonts w:ascii="Times New Roman" w:eastAsia="Times New Roman" w:hAnsi="Times New Roman" w:cs="Times New Roman"/>
                <w:sz w:val="20"/>
                <w:szCs w:val="20"/>
                <w:lang w:val="en-US"/>
              </w:rPr>
              <w:t>top-two</w:t>
            </w:r>
            <w:proofErr w:type="gramEnd"/>
            <w:r w:rsidRPr="00EC4DA1">
              <w:rPr>
                <w:rFonts w:ascii="Times New Roman" w:eastAsia="Times New Roman" w:hAnsi="Times New Roman" w:cs="Times New Roman"/>
                <w:sz w:val="20"/>
                <w:szCs w:val="20"/>
                <w:lang w:val="en-US"/>
              </w:rPr>
              <w:t xml:space="preserve"> race</w:t>
            </w:r>
          </w:p>
        </w:tc>
      </w:tr>
    </w:tbl>
    <w:p w14:paraId="5CC29F3A"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Because this uses a ratio, it behaves more sharply than a raw probability margin.</w:t>
      </w:r>
    </w:p>
    <w:p w14:paraId="31636DC1"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For example:</w:t>
      </w:r>
    </w:p>
    <w:tbl>
      <w:tblPr>
        <w:tblStyle w:val="TableGrid"/>
        <w:tblW w:w="0" w:type="auto"/>
        <w:tblLook w:val="04A0" w:firstRow="1" w:lastRow="0" w:firstColumn="1" w:lastColumn="0" w:noHBand="0" w:noVBand="1"/>
      </w:tblPr>
      <w:tblGrid>
        <w:gridCol w:w="1057"/>
        <w:gridCol w:w="1057"/>
        <w:gridCol w:w="937"/>
        <w:gridCol w:w="817"/>
      </w:tblGrid>
      <w:tr w:rsidR="00EC4DA1" w:rsidRPr="00EC4DA1" w14:paraId="52A544F3" w14:textId="77777777" w:rsidTr="00EC4DA1">
        <w:tc>
          <w:tcPr>
            <w:tcW w:w="0" w:type="auto"/>
            <w:hideMark/>
          </w:tcPr>
          <w:p w14:paraId="4E765E5A"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Courier New" w:eastAsia="Times New Roman" w:hAnsi="Courier New" w:cs="Courier New"/>
                <w:b/>
                <w:bCs/>
                <w:sz w:val="20"/>
                <w:szCs w:val="20"/>
                <w:lang w:val="en-US"/>
              </w:rPr>
              <w:t>π_t(c*)</w:t>
            </w:r>
          </w:p>
        </w:tc>
        <w:tc>
          <w:tcPr>
            <w:tcW w:w="0" w:type="auto"/>
            <w:hideMark/>
          </w:tcPr>
          <w:p w14:paraId="2E0E8959"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Courier New" w:eastAsia="Times New Roman" w:hAnsi="Courier New" w:cs="Courier New"/>
                <w:b/>
                <w:bCs/>
                <w:sz w:val="20"/>
                <w:szCs w:val="20"/>
                <w:lang w:val="en-US"/>
              </w:rPr>
              <w:t>π_t(c²)</w:t>
            </w:r>
          </w:p>
        </w:tc>
        <w:tc>
          <w:tcPr>
            <w:tcW w:w="0" w:type="auto"/>
            <w:hideMark/>
          </w:tcPr>
          <w:p w14:paraId="7EB7EF53"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Odds</w:t>
            </w:r>
          </w:p>
        </w:tc>
        <w:tc>
          <w:tcPr>
            <w:tcW w:w="0" w:type="auto"/>
            <w:hideMark/>
          </w:tcPr>
          <w:p w14:paraId="716534BE" w14:textId="77777777" w:rsidR="00EC4DA1" w:rsidRPr="00EC4DA1" w:rsidRDefault="00EC4DA1" w:rsidP="00EC4DA1">
            <w:pPr>
              <w:jc w:val="center"/>
              <w:rPr>
                <w:rFonts w:ascii="Times New Roman" w:eastAsia="Times New Roman" w:hAnsi="Times New Roman" w:cs="Times New Roman"/>
                <w:b/>
                <w:bCs/>
                <w:sz w:val="20"/>
                <w:szCs w:val="20"/>
                <w:lang w:val="en-US"/>
              </w:rPr>
            </w:pPr>
            <w:proofErr w:type="spellStart"/>
            <w:r w:rsidRPr="00EC4DA1">
              <w:rPr>
                <w:rFonts w:ascii="Courier New" w:eastAsia="Times New Roman" w:hAnsi="Courier New" w:cs="Courier New"/>
                <w:b/>
                <w:bCs/>
                <w:sz w:val="20"/>
                <w:szCs w:val="20"/>
                <w:lang w:val="en-US"/>
              </w:rPr>
              <w:t>Λ_t</w:t>
            </w:r>
            <w:proofErr w:type="spellEnd"/>
          </w:p>
        </w:tc>
      </w:tr>
      <w:tr w:rsidR="00EC4DA1" w:rsidRPr="00EC4DA1" w14:paraId="4D8CE554" w14:textId="77777777" w:rsidTr="00EC4DA1">
        <w:tc>
          <w:tcPr>
            <w:tcW w:w="0" w:type="auto"/>
            <w:hideMark/>
          </w:tcPr>
          <w:p w14:paraId="2952F5B8"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0.60</w:t>
            </w:r>
          </w:p>
        </w:tc>
        <w:tc>
          <w:tcPr>
            <w:tcW w:w="0" w:type="auto"/>
            <w:hideMark/>
          </w:tcPr>
          <w:p w14:paraId="6EA96CB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0.30</w:t>
            </w:r>
          </w:p>
        </w:tc>
        <w:tc>
          <w:tcPr>
            <w:tcW w:w="0" w:type="auto"/>
            <w:hideMark/>
          </w:tcPr>
          <w:p w14:paraId="74BC45ED"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2:1</w:t>
            </w:r>
          </w:p>
        </w:tc>
        <w:tc>
          <w:tcPr>
            <w:tcW w:w="0" w:type="auto"/>
            <w:hideMark/>
          </w:tcPr>
          <w:p w14:paraId="75D37DC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0.693</w:t>
            </w:r>
          </w:p>
        </w:tc>
      </w:tr>
      <w:tr w:rsidR="00EC4DA1" w:rsidRPr="00EC4DA1" w14:paraId="5B627669" w14:textId="77777777" w:rsidTr="00EC4DA1">
        <w:tc>
          <w:tcPr>
            <w:tcW w:w="0" w:type="auto"/>
            <w:hideMark/>
          </w:tcPr>
          <w:p w14:paraId="31469D9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0.80</w:t>
            </w:r>
          </w:p>
        </w:tc>
        <w:tc>
          <w:tcPr>
            <w:tcW w:w="0" w:type="auto"/>
            <w:hideMark/>
          </w:tcPr>
          <w:p w14:paraId="7D193831"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0.10</w:t>
            </w:r>
          </w:p>
        </w:tc>
        <w:tc>
          <w:tcPr>
            <w:tcW w:w="0" w:type="auto"/>
            <w:hideMark/>
          </w:tcPr>
          <w:p w14:paraId="4B8DBDCA"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8:1</w:t>
            </w:r>
          </w:p>
        </w:tc>
        <w:tc>
          <w:tcPr>
            <w:tcW w:w="0" w:type="auto"/>
            <w:hideMark/>
          </w:tcPr>
          <w:p w14:paraId="17B6D051"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2.079</w:t>
            </w:r>
          </w:p>
        </w:tc>
      </w:tr>
      <w:tr w:rsidR="00EC4DA1" w:rsidRPr="00EC4DA1" w14:paraId="5DB8F67E" w14:textId="77777777" w:rsidTr="00EC4DA1">
        <w:tc>
          <w:tcPr>
            <w:tcW w:w="0" w:type="auto"/>
            <w:hideMark/>
          </w:tcPr>
          <w:p w14:paraId="6B6582D1"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0.95</w:t>
            </w:r>
          </w:p>
        </w:tc>
        <w:tc>
          <w:tcPr>
            <w:tcW w:w="0" w:type="auto"/>
            <w:hideMark/>
          </w:tcPr>
          <w:p w14:paraId="3058829D"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0.02</w:t>
            </w:r>
          </w:p>
        </w:tc>
        <w:tc>
          <w:tcPr>
            <w:tcW w:w="0" w:type="auto"/>
            <w:hideMark/>
          </w:tcPr>
          <w:p w14:paraId="4E97901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47.5:1</w:t>
            </w:r>
          </w:p>
        </w:tc>
        <w:tc>
          <w:tcPr>
            <w:tcW w:w="0" w:type="auto"/>
            <w:hideMark/>
          </w:tcPr>
          <w:p w14:paraId="277F67A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3.861</w:t>
            </w:r>
          </w:p>
        </w:tc>
      </w:tr>
      <w:tr w:rsidR="00EC4DA1" w:rsidRPr="00EC4DA1" w14:paraId="2C59BCDB" w14:textId="77777777" w:rsidTr="00EC4DA1">
        <w:tc>
          <w:tcPr>
            <w:tcW w:w="0" w:type="auto"/>
            <w:hideMark/>
          </w:tcPr>
          <w:p w14:paraId="1BD524C8"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0.995</w:t>
            </w:r>
          </w:p>
        </w:tc>
        <w:tc>
          <w:tcPr>
            <w:tcW w:w="0" w:type="auto"/>
            <w:hideMark/>
          </w:tcPr>
          <w:p w14:paraId="5AF0BA70"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0.005</w:t>
            </w:r>
          </w:p>
        </w:tc>
        <w:tc>
          <w:tcPr>
            <w:tcW w:w="0" w:type="auto"/>
            <w:hideMark/>
          </w:tcPr>
          <w:p w14:paraId="602D33DA"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199:1</w:t>
            </w:r>
          </w:p>
        </w:tc>
        <w:tc>
          <w:tcPr>
            <w:tcW w:w="0" w:type="auto"/>
            <w:hideMark/>
          </w:tcPr>
          <w:p w14:paraId="412B11E1"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5.293</w:t>
            </w:r>
          </w:p>
        </w:tc>
      </w:tr>
    </w:tbl>
    <w:p w14:paraId="09AEE86A"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SPRT-like decision rule</w:t>
      </w:r>
    </w:p>
    <w:p w14:paraId="1616EF98"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m:oMathPara>
        <m:oMath>
          <m:r>
            <m:rPr>
              <m:nor/>
            </m:rPr>
            <w:rPr>
              <w:rFonts w:ascii="Times New Roman" w:eastAsia="Times New Roman" w:hAnsi="Times New Roman" w:cs="Times New Roman"/>
              <w:lang w:val="en-US"/>
            </w:rPr>
            <m:t>Accept if </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Λ</m:t>
              </m:r>
            </m:e>
            <m:sub>
              <m:r>
                <w:rPr>
                  <w:rFonts w:ascii="Cambria Math" w:eastAsia="Times New Roman" w:hAnsi="Cambria Math" w:cs="Times New Roman"/>
                  <w:lang w:val="en-US"/>
                </w:rPr>
                <m:t>t</m:t>
              </m:r>
            </m:sub>
          </m:sSub>
          <m:r>
            <w:rPr>
              <w:rFonts w:ascii="Cambria Math" w:eastAsia="Times New Roman" w:hAnsi="Cambria Math" w:cs="Times New Roman"/>
              <w:lang w:val="en-US"/>
            </w:rPr>
            <m:t>≥</m:t>
          </m:r>
          <m:r>
            <m:rPr>
              <m:sty m:val="p"/>
            </m:rPr>
            <w:rPr>
              <w:rFonts w:ascii="Cambria Math" w:eastAsia="Times New Roman" w:hAnsi="Cambria Math" w:cs="Times New Roman"/>
              <w:lang w:val="en-US"/>
            </w:rPr>
            <m:t>log</m:t>
          </m:r>
          <m:r>
            <w:rPr>
              <w:rFonts w:ascii="Cambria Math" w:eastAsia="Times New Roman" w:hAnsi="Cambria Math" w:cs="Times New Roman"/>
              <w:lang w:val="en-US"/>
            </w:rPr>
            <m:t>⁡A,</m:t>
          </m:r>
          <m:r>
            <m:rPr>
              <m:nor/>
            </m:rPr>
            <w:rPr>
              <w:rFonts w:ascii="Times New Roman" w:eastAsia="Times New Roman" w:hAnsi="Times New Roman" w:cs="Times New Roman"/>
              <w:lang w:val="en-US"/>
            </w:rPr>
            <m:t>Continue if </m:t>
          </m:r>
          <m:r>
            <m:rPr>
              <m:sty m:val="p"/>
            </m:rPr>
            <w:rPr>
              <w:rFonts w:ascii="Cambria Math" w:eastAsia="Times New Roman" w:hAnsi="Cambria Math" w:cs="Times New Roman"/>
              <w:lang w:val="en-US"/>
            </w:rPr>
            <m:t>log</m:t>
          </m:r>
          <m:r>
            <w:rPr>
              <w:rFonts w:ascii="Cambria Math" w:eastAsia="Times New Roman" w:hAnsi="Cambria Math" w:cs="Times New Roman"/>
              <w:lang w:val="en-US"/>
            </w:rPr>
            <m:t>⁡B&lt;</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Λ</m:t>
              </m:r>
            </m:e>
            <m:sub>
              <m:r>
                <w:rPr>
                  <w:rFonts w:ascii="Cambria Math" w:eastAsia="Times New Roman" w:hAnsi="Cambria Math" w:cs="Times New Roman"/>
                  <w:lang w:val="en-US"/>
                </w:rPr>
                <m:t>t</m:t>
              </m:r>
            </m:sub>
          </m:sSub>
          <m:r>
            <w:rPr>
              <w:rFonts w:ascii="Cambria Math" w:eastAsia="Times New Roman" w:hAnsi="Cambria Math" w:cs="Times New Roman"/>
              <w:lang w:val="en-US"/>
            </w:rPr>
            <m:t>&lt;</m:t>
          </m:r>
          <m:r>
            <m:rPr>
              <m:sty m:val="p"/>
            </m:rPr>
            <w:rPr>
              <w:rFonts w:ascii="Cambria Math" w:eastAsia="Times New Roman" w:hAnsi="Cambria Math" w:cs="Times New Roman"/>
              <w:lang w:val="en-US"/>
            </w:rPr>
            <m:t>log</m:t>
          </m:r>
          <m:r>
            <w:rPr>
              <w:rFonts w:ascii="Cambria Math" w:eastAsia="Times New Roman" w:hAnsi="Cambria Math" w:cs="Times New Roman"/>
              <w:lang w:val="en-US"/>
            </w:rPr>
            <m:t>⁡A</m:t>
          </m:r>
        </m:oMath>
      </m:oMathPara>
    </w:p>
    <w:p w14:paraId="08F25FD5"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Operationally:</w:t>
      </w:r>
    </w:p>
    <w:p w14:paraId="5553180A"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 xml:space="preserve">if </w:t>
      </w:r>
      <w:proofErr w:type="spellStart"/>
      <w:r w:rsidRPr="00EC4DA1">
        <w:rPr>
          <w:rFonts w:ascii="Courier New" w:eastAsia="Times New Roman" w:hAnsi="Courier New" w:cs="Courier New"/>
          <w:sz w:val="20"/>
          <w:szCs w:val="20"/>
          <w:lang w:val="en-US"/>
        </w:rPr>
        <w:t>Λ_t</w:t>
      </w:r>
      <w:proofErr w:type="spellEnd"/>
      <w:r w:rsidRPr="00EC4DA1">
        <w:rPr>
          <w:rFonts w:ascii="Courier New" w:eastAsia="Times New Roman" w:hAnsi="Courier New" w:cs="Courier New"/>
          <w:sz w:val="20"/>
          <w:szCs w:val="20"/>
          <w:lang w:val="en-US"/>
        </w:rPr>
        <w:t xml:space="preserve"> &gt;= log(A):</w:t>
      </w:r>
      <w:r w:rsidRPr="00EC4DA1">
        <w:rPr>
          <w:rFonts w:ascii="Courier New" w:eastAsia="Times New Roman" w:hAnsi="Courier New" w:cs="Courier New"/>
          <w:sz w:val="20"/>
          <w:szCs w:val="20"/>
          <w:lang w:val="en-US"/>
        </w:rPr>
        <w:br/>
        <w:t xml:space="preserve">    accept c*</w:t>
      </w:r>
      <w:r w:rsidRPr="00EC4DA1">
        <w:rPr>
          <w:rFonts w:ascii="Courier New" w:eastAsia="Times New Roman" w:hAnsi="Courier New" w:cs="Courier New"/>
          <w:sz w:val="20"/>
          <w:szCs w:val="20"/>
          <w:lang w:val="en-US"/>
        </w:rPr>
        <w:br/>
      </w:r>
      <w:proofErr w:type="spellStart"/>
      <w:r w:rsidRPr="00EC4DA1">
        <w:rPr>
          <w:rFonts w:ascii="Courier New" w:eastAsia="Times New Roman" w:hAnsi="Courier New" w:cs="Courier New"/>
          <w:sz w:val="20"/>
          <w:szCs w:val="20"/>
          <w:lang w:val="en-US"/>
        </w:rPr>
        <w:t>elif</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budget_exhausted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abstain / request better view / return uncertain</w:t>
      </w:r>
      <w:r w:rsidRPr="00EC4DA1">
        <w:rPr>
          <w:rFonts w:ascii="Courier New" w:eastAsia="Times New Roman" w:hAnsi="Courier New" w:cs="Courier New"/>
          <w:sz w:val="20"/>
          <w:szCs w:val="20"/>
          <w:lang w:val="en-US"/>
        </w:rPr>
        <w:br/>
        <w:t>else:</w:t>
      </w:r>
      <w:r w:rsidRPr="00EC4DA1">
        <w:rPr>
          <w:rFonts w:ascii="Courier New" w:eastAsia="Times New Roman" w:hAnsi="Courier New" w:cs="Courier New"/>
          <w:sz w:val="20"/>
          <w:szCs w:val="20"/>
          <w:lang w:val="en-US"/>
        </w:rPr>
        <w:br/>
        <w:t xml:space="preserve">    continue active inspection</w:t>
      </w:r>
    </w:p>
    <w:p w14:paraId="6FCE112B"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Where:</w:t>
      </w:r>
    </w:p>
    <w:tbl>
      <w:tblPr>
        <w:tblStyle w:val="TableGrid"/>
        <w:tblW w:w="0" w:type="auto"/>
        <w:tblLook w:val="04A0" w:firstRow="1" w:lastRow="0" w:firstColumn="1" w:lastColumn="0" w:noHBand="0" w:noVBand="1"/>
      </w:tblPr>
      <w:tblGrid>
        <w:gridCol w:w="1095"/>
        <w:gridCol w:w="5021"/>
      </w:tblGrid>
      <w:tr w:rsidR="00EC4DA1" w:rsidRPr="00EC4DA1" w14:paraId="086999E6" w14:textId="77777777" w:rsidTr="00EC4DA1">
        <w:tc>
          <w:tcPr>
            <w:tcW w:w="0" w:type="auto"/>
            <w:hideMark/>
          </w:tcPr>
          <w:p w14:paraId="4F75A125"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Threshold</w:t>
            </w:r>
          </w:p>
        </w:tc>
        <w:tc>
          <w:tcPr>
            <w:tcW w:w="0" w:type="auto"/>
            <w:hideMark/>
          </w:tcPr>
          <w:p w14:paraId="6EB3F276"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Meaning</w:t>
            </w:r>
          </w:p>
        </w:tc>
      </w:tr>
      <w:tr w:rsidR="00EC4DA1" w:rsidRPr="00EC4DA1" w14:paraId="027D8EF8" w14:textId="77777777" w:rsidTr="00EC4DA1">
        <w:tc>
          <w:tcPr>
            <w:tcW w:w="0" w:type="auto"/>
            <w:hideMark/>
          </w:tcPr>
          <w:p w14:paraId="5641B7F0"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A</w:t>
            </w:r>
          </w:p>
        </w:tc>
        <w:tc>
          <w:tcPr>
            <w:tcW w:w="0" w:type="auto"/>
            <w:hideMark/>
          </w:tcPr>
          <w:p w14:paraId="323A528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Acceptance odds threshold</w:t>
            </w:r>
          </w:p>
        </w:tc>
      </w:tr>
      <w:tr w:rsidR="00EC4DA1" w:rsidRPr="00EC4DA1" w14:paraId="038C7986" w14:textId="77777777" w:rsidTr="00EC4DA1">
        <w:tc>
          <w:tcPr>
            <w:tcW w:w="0" w:type="auto"/>
            <w:hideMark/>
          </w:tcPr>
          <w:p w14:paraId="25E265D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B</w:t>
            </w:r>
          </w:p>
        </w:tc>
        <w:tc>
          <w:tcPr>
            <w:tcW w:w="0" w:type="auto"/>
            <w:hideMark/>
          </w:tcPr>
          <w:p w14:paraId="796A7160"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Lower continuation/weak-evidence threshold</w:t>
            </w:r>
          </w:p>
        </w:tc>
      </w:tr>
      <w:tr w:rsidR="00EC4DA1" w:rsidRPr="00EC4DA1" w14:paraId="7DCCEF6D" w14:textId="77777777" w:rsidTr="00EC4DA1">
        <w:tc>
          <w:tcPr>
            <w:tcW w:w="0" w:type="auto"/>
            <w:hideMark/>
          </w:tcPr>
          <w:p w14:paraId="3F1EB0B8"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log A</w:t>
            </w:r>
          </w:p>
        </w:tc>
        <w:tc>
          <w:tcPr>
            <w:tcW w:w="0" w:type="auto"/>
            <w:hideMark/>
          </w:tcPr>
          <w:p w14:paraId="176E4EAD"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Log-odds level needed to accept</w:t>
            </w:r>
          </w:p>
        </w:tc>
      </w:tr>
      <w:tr w:rsidR="00EC4DA1" w:rsidRPr="00EC4DA1" w14:paraId="26A0D04F" w14:textId="77777777" w:rsidTr="00EC4DA1">
        <w:tc>
          <w:tcPr>
            <w:tcW w:w="0" w:type="auto"/>
            <w:hideMark/>
          </w:tcPr>
          <w:p w14:paraId="3A0A2BB9" w14:textId="77777777" w:rsidR="00EC4DA1" w:rsidRPr="00EC4DA1" w:rsidRDefault="00EC4DA1" w:rsidP="00EC4DA1">
            <w:pPr>
              <w:rPr>
                <w:rFonts w:ascii="Times New Roman" w:eastAsia="Times New Roman" w:hAnsi="Times New Roman" w:cs="Times New Roman"/>
                <w:sz w:val="20"/>
                <w:szCs w:val="20"/>
                <w:lang w:val="en-US"/>
              </w:rPr>
            </w:pPr>
            <w:proofErr w:type="gramStart"/>
            <w:r w:rsidRPr="00EC4DA1">
              <w:rPr>
                <w:rFonts w:ascii="Courier New" w:eastAsia="Times New Roman" w:hAnsi="Courier New" w:cs="Courier New"/>
                <w:sz w:val="20"/>
                <w:szCs w:val="20"/>
                <w:lang w:val="en-US"/>
              </w:rPr>
              <w:t>log</w:t>
            </w:r>
            <w:proofErr w:type="gramEnd"/>
            <w:r w:rsidRPr="00EC4DA1">
              <w:rPr>
                <w:rFonts w:ascii="Courier New" w:eastAsia="Times New Roman" w:hAnsi="Courier New" w:cs="Courier New"/>
                <w:sz w:val="20"/>
                <w:szCs w:val="20"/>
                <w:lang w:val="en-US"/>
              </w:rPr>
              <w:t xml:space="preserve"> B</w:t>
            </w:r>
          </w:p>
        </w:tc>
        <w:tc>
          <w:tcPr>
            <w:tcW w:w="0" w:type="auto"/>
            <w:hideMark/>
          </w:tcPr>
          <w:p w14:paraId="333C2D40"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Lower bound below which evidence is too weak or unstable</w:t>
            </w:r>
          </w:p>
        </w:tc>
      </w:tr>
    </w:tbl>
    <w:p w14:paraId="02643B4C"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Practical odds thresholds</w:t>
      </w:r>
    </w:p>
    <w:p w14:paraId="5A4388DB" w14:textId="32705883" w:rsidR="00EC4DA1" w:rsidRPr="00EC4DA1" w:rsidRDefault="00EC4DA1" w:rsidP="00EC4DA1">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lang w:val="en-US"/>
        </w:rPr>
        <w:t>The</w:t>
      </w:r>
      <w:r w:rsidRPr="00EC4DA1">
        <w:rPr>
          <w:rFonts w:ascii="Times New Roman" w:eastAsia="Times New Roman" w:hAnsi="Times New Roman" w:cs="Times New Roman"/>
          <w:lang w:val="en-US"/>
        </w:rPr>
        <w:t xml:space="preserve"> proposed tuning ranges are sensible:</w:t>
      </w:r>
    </w:p>
    <w:tbl>
      <w:tblPr>
        <w:tblStyle w:val="TableGrid"/>
        <w:tblW w:w="0" w:type="auto"/>
        <w:tblLook w:val="04A0" w:firstRow="1" w:lastRow="0" w:firstColumn="1" w:lastColumn="0" w:noHBand="0" w:noVBand="1"/>
      </w:tblPr>
      <w:tblGrid>
        <w:gridCol w:w="1177"/>
        <w:gridCol w:w="1537"/>
        <w:gridCol w:w="4852"/>
      </w:tblGrid>
      <w:tr w:rsidR="00EC4DA1" w:rsidRPr="00EC4DA1" w14:paraId="0DDA9DB2" w14:textId="77777777" w:rsidTr="00EC4DA1">
        <w:tc>
          <w:tcPr>
            <w:tcW w:w="0" w:type="auto"/>
            <w:hideMark/>
          </w:tcPr>
          <w:p w14:paraId="6BE626E1"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lastRenderedPageBreak/>
              <w:t>Parameter</w:t>
            </w:r>
          </w:p>
        </w:tc>
        <w:tc>
          <w:tcPr>
            <w:tcW w:w="0" w:type="auto"/>
            <w:hideMark/>
          </w:tcPr>
          <w:p w14:paraId="776E771A"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Range</w:t>
            </w:r>
          </w:p>
        </w:tc>
        <w:tc>
          <w:tcPr>
            <w:tcW w:w="0" w:type="auto"/>
            <w:hideMark/>
          </w:tcPr>
          <w:p w14:paraId="63DC19E7"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Interpretation</w:t>
            </w:r>
          </w:p>
        </w:tc>
      </w:tr>
      <w:tr w:rsidR="00EC4DA1" w:rsidRPr="00EC4DA1" w14:paraId="61A16879" w14:textId="77777777" w:rsidTr="00EC4DA1">
        <w:tc>
          <w:tcPr>
            <w:tcW w:w="0" w:type="auto"/>
            <w:hideMark/>
          </w:tcPr>
          <w:p w14:paraId="16E062EC"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τ_accept</w:t>
            </w:r>
            <w:proofErr w:type="spellEnd"/>
          </w:p>
        </w:tc>
        <w:tc>
          <w:tcPr>
            <w:tcW w:w="0" w:type="auto"/>
            <w:hideMark/>
          </w:tcPr>
          <w:p w14:paraId="393FC67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0.995–0.999</w:t>
            </w:r>
          </w:p>
        </w:tc>
        <w:tc>
          <w:tcPr>
            <w:tcW w:w="0" w:type="auto"/>
            <w:hideMark/>
          </w:tcPr>
          <w:p w14:paraId="5EAE593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Very strict for full connector type + gender/polarity</w:t>
            </w:r>
          </w:p>
        </w:tc>
      </w:tr>
      <w:tr w:rsidR="00EC4DA1" w:rsidRPr="00EC4DA1" w14:paraId="7AB5D8E3" w14:textId="77777777" w:rsidTr="00EC4DA1">
        <w:tc>
          <w:tcPr>
            <w:tcW w:w="0" w:type="auto"/>
            <w:hideMark/>
          </w:tcPr>
          <w:p w14:paraId="0831CD77"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τ_margin</w:t>
            </w:r>
            <w:proofErr w:type="spellEnd"/>
          </w:p>
        </w:tc>
        <w:tc>
          <w:tcPr>
            <w:tcW w:w="0" w:type="auto"/>
            <w:hideMark/>
          </w:tcPr>
          <w:p w14:paraId="79A40A18"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0.20–0.35</w:t>
            </w:r>
          </w:p>
        </w:tc>
        <w:tc>
          <w:tcPr>
            <w:tcW w:w="0" w:type="auto"/>
            <w:hideMark/>
          </w:tcPr>
          <w:p w14:paraId="25243FF1"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Requires meaningful separation from runner-up</w:t>
            </w:r>
          </w:p>
        </w:tc>
      </w:tr>
      <w:tr w:rsidR="00EC4DA1" w:rsidRPr="00EC4DA1" w14:paraId="3025D6BE" w14:textId="77777777" w:rsidTr="00EC4DA1">
        <w:tc>
          <w:tcPr>
            <w:tcW w:w="0" w:type="auto"/>
            <w:hideMark/>
          </w:tcPr>
          <w:p w14:paraId="2D4E8297"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A</w:t>
            </w:r>
          </w:p>
        </w:tc>
        <w:tc>
          <w:tcPr>
            <w:tcW w:w="0" w:type="auto"/>
            <w:hideMark/>
          </w:tcPr>
          <w:p w14:paraId="37F493BA"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odds </w:t>
            </w:r>
            <w:r w:rsidRPr="00EC4DA1">
              <w:rPr>
                <w:rFonts w:ascii="Courier New" w:eastAsia="Times New Roman" w:hAnsi="Courier New" w:cs="Courier New"/>
                <w:sz w:val="20"/>
                <w:szCs w:val="20"/>
                <w:lang w:val="en-US"/>
              </w:rPr>
              <w:t>20–100</w:t>
            </w:r>
          </w:p>
        </w:tc>
        <w:tc>
          <w:tcPr>
            <w:tcW w:w="0" w:type="auto"/>
            <w:hideMark/>
          </w:tcPr>
          <w:p w14:paraId="3CD41B3D"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Requires top class to be 20× to 100× stronger than second</w:t>
            </w:r>
          </w:p>
        </w:tc>
      </w:tr>
      <w:tr w:rsidR="00EC4DA1" w:rsidRPr="00EC4DA1" w14:paraId="225909D2" w14:textId="77777777" w:rsidTr="00EC4DA1">
        <w:tc>
          <w:tcPr>
            <w:tcW w:w="0" w:type="auto"/>
            <w:hideMark/>
          </w:tcPr>
          <w:p w14:paraId="36ABF9D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B</w:t>
            </w:r>
          </w:p>
        </w:tc>
        <w:tc>
          <w:tcPr>
            <w:tcW w:w="0" w:type="auto"/>
            <w:hideMark/>
          </w:tcPr>
          <w:p w14:paraId="7E9D47A8"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 xml:space="preserve">odds </w:t>
            </w:r>
            <w:r w:rsidRPr="00EC4DA1">
              <w:rPr>
                <w:rFonts w:ascii="Courier New" w:eastAsia="Times New Roman" w:hAnsi="Courier New" w:cs="Courier New"/>
                <w:sz w:val="20"/>
                <w:szCs w:val="20"/>
                <w:lang w:val="en-US"/>
              </w:rPr>
              <w:t>1/3–1</w:t>
            </w:r>
          </w:p>
        </w:tc>
        <w:tc>
          <w:tcPr>
            <w:tcW w:w="0" w:type="auto"/>
            <w:hideMark/>
          </w:tcPr>
          <w:p w14:paraId="72D2F6F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Controls how aggressively the detector keeps probing</w:t>
            </w:r>
          </w:p>
        </w:tc>
      </w:tr>
    </w:tbl>
    <w:p w14:paraId="4CDA77A8"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Converted to logs:</w:t>
      </w:r>
    </w:p>
    <w:tbl>
      <w:tblPr>
        <w:tblStyle w:val="TableGrid"/>
        <w:tblW w:w="0" w:type="auto"/>
        <w:tblLook w:val="04A0" w:firstRow="1" w:lastRow="0" w:firstColumn="1" w:lastColumn="0" w:noHBand="0" w:noVBand="1"/>
      </w:tblPr>
      <w:tblGrid>
        <w:gridCol w:w="1057"/>
        <w:gridCol w:w="1897"/>
      </w:tblGrid>
      <w:tr w:rsidR="00EC4DA1" w:rsidRPr="00EC4DA1" w14:paraId="4F836228" w14:textId="77777777" w:rsidTr="00EC4DA1">
        <w:tc>
          <w:tcPr>
            <w:tcW w:w="0" w:type="auto"/>
            <w:hideMark/>
          </w:tcPr>
          <w:p w14:paraId="742D54F9"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Odds</w:t>
            </w:r>
          </w:p>
        </w:tc>
        <w:tc>
          <w:tcPr>
            <w:tcW w:w="0" w:type="auto"/>
            <w:hideMark/>
          </w:tcPr>
          <w:p w14:paraId="0A21D8B6"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Log threshold</w:t>
            </w:r>
          </w:p>
        </w:tc>
      </w:tr>
      <w:tr w:rsidR="00EC4DA1" w:rsidRPr="00EC4DA1" w14:paraId="2D5CA9E0" w14:textId="77777777" w:rsidTr="00EC4DA1">
        <w:tc>
          <w:tcPr>
            <w:tcW w:w="0" w:type="auto"/>
            <w:hideMark/>
          </w:tcPr>
          <w:p w14:paraId="7E598087"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A = 20</w:t>
            </w:r>
          </w:p>
        </w:tc>
        <w:tc>
          <w:tcPr>
            <w:tcW w:w="0" w:type="auto"/>
            <w:hideMark/>
          </w:tcPr>
          <w:p w14:paraId="4AA4BFBE"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log A ≈ 2.996</w:t>
            </w:r>
          </w:p>
        </w:tc>
      </w:tr>
      <w:tr w:rsidR="00EC4DA1" w:rsidRPr="00EC4DA1" w14:paraId="58865079" w14:textId="77777777" w:rsidTr="00EC4DA1">
        <w:tc>
          <w:tcPr>
            <w:tcW w:w="0" w:type="auto"/>
            <w:hideMark/>
          </w:tcPr>
          <w:p w14:paraId="56EDC5A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A = 50</w:t>
            </w:r>
          </w:p>
        </w:tc>
        <w:tc>
          <w:tcPr>
            <w:tcW w:w="0" w:type="auto"/>
            <w:hideMark/>
          </w:tcPr>
          <w:p w14:paraId="7AC451E2"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log A ≈ 3.912</w:t>
            </w:r>
          </w:p>
        </w:tc>
      </w:tr>
      <w:tr w:rsidR="00EC4DA1" w:rsidRPr="00EC4DA1" w14:paraId="187D421E" w14:textId="77777777" w:rsidTr="00EC4DA1">
        <w:tc>
          <w:tcPr>
            <w:tcW w:w="0" w:type="auto"/>
            <w:hideMark/>
          </w:tcPr>
          <w:p w14:paraId="33CA181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A = 100</w:t>
            </w:r>
          </w:p>
        </w:tc>
        <w:tc>
          <w:tcPr>
            <w:tcW w:w="0" w:type="auto"/>
            <w:hideMark/>
          </w:tcPr>
          <w:p w14:paraId="6B0ACD92"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log A ≈ 4.605</w:t>
            </w:r>
          </w:p>
        </w:tc>
      </w:tr>
      <w:tr w:rsidR="00EC4DA1" w:rsidRPr="00EC4DA1" w14:paraId="5083F769" w14:textId="77777777" w:rsidTr="00EC4DA1">
        <w:tc>
          <w:tcPr>
            <w:tcW w:w="0" w:type="auto"/>
            <w:hideMark/>
          </w:tcPr>
          <w:p w14:paraId="185E37EA"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B = 1</w:t>
            </w:r>
          </w:p>
        </w:tc>
        <w:tc>
          <w:tcPr>
            <w:tcW w:w="0" w:type="auto"/>
            <w:hideMark/>
          </w:tcPr>
          <w:p w14:paraId="7193DCA1" w14:textId="77777777" w:rsidR="00EC4DA1" w:rsidRPr="00EC4DA1" w:rsidRDefault="00EC4DA1" w:rsidP="00EC4DA1">
            <w:pPr>
              <w:rPr>
                <w:rFonts w:ascii="Times New Roman" w:eastAsia="Times New Roman" w:hAnsi="Times New Roman" w:cs="Times New Roman"/>
                <w:sz w:val="20"/>
                <w:szCs w:val="20"/>
                <w:lang w:val="en-US"/>
              </w:rPr>
            </w:pPr>
            <w:proofErr w:type="gramStart"/>
            <w:r w:rsidRPr="00EC4DA1">
              <w:rPr>
                <w:rFonts w:ascii="Courier New" w:eastAsia="Times New Roman" w:hAnsi="Courier New" w:cs="Courier New"/>
                <w:sz w:val="20"/>
                <w:szCs w:val="20"/>
                <w:lang w:val="en-US"/>
              </w:rPr>
              <w:t>log</w:t>
            </w:r>
            <w:proofErr w:type="gramEnd"/>
            <w:r w:rsidRPr="00EC4DA1">
              <w:rPr>
                <w:rFonts w:ascii="Courier New" w:eastAsia="Times New Roman" w:hAnsi="Courier New" w:cs="Courier New"/>
                <w:sz w:val="20"/>
                <w:szCs w:val="20"/>
                <w:lang w:val="en-US"/>
              </w:rPr>
              <w:t xml:space="preserve"> B = 0</w:t>
            </w:r>
          </w:p>
        </w:tc>
      </w:tr>
      <w:tr w:rsidR="00EC4DA1" w:rsidRPr="00EC4DA1" w14:paraId="1A2C3384" w14:textId="77777777" w:rsidTr="00EC4DA1">
        <w:tc>
          <w:tcPr>
            <w:tcW w:w="0" w:type="auto"/>
            <w:hideMark/>
          </w:tcPr>
          <w:p w14:paraId="71B758C6"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B = 1/3</w:t>
            </w:r>
          </w:p>
        </w:tc>
        <w:tc>
          <w:tcPr>
            <w:tcW w:w="0" w:type="auto"/>
            <w:hideMark/>
          </w:tcPr>
          <w:p w14:paraId="21D597C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Courier New" w:eastAsia="Times New Roman" w:hAnsi="Courier New" w:cs="Courier New"/>
                <w:sz w:val="20"/>
                <w:szCs w:val="20"/>
                <w:lang w:val="en-US"/>
              </w:rPr>
              <w:t>log B ≈ -1.099</w:t>
            </w:r>
          </w:p>
        </w:tc>
      </w:tr>
    </w:tbl>
    <w:p w14:paraId="2CC1055A"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Important implementation detail</w:t>
      </w:r>
    </w:p>
    <w:p w14:paraId="03F72298"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Use a small epsilon for numerical stability:</w:t>
      </w:r>
    </w:p>
    <w:p w14:paraId="3AF6CCFA"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 </w:t>
      </w:r>
      <w:proofErr w:type="gramStart"/>
      <w:r w:rsidRPr="00EC4DA1">
        <w:rPr>
          <w:rFonts w:ascii="Courier New" w:eastAsia="Times New Roman" w:hAnsi="Courier New" w:cs="Courier New"/>
          <w:sz w:val="20"/>
          <w:szCs w:val="20"/>
          <w:lang w:val="en-US"/>
        </w:rPr>
        <w:t>math.log((</w:t>
      </w:r>
      <w:proofErr w:type="gramEnd"/>
      <w:r w:rsidRPr="00EC4DA1">
        <w:rPr>
          <w:rFonts w:ascii="Courier New" w:eastAsia="Times New Roman" w:hAnsi="Courier New" w:cs="Courier New"/>
          <w:sz w:val="20"/>
          <w:szCs w:val="20"/>
          <w:lang w:val="en-US"/>
        </w:rPr>
        <w:t>pi[</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 + eps) / (pi[</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 + eps))</w:t>
      </w:r>
    </w:p>
    <w:p w14:paraId="29226FA8"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Otherwise, a near-zero second-class posterior can create unstable or infinite odds.</w:t>
      </w:r>
    </w:p>
    <w:p w14:paraId="29225BE5"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Combined final acceptance stack</w:t>
      </w:r>
    </w:p>
    <w:p w14:paraId="262C2E32"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The detector should not accept </w:t>
      </w:r>
      <w:proofErr w:type="gramStart"/>
      <w:r w:rsidRPr="00EC4DA1">
        <w:rPr>
          <w:rFonts w:ascii="Times New Roman" w:eastAsia="Times New Roman" w:hAnsi="Times New Roman" w:cs="Times New Roman"/>
          <w:lang w:val="en-US"/>
        </w:rPr>
        <w:t>solely from</w:t>
      </w:r>
      <w:proofErr w:type="gramEnd"/>
      <w:r w:rsidRPr="00EC4DA1">
        <w:rPr>
          <w:rFonts w:ascii="Times New Roman" w:eastAsia="Times New Roman" w:hAnsi="Times New Roman" w:cs="Times New Roman"/>
          <w:lang w:val="en-US"/>
        </w:rPr>
        <w:t xml:space="preserve"> the SPRT-like odds rule. I would combine all gates:</w:t>
      </w:r>
    </w:p>
    <w:p w14:paraId="07F4EB04"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m:oMathPara>
        <m:oMath>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τ</m:t>
              </m:r>
            </m:e>
            <m:sub>
              <m:r>
                <m:rPr>
                  <m:nor/>
                </m:rPr>
                <w:rPr>
                  <w:rFonts w:ascii="Times New Roman" w:eastAsia="Times New Roman" w:hAnsi="Times New Roman" w:cs="Times New Roman"/>
                  <w:lang w:val="en-US"/>
                </w:rPr>
                <m:t>accept</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π</m:t>
              </m:r>
            </m:e>
            <m:sub>
              <m:r>
                <w:rPr>
                  <w:rFonts w:ascii="Cambria Math" w:eastAsia="Times New Roman" w:hAnsi="Cambria Math" w:cs="Times New Roman"/>
                  <w:lang w:val="en-US"/>
                </w:rPr>
                <m:t>t</m:t>
              </m:r>
            </m:sub>
          </m:sSub>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d>
                <m:dPr>
                  <m:ctrlPr>
                    <w:rPr>
                      <w:rFonts w:ascii="Cambria Math" w:eastAsia="Times New Roman" w:hAnsi="Cambria Math" w:cs="Times New Roman"/>
                      <w:lang w:val="en-US"/>
                    </w:rPr>
                  </m:ctrlPr>
                </m:dPr>
                <m:e>
                  <m:r>
                    <w:rPr>
                      <w:rFonts w:ascii="Cambria Math" w:eastAsia="Times New Roman" w:hAnsi="Cambria Math" w:cs="Times New Roman"/>
                      <w:lang w:val="en-US"/>
                    </w:rPr>
                    <m:t>2</m:t>
                  </m:r>
                </m:e>
              </m:d>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τ</m:t>
              </m:r>
            </m:e>
            <m:sub>
              <m:r>
                <m:rPr>
                  <m:nor/>
                </m:rPr>
                <w:rPr>
                  <w:rFonts w:ascii="Times New Roman" w:eastAsia="Times New Roman" w:hAnsi="Times New Roman" w:cs="Times New Roman"/>
                  <w:lang w:val="en-US"/>
                </w:rPr>
                <m:t>margin</m:t>
              </m:r>
            </m:sub>
          </m:sSub>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m:rPr>
                  <m:sty m:val="p"/>
                </m:rPr>
                <w:rPr>
                  <w:rFonts w:ascii="Cambria Math" w:eastAsia="Times New Roman" w:hAnsi="Cambria Math" w:cs="Times New Roman"/>
                  <w:lang w:val="en-US"/>
                </w:rPr>
                <m:t>Λ</m:t>
              </m:r>
            </m:e>
            <m:sub>
              <m:r>
                <w:rPr>
                  <w:rFonts w:ascii="Cambria Math" w:eastAsia="Times New Roman" w:hAnsi="Cambria Math" w:cs="Times New Roman"/>
                  <w:lang w:val="en-US"/>
                </w:rPr>
                <m:t>t</m:t>
              </m:r>
            </m:sub>
          </m:sSub>
          <m:r>
            <w:rPr>
              <w:rFonts w:ascii="Cambria Math" w:eastAsia="Times New Roman" w:hAnsi="Cambria Math" w:cs="Times New Roman"/>
              <w:lang w:val="en-US"/>
            </w:rPr>
            <m:t>≥</m:t>
          </m:r>
          <m:r>
            <m:rPr>
              <m:sty m:val="p"/>
            </m:rPr>
            <w:rPr>
              <w:rFonts w:ascii="Cambria Math" w:eastAsia="Times New Roman" w:hAnsi="Cambria Math" w:cs="Times New Roman"/>
              <w:lang w:val="en-US"/>
            </w:rPr>
            <m:t>log</m:t>
          </m:r>
          <m:r>
            <w:rPr>
              <w:rFonts w:ascii="Cambria Math" w:eastAsia="Times New Roman" w:hAnsi="Cambria Math" w:cs="Times New Roman"/>
              <w:lang w:val="en-US"/>
            </w:rPr>
            <m:t>⁡A,</m:t>
          </m:r>
          <m:r>
            <m:rPr>
              <m:sty m:val="p"/>
            </m:rPr>
            <w:rPr>
              <w:rFonts w:ascii="Cambria Math" w:eastAsia="Times New Roman" w:hAnsi="Cambria Math" w:cs="Times New Roman"/>
              <w:lang w:val="en-US"/>
            </w:rPr>
            <m:t>ReqVisible</m:t>
          </m:r>
          <m:r>
            <w:rPr>
              <w:rFonts w:ascii="Cambria Math" w:eastAsia="Times New Roman" w:hAnsi="Cambria Math" w:cs="Times New Roman"/>
              <w:lang w:val="en-US"/>
            </w:rPr>
            <m:t>(</m:t>
          </m:r>
          <m:sSup>
            <m:sSupPr>
              <m:ctrlPr>
                <w:rPr>
                  <w:rFonts w:ascii="Cambria Math" w:eastAsia="Times New Roman" w:hAnsi="Cambria Math" w:cs="Times New Roman"/>
                  <w:lang w:val="en-US"/>
                </w:rPr>
              </m:ctrlPr>
            </m:sSupPr>
            <m:e>
              <m:r>
                <w:rPr>
                  <w:rFonts w:ascii="Cambria Math" w:eastAsia="Times New Roman" w:hAnsi="Cambria Math" w:cs="Times New Roman"/>
                  <w:lang w:val="en-US"/>
                </w:rPr>
                <m:t>c</m:t>
              </m:r>
            </m:e>
            <m:sup>
              <m:r>
                <w:rPr>
                  <w:rFonts w:ascii="Cambria Math" w:eastAsia="Times New Roman" w:hAnsi="Cambria Math" w:cs="Times New Roman"/>
                  <w:lang w:val="en-US"/>
                </w:rPr>
                <m:t>*</m:t>
              </m:r>
            </m:sup>
          </m:sSup>
          <m:r>
            <w:rPr>
              <w:rFonts w:ascii="Cambria Math" w:eastAsia="Times New Roman" w:hAnsi="Cambria Math" w:cs="Times New Roman"/>
              <w:lang w:val="en-US"/>
            </w:rPr>
            <m:t>,</m:t>
          </m:r>
          <m:sSub>
            <m:sSubPr>
              <m:ctrlPr>
                <w:rPr>
                  <w:rFonts w:ascii="Cambria Math" w:eastAsia="Times New Roman" w:hAnsi="Cambria Math" w:cs="Times New Roman"/>
                  <w:lang w:val="en-US"/>
                </w:rPr>
              </m:ctrlPr>
            </m:sSubPr>
            <m:e>
              <m:r>
                <w:rPr>
                  <w:rFonts w:ascii="Cambria Math" w:eastAsia="Times New Roman" w:hAnsi="Cambria Math" w:cs="Times New Roman"/>
                  <w:lang w:val="en-US"/>
                </w:rPr>
                <m:t>D</m:t>
              </m:r>
            </m:e>
            <m:sub>
              <m:r>
                <w:rPr>
                  <w:rFonts w:ascii="Cambria Math" w:eastAsia="Times New Roman" w:hAnsi="Cambria Math" w:cs="Times New Roman"/>
                  <w:lang w:val="en-US"/>
                </w:rPr>
                <m:t>t</m:t>
              </m:r>
            </m:sub>
          </m:sSub>
          <m:r>
            <w:rPr>
              <w:rFonts w:ascii="Cambria Math" w:eastAsia="Times New Roman" w:hAnsi="Cambria Math" w:cs="Times New Roman"/>
              <w:lang w:val="en-US"/>
            </w:rPr>
            <m:t>)=1</m:t>
          </m:r>
        </m:oMath>
      </m:oMathPara>
    </w:p>
    <w:p w14:paraId="59E8AA6E"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proofErr w:type="gramStart"/>
      <w:r w:rsidRPr="00EC4DA1">
        <w:rPr>
          <w:rFonts w:ascii="Times New Roman" w:eastAsia="Times New Roman" w:hAnsi="Times New Roman" w:cs="Times New Roman"/>
          <w:lang w:val="en-US"/>
        </w:rPr>
        <w:t>So</w:t>
      </w:r>
      <w:proofErr w:type="gramEnd"/>
      <w:r w:rsidRPr="00EC4DA1">
        <w:rPr>
          <w:rFonts w:ascii="Times New Roman" w:eastAsia="Times New Roman" w:hAnsi="Times New Roman" w:cs="Times New Roman"/>
          <w:lang w:val="en-US"/>
        </w:rPr>
        <w:t xml:space="preserve"> the final decision is:</w:t>
      </w:r>
    </w:p>
    <w:p w14:paraId="4DDF1DB8"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Accept c* only if:</w:t>
      </w:r>
      <w:r w:rsidRPr="00EC4DA1">
        <w:rPr>
          <w:rFonts w:ascii="Courier New" w:eastAsia="Times New Roman" w:hAnsi="Courier New" w:cs="Courier New"/>
          <w:sz w:val="20"/>
          <w:szCs w:val="20"/>
          <w:lang w:val="en-US"/>
        </w:rPr>
        <w:br/>
        <w:t>1. top posterior is high enough,</w:t>
      </w:r>
      <w:r w:rsidRPr="00EC4DA1">
        <w:rPr>
          <w:rFonts w:ascii="Courier New" w:eastAsia="Times New Roman" w:hAnsi="Courier New" w:cs="Courier New"/>
          <w:sz w:val="20"/>
          <w:szCs w:val="20"/>
          <w:lang w:val="en-US"/>
        </w:rPr>
        <w:br/>
        <w:t>2. top-vs-second margin is high enough,</w:t>
      </w:r>
      <w:r w:rsidRPr="00EC4DA1">
        <w:rPr>
          <w:rFonts w:ascii="Courier New" w:eastAsia="Times New Roman" w:hAnsi="Courier New" w:cs="Courier New"/>
          <w:sz w:val="20"/>
          <w:szCs w:val="20"/>
          <w:lang w:val="en-US"/>
        </w:rPr>
        <w:br/>
        <w:t>3. top-vs-second log odds clear the acceptance boundary,</w:t>
      </w:r>
      <w:r w:rsidRPr="00EC4DA1">
        <w:rPr>
          <w:rFonts w:ascii="Courier New" w:eastAsia="Times New Roman" w:hAnsi="Courier New" w:cs="Courier New"/>
          <w:sz w:val="20"/>
          <w:szCs w:val="20"/>
          <w:lang w:val="en-US"/>
        </w:rPr>
        <w:br/>
        <w:t>4. required visual evidence for c* is visible.</w:t>
      </w:r>
    </w:p>
    <w:p w14:paraId="0383FAEF"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Suggested mobile-debug starting values</w:t>
      </w:r>
    </w:p>
    <w:p w14:paraId="793E4331"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For a first real-phone validation pass, I would start with:</w:t>
      </w:r>
    </w:p>
    <w:p w14:paraId="64A49A9F"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proofErr w:type="spellStart"/>
      <w:r w:rsidRPr="00EC4DA1">
        <w:rPr>
          <w:rFonts w:ascii="Courier New" w:eastAsia="Times New Roman" w:hAnsi="Courier New" w:cs="Courier New"/>
          <w:sz w:val="20"/>
          <w:szCs w:val="20"/>
          <w:lang w:val="en-US"/>
        </w:rPr>
        <w:t>τ_accept</w:t>
      </w:r>
      <w:proofErr w:type="spellEnd"/>
      <w:r w:rsidRPr="00EC4DA1">
        <w:rPr>
          <w:rFonts w:ascii="Courier New" w:eastAsia="Times New Roman" w:hAnsi="Courier New" w:cs="Courier New"/>
          <w:sz w:val="20"/>
          <w:szCs w:val="20"/>
          <w:lang w:val="en-US"/>
        </w:rPr>
        <w:t xml:space="preserve"> = 0.995</w:t>
      </w:r>
      <w:r w:rsidRPr="00EC4DA1">
        <w:rPr>
          <w:rFonts w:ascii="Courier New" w:eastAsia="Times New Roman" w:hAnsi="Courier New" w:cs="Courier New"/>
          <w:sz w:val="20"/>
          <w:szCs w:val="20"/>
          <w:lang w:val="en-US"/>
        </w:rPr>
        <w:br/>
      </w:r>
      <w:proofErr w:type="spellStart"/>
      <w:r w:rsidRPr="00EC4DA1">
        <w:rPr>
          <w:rFonts w:ascii="Courier New" w:eastAsia="Times New Roman" w:hAnsi="Courier New" w:cs="Courier New"/>
          <w:sz w:val="20"/>
          <w:szCs w:val="20"/>
          <w:lang w:val="en-US"/>
        </w:rPr>
        <w:t>τ_margin</w:t>
      </w:r>
      <w:proofErr w:type="spellEnd"/>
      <w:r w:rsidRPr="00EC4DA1">
        <w:rPr>
          <w:rFonts w:ascii="Courier New" w:eastAsia="Times New Roman" w:hAnsi="Courier New" w:cs="Courier New"/>
          <w:sz w:val="20"/>
          <w:szCs w:val="20"/>
          <w:lang w:val="en-US"/>
        </w:rPr>
        <w:t xml:space="preserve"> = 0.25</w:t>
      </w:r>
      <w:r w:rsidRPr="00EC4DA1">
        <w:rPr>
          <w:rFonts w:ascii="Courier New" w:eastAsia="Times New Roman" w:hAnsi="Courier New" w:cs="Courier New"/>
          <w:sz w:val="20"/>
          <w:szCs w:val="20"/>
          <w:lang w:val="en-US"/>
        </w:rPr>
        <w:br/>
        <w:t>A = 50</w:t>
      </w:r>
      <w:r w:rsidRPr="00EC4DA1">
        <w:rPr>
          <w:rFonts w:ascii="Courier New" w:eastAsia="Times New Roman" w:hAnsi="Courier New" w:cs="Courier New"/>
          <w:sz w:val="20"/>
          <w:szCs w:val="20"/>
          <w:lang w:val="en-US"/>
        </w:rPr>
        <w:br/>
        <w:t>B = 1/3</w:t>
      </w:r>
      <w:r w:rsidRPr="00EC4DA1">
        <w:rPr>
          <w:rFonts w:ascii="Courier New" w:eastAsia="Times New Roman" w:hAnsi="Courier New" w:cs="Courier New"/>
          <w:sz w:val="20"/>
          <w:szCs w:val="20"/>
          <w:lang w:val="en-US"/>
        </w:rPr>
        <w:br/>
      </w:r>
      <w:proofErr w:type="spellStart"/>
      <w:r w:rsidRPr="00EC4DA1">
        <w:rPr>
          <w:rFonts w:ascii="Courier New" w:eastAsia="Times New Roman" w:hAnsi="Courier New" w:cs="Courier New"/>
          <w:sz w:val="20"/>
          <w:szCs w:val="20"/>
          <w:lang w:val="en-US"/>
        </w:rPr>
        <w:t>max_inspections</w:t>
      </w:r>
      <w:proofErr w:type="spellEnd"/>
      <w:r w:rsidRPr="00EC4DA1">
        <w:rPr>
          <w:rFonts w:ascii="Courier New" w:eastAsia="Times New Roman" w:hAnsi="Courier New" w:cs="Courier New"/>
          <w:sz w:val="20"/>
          <w:szCs w:val="20"/>
          <w:lang w:val="en-US"/>
        </w:rPr>
        <w:t xml:space="preserve"> = 5 to 7</w:t>
      </w:r>
      <w:r w:rsidRPr="00EC4DA1">
        <w:rPr>
          <w:rFonts w:ascii="Courier New" w:eastAsia="Times New Roman" w:hAnsi="Courier New" w:cs="Courier New"/>
          <w:sz w:val="20"/>
          <w:szCs w:val="20"/>
          <w:lang w:val="en-US"/>
        </w:rPr>
        <w:br/>
        <w:t>eps = 1e-8</w:t>
      </w:r>
    </w:p>
    <w:p w14:paraId="19CCAE4A"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lastRenderedPageBreak/>
        <w:t>That gives:</w:t>
      </w:r>
    </w:p>
    <w:p w14:paraId="5C470F45"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proofErr w:type="spellStart"/>
      <w:r w:rsidRPr="00EC4DA1">
        <w:rPr>
          <w:rFonts w:ascii="Courier New" w:eastAsia="Times New Roman" w:hAnsi="Courier New" w:cs="Courier New"/>
          <w:sz w:val="20"/>
          <w:szCs w:val="20"/>
          <w:lang w:val="en-US"/>
        </w:rPr>
        <w:t>logA</w:t>
      </w:r>
      <w:proofErr w:type="spellEnd"/>
      <w:r w:rsidRPr="00EC4DA1">
        <w:rPr>
          <w:rFonts w:ascii="Courier New" w:eastAsia="Times New Roman" w:hAnsi="Courier New" w:cs="Courier New"/>
          <w:sz w:val="20"/>
          <w:szCs w:val="20"/>
          <w:lang w:val="en-US"/>
        </w:rPr>
        <w:t xml:space="preserve"> ≈ 3.912</w:t>
      </w:r>
      <w:r w:rsidRPr="00EC4DA1">
        <w:rPr>
          <w:rFonts w:ascii="Courier New" w:eastAsia="Times New Roman" w:hAnsi="Courier New" w:cs="Courier New"/>
          <w:sz w:val="20"/>
          <w:szCs w:val="20"/>
          <w:lang w:val="en-US"/>
        </w:rPr>
        <w:br/>
      </w:r>
      <w:proofErr w:type="spellStart"/>
      <w:r w:rsidRPr="00EC4DA1">
        <w:rPr>
          <w:rFonts w:ascii="Courier New" w:eastAsia="Times New Roman" w:hAnsi="Courier New" w:cs="Courier New"/>
          <w:sz w:val="20"/>
          <w:szCs w:val="20"/>
          <w:lang w:val="en-US"/>
        </w:rPr>
        <w:t>logB</w:t>
      </w:r>
      <w:proofErr w:type="spellEnd"/>
      <w:r w:rsidRPr="00EC4DA1">
        <w:rPr>
          <w:rFonts w:ascii="Courier New" w:eastAsia="Times New Roman" w:hAnsi="Courier New" w:cs="Courier New"/>
          <w:sz w:val="20"/>
          <w:szCs w:val="20"/>
          <w:lang w:val="en-US"/>
        </w:rPr>
        <w:t xml:space="preserve"> ≈ -1.099</w:t>
      </w:r>
    </w:p>
    <w:p w14:paraId="2D21A15C"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Practical policy</w:t>
      </w:r>
    </w:p>
    <w:p w14:paraId="7E381159" w14:textId="77777777" w:rsidR="00EC4DA1" w:rsidRPr="00EC4DA1" w:rsidRDefault="00EC4DA1" w:rsidP="00EC4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rPr>
      </w:pPr>
      <w:r w:rsidRPr="00EC4DA1">
        <w:rPr>
          <w:rFonts w:ascii="Courier New" w:eastAsia="Times New Roman" w:hAnsi="Courier New" w:cs="Courier New"/>
          <w:sz w:val="20"/>
          <w:szCs w:val="20"/>
          <w:lang w:val="en-US"/>
        </w:rPr>
        <w:t xml:space="preserve">def </w:t>
      </w:r>
      <w:proofErr w:type="spellStart"/>
      <w:r w:rsidRPr="00EC4DA1">
        <w:rPr>
          <w:rFonts w:ascii="Courier New" w:eastAsia="Times New Roman" w:hAnsi="Courier New" w:cs="Courier New"/>
          <w:sz w:val="20"/>
          <w:szCs w:val="20"/>
          <w:lang w:val="en-US"/>
        </w:rPr>
        <w:t>active_decision</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pi_t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D_t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budget_used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max_budget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tau_accept</w:t>
      </w:r>
      <w:proofErr w:type="spellEnd"/>
      <w:r w:rsidRPr="00EC4DA1">
        <w:rPr>
          <w:rFonts w:ascii="Courier New" w:eastAsia="Times New Roman" w:hAnsi="Courier New" w:cs="Courier New"/>
          <w:sz w:val="20"/>
          <w:szCs w:val="20"/>
          <w:lang w:val="en-US"/>
        </w:rPr>
        <w:t>=0.995,</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tau_margin</w:t>
      </w:r>
      <w:proofErr w:type="spellEnd"/>
      <w:r w:rsidRPr="00EC4DA1">
        <w:rPr>
          <w:rFonts w:ascii="Courier New" w:eastAsia="Times New Roman" w:hAnsi="Courier New" w:cs="Courier New"/>
          <w:sz w:val="20"/>
          <w:szCs w:val="20"/>
          <w:lang w:val="en-US"/>
        </w:rPr>
        <w:t>=0.25,</w:t>
      </w:r>
      <w:r w:rsidRPr="00EC4DA1">
        <w:rPr>
          <w:rFonts w:ascii="Courier New" w:eastAsia="Times New Roman" w:hAnsi="Courier New" w:cs="Courier New"/>
          <w:sz w:val="20"/>
          <w:szCs w:val="20"/>
          <w:lang w:val="en-US"/>
        </w:rPr>
        <w:br/>
        <w:t xml:space="preserve">    A=50.0,</w:t>
      </w:r>
      <w:r w:rsidRPr="00EC4DA1">
        <w:rPr>
          <w:rFonts w:ascii="Courier New" w:eastAsia="Times New Roman" w:hAnsi="Courier New" w:cs="Courier New"/>
          <w:sz w:val="20"/>
          <w:szCs w:val="20"/>
          <w:lang w:val="en-US"/>
        </w:rPr>
        <w:br/>
        <w:t xml:space="preserve">    B=1/3,</w:t>
      </w:r>
      <w:r w:rsidRPr="00EC4DA1">
        <w:rPr>
          <w:rFonts w:ascii="Courier New" w:eastAsia="Times New Roman" w:hAnsi="Courier New" w:cs="Courier New"/>
          <w:sz w:val="20"/>
          <w:szCs w:val="20"/>
          <w:lang w:val="en-US"/>
        </w:rPr>
        <w:br/>
        <w:t xml:space="preserve">    eps=1e-8,</w:t>
      </w:r>
      <w:r w:rsidRPr="00EC4DA1">
        <w:rPr>
          <w:rFonts w:ascii="Courier New" w:eastAsia="Times New Roman" w:hAnsi="Courier New" w:cs="Courier New"/>
          <w:sz w:val="20"/>
          <w:szCs w:val="20"/>
          <w:lang w:val="en-US"/>
        </w:rPr>
        <w:b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pi_t</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pi_t</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margin =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 math.log((</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 eps) /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 xml:space="preserve"> + eps))</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confidence_ok</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&gt;= </w:t>
      </w:r>
      <w:proofErr w:type="spellStart"/>
      <w:r w:rsidRPr="00EC4DA1">
        <w:rPr>
          <w:rFonts w:ascii="Courier New" w:eastAsia="Times New Roman" w:hAnsi="Courier New" w:cs="Courier New"/>
          <w:sz w:val="20"/>
          <w:szCs w:val="20"/>
          <w:lang w:val="en-US"/>
        </w:rPr>
        <w:t>tau_accept</w:t>
      </w:r>
      <w:proofErr w:type="spellEnd"/>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margin_ok</w:t>
      </w:r>
      <w:proofErr w:type="spellEnd"/>
      <w:r w:rsidRPr="00EC4DA1">
        <w:rPr>
          <w:rFonts w:ascii="Courier New" w:eastAsia="Times New Roman" w:hAnsi="Courier New" w:cs="Courier New"/>
          <w:sz w:val="20"/>
          <w:szCs w:val="20"/>
          <w:lang w:val="en-US"/>
        </w:rPr>
        <w:t xml:space="preserve"> = margin &gt;= </w:t>
      </w:r>
      <w:proofErr w:type="spellStart"/>
      <w:r w:rsidRPr="00EC4DA1">
        <w:rPr>
          <w:rFonts w:ascii="Courier New" w:eastAsia="Times New Roman" w:hAnsi="Courier New" w:cs="Courier New"/>
          <w:sz w:val="20"/>
          <w:szCs w:val="20"/>
          <w:lang w:val="en-US"/>
        </w:rPr>
        <w:t>tau_margin</w:t>
      </w:r>
      <w:proofErr w:type="spellEnd"/>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odds_ok</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&gt;= math.log(A)</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visible_ok</w:t>
      </w:r>
      <w:proofErr w:type="spellEnd"/>
      <w:r w:rsidRPr="00EC4DA1">
        <w:rPr>
          <w:rFonts w:ascii="Courier New" w:eastAsia="Times New Roman" w:hAnsi="Courier New" w:cs="Courier New"/>
          <w:sz w:val="20"/>
          <w:szCs w:val="20"/>
          <w:lang w:val="en-US"/>
        </w:rPr>
        <w:t xml:space="preserve"> = </w:t>
      </w:r>
      <w:proofErr w:type="spellStart"/>
      <w:r w:rsidRPr="00EC4DA1">
        <w:rPr>
          <w:rFonts w:ascii="Courier New" w:eastAsia="Times New Roman" w:hAnsi="Courier New" w:cs="Courier New"/>
          <w:sz w:val="20"/>
          <w:szCs w:val="20"/>
          <w:lang w:val="en-US"/>
        </w:rPr>
        <w:t>req_visible</w:t>
      </w:r>
      <w:proofErr w:type="spellEnd"/>
      <w:r w:rsidRPr="00EC4DA1">
        <w:rPr>
          <w:rFonts w:ascii="Courier New" w:eastAsia="Times New Roman" w:hAnsi="Courier New" w:cs="Courier New"/>
          <w:sz w:val="20"/>
          <w:szCs w:val="20"/>
          <w:lang w:val="en-US"/>
        </w:rPr>
        <w:t>(</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D_t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if </w:t>
      </w:r>
      <w:proofErr w:type="spellStart"/>
      <w:r w:rsidRPr="00EC4DA1">
        <w:rPr>
          <w:rFonts w:ascii="Courier New" w:eastAsia="Times New Roman" w:hAnsi="Courier New" w:cs="Courier New"/>
          <w:sz w:val="20"/>
          <w:szCs w:val="20"/>
          <w:lang w:val="en-US"/>
        </w:rPr>
        <w:t>confidence_ok</w:t>
      </w:r>
      <w:proofErr w:type="spellEnd"/>
      <w:r w:rsidRPr="00EC4DA1">
        <w:rPr>
          <w:rFonts w:ascii="Courier New" w:eastAsia="Times New Roman" w:hAnsi="Courier New" w:cs="Courier New"/>
          <w:sz w:val="20"/>
          <w:szCs w:val="20"/>
          <w:lang w:val="en-US"/>
        </w:rPr>
        <w:t xml:space="preserve"> and </w:t>
      </w:r>
      <w:proofErr w:type="spellStart"/>
      <w:r w:rsidRPr="00EC4DA1">
        <w:rPr>
          <w:rFonts w:ascii="Courier New" w:eastAsia="Times New Roman" w:hAnsi="Courier New" w:cs="Courier New"/>
          <w:sz w:val="20"/>
          <w:szCs w:val="20"/>
          <w:lang w:val="en-US"/>
        </w:rPr>
        <w:t>margin_ok</w:t>
      </w:r>
      <w:proofErr w:type="spellEnd"/>
      <w:r w:rsidRPr="00EC4DA1">
        <w:rPr>
          <w:rFonts w:ascii="Courier New" w:eastAsia="Times New Roman" w:hAnsi="Courier New" w:cs="Courier New"/>
          <w:sz w:val="20"/>
          <w:szCs w:val="20"/>
          <w:lang w:val="en-US"/>
        </w:rPr>
        <w:t xml:space="preserve"> and </w:t>
      </w:r>
      <w:proofErr w:type="spellStart"/>
      <w:r w:rsidRPr="00EC4DA1">
        <w:rPr>
          <w:rFonts w:ascii="Courier New" w:eastAsia="Times New Roman" w:hAnsi="Courier New" w:cs="Courier New"/>
          <w:sz w:val="20"/>
          <w:szCs w:val="20"/>
          <w:lang w:val="en-US"/>
        </w:rPr>
        <w:t>odds_ok</w:t>
      </w:r>
      <w:proofErr w:type="spellEnd"/>
      <w:r w:rsidRPr="00EC4DA1">
        <w:rPr>
          <w:rFonts w:ascii="Courier New" w:eastAsia="Times New Roman" w:hAnsi="Courier New" w:cs="Courier New"/>
          <w:sz w:val="20"/>
          <w:szCs w:val="20"/>
          <w:lang w:val="en-US"/>
        </w:rPr>
        <w:t xml:space="preserve"> and </w:t>
      </w:r>
      <w:proofErr w:type="spellStart"/>
      <w:r w:rsidRPr="00EC4DA1">
        <w:rPr>
          <w:rFonts w:ascii="Courier New" w:eastAsia="Times New Roman" w:hAnsi="Courier New" w:cs="Courier New"/>
          <w:sz w:val="20"/>
          <w:szCs w:val="20"/>
          <w:lang w:val="en-US"/>
        </w:rPr>
        <w:t>visible_ok</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return {</w:t>
      </w:r>
      <w:r w:rsidRPr="00EC4DA1">
        <w:rPr>
          <w:rFonts w:ascii="Courier New" w:eastAsia="Times New Roman" w:hAnsi="Courier New" w:cs="Courier New"/>
          <w:sz w:val="20"/>
          <w:szCs w:val="20"/>
          <w:lang w:val="en-US"/>
        </w:rPr>
        <w:br/>
        <w:t xml:space="preserve">            "decision": "accept",</w:t>
      </w:r>
      <w:r w:rsidRPr="00EC4DA1">
        <w:rPr>
          <w:rFonts w:ascii="Courier New" w:eastAsia="Times New Roman" w:hAnsi="Courier New" w:cs="Courier New"/>
          <w:sz w:val="20"/>
          <w:szCs w:val="20"/>
          <w:lang w:val="en-US"/>
        </w:rPr>
        <w:br/>
        <w:t xml:space="preserve">            "class": </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"margin": margin,</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if </w:t>
      </w:r>
      <w:proofErr w:type="spellStart"/>
      <w:r w:rsidRPr="00EC4DA1">
        <w:rPr>
          <w:rFonts w:ascii="Courier New" w:eastAsia="Times New Roman" w:hAnsi="Courier New" w:cs="Courier New"/>
          <w:sz w:val="20"/>
          <w:szCs w:val="20"/>
          <w:lang w:val="en-US"/>
        </w:rPr>
        <w:t>budget_used</w:t>
      </w:r>
      <w:proofErr w:type="spellEnd"/>
      <w:r w:rsidRPr="00EC4DA1">
        <w:rPr>
          <w:rFonts w:ascii="Courier New" w:eastAsia="Times New Roman" w:hAnsi="Courier New" w:cs="Courier New"/>
          <w:sz w:val="20"/>
          <w:szCs w:val="20"/>
          <w:lang w:val="en-US"/>
        </w:rPr>
        <w:t xml:space="preserve"> &gt;= </w:t>
      </w:r>
      <w:proofErr w:type="spellStart"/>
      <w:r w:rsidRPr="00EC4DA1">
        <w:rPr>
          <w:rFonts w:ascii="Courier New" w:eastAsia="Times New Roman" w:hAnsi="Courier New" w:cs="Courier New"/>
          <w:sz w:val="20"/>
          <w:szCs w:val="20"/>
          <w:lang w:val="en-US"/>
        </w:rPr>
        <w:t>max_budget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return {</w:t>
      </w:r>
      <w:r w:rsidRPr="00EC4DA1">
        <w:rPr>
          <w:rFonts w:ascii="Courier New" w:eastAsia="Times New Roman" w:hAnsi="Courier New" w:cs="Courier New"/>
          <w:sz w:val="20"/>
          <w:szCs w:val="20"/>
          <w:lang w:val="en-US"/>
        </w:rPr>
        <w:br/>
        <w:t xml:space="preserve">            "decision": "abstain",</w:t>
      </w:r>
      <w:r w:rsidRPr="00EC4DA1">
        <w:rPr>
          <w:rFonts w:ascii="Courier New" w:eastAsia="Times New Roman" w:hAnsi="Courier New" w:cs="Courier New"/>
          <w:sz w:val="20"/>
          <w:szCs w:val="20"/>
          <w:lang w:val="en-US"/>
        </w:rPr>
        <w:br/>
        <w:t xml:space="preserve">            "reason": "</w:t>
      </w:r>
      <w:proofErr w:type="spellStart"/>
      <w:r w:rsidRPr="00EC4DA1">
        <w:rPr>
          <w:rFonts w:ascii="Courier New" w:eastAsia="Times New Roman" w:hAnsi="Courier New" w:cs="Courier New"/>
          <w:sz w:val="20"/>
          <w:szCs w:val="20"/>
          <w:lang w:val="en-US"/>
        </w:rPr>
        <w:t>budget_exhausted_before_acceptance</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"candidate": </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runner_up</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"margin": margin,</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p_star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p_second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if math.log(B) &lt;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&lt; math.log(A):</w:t>
      </w:r>
      <w:r w:rsidRPr="00EC4DA1">
        <w:rPr>
          <w:rFonts w:ascii="Courier New" w:eastAsia="Times New Roman" w:hAnsi="Courier New" w:cs="Courier New"/>
          <w:sz w:val="20"/>
          <w:szCs w:val="20"/>
          <w:lang w:val="en-US"/>
        </w:rPr>
        <w:br/>
        <w:t xml:space="preserve">        return {</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lastRenderedPageBreak/>
        <w:t xml:space="preserve">            "decision": "continue",</w:t>
      </w:r>
      <w:r w:rsidRPr="00EC4DA1">
        <w:rPr>
          <w:rFonts w:ascii="Courier New" w:eastAsia="Times New Roman" w:hAnsi="Courier New" w:cs="Courier New"/>
          <w:sz w:val="20"/>
          <w:szCs w:val="20"/>
          <w:lang w:val="en-US"/>
        </w:rPr>
        <w:br/>
        <w:t xml:space="preserve">            "reason": "</w:t>
      </w:r>
      <w:proofErr w:type="spellStart"/>
      <w:r w:rsidRPr="00EC4DA1">
        <w:rPr>
          <w:rFonts w:ascii="Courier New" w:eastAsia="Times New Roman" w:hAnsi="Courier New" w:cs="Courier New"/>
          <w:sz w:val="20"/>
          <w:szCs w:val="20"/>
          <w:lang w:val="en-US"/>
        </w:rPr>
        <w:t>insufficient_odds_separation</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"candidate": </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runner_up</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"margin": margin,</w:t>
      </w:r>
      <w:r w:rsidRPr="00EC4DA1">
        <w:rPr>
          <w:rFonts w:ascii="Courier New" w:eastAsia="Times New Roman" w:hAnsi="Courier New" w:cs="Courier New"/>
          <w:sz w:val="20"/>
          <w:szCs w:val="20"/>
          <w:lang w:val="en-US"/>
        </w:rPr>
        <w:br/>
        <w:t xml:space="preserve">        }</w:t>
      </w:r>
      <w:r w:rsidRPr="00EC4DA1">
        <w:rPr>
          <w:rFonts w:ascii="Courier New" w:eastAsia="Times New Roman" w:hAnsi="Courier New" w:cs="Courier New"/>
          <w:sz w:val="20"/>
          <w:szCs w:val="20"/>
          <w:lang w:val="en-US"/>
        </w:rPr>
        <w:br/>
      </w:r>
      <w:r w:rsidRPr="00EC4DA1">
        <w:rPr>
          <w:rFonts w:ascii="Courier New" w:eastAsia="Times New Roman" w:hAnsi="Courier New" w:cs="Courier New"/>
          <w:sz w:val="20"/>
          <w:szCs w:val="20"/>
          <w:lang w:val="en-US"/>
        </w:rPr>
        <w:br/>
        <w:t xml:space="preserve">    return {</w:t>
      </w:r>
      <w:r w:rsidRPr="00EC4DA1">
        <w:rPr>
          <w:rFonts w:ascii="Courier New" w:eastAsia="Times New Roman" w:hAnsi="Courier New" w:cs="Courier New"/>
          <w:sz w:val="20"/>
          <w:szCs w:val="20"/>
          <w:lang w:val="en-US"/>
        </w:rPr>
        <w:br/>
        <w:t xml:space="preserve">        "decision": "continue",</w:t>
      </w:r>
      <w:r w:rsidRPr="00EC4DA1">
        <w:rPr>
          <w:rFonts w:ascii="Courier New" w:eastAsia="Times New Roman" w:hAnsi="Courier New" w:cs="Courier New"/>
          <w:sz w:val="20"/>
          <w:szCs w:val="20"/>
          <w:lang w:val="en-US"/>
        </w:rPr>
        <w:br/>
        <w:t xml:space="preserve">        "reason": "</w:t>
      </w:r>
      <w:proofErr w:type="spellStart"/>
      <w:r w:rsidRPr="00EC4DA1">
        <w:rPr>
          <w:rFonts w:ascii="Courier New" w:eastAsia="Times New Roman" w:hAnsi="Courier New" w:cs="Courier New"/>
          <w:sz w:val="20"/>
          <w:szCs w:val="20"/>
          <w:lang w:val="en-US"/>
        </w:rPr>
        <w:t>weak_or_unstable_top_class</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"candidate": </w:t>
      </w:r>
      <w:proofErr w:type="spellStart"/>
      <w:r w:rsidRPr="00EC4DA1">
        <w:rPr>
          <w:rFonts w:ascii="Courier New" w:eastAsia="Times New Roman" w:hAnsi="Courier New" w:cs="Courier New"/>
          <w:sz w:val="20"/>
          <w:szCs w:val="20"/>
          <w:lang w:val="en-US"/>
        </w:rPr>
        <w:t>c_star</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runner_up</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c_second</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 xml:space="preserve">": </w:t>
      </w:r>
      <w:proofErr w:type="spellStart"/>
      <w:r w:rsidRPr="00EC4DA1">
        <w:rPr>
          <w:rFonts w:ascii="Courier New" w:eastAsia="Times New Roman" w:hAnsi="Courier New" w:cs="Courier New"/>
          <w:sz w:val="20"/>
          <w:szCs w:val="20"/>
          <w:lang w:val="en-US"/>
        </w:rPr>
        <w:t>lambda_t</w:t>
      </w:r>
      <w:proofErr w:type="spellEnd"/>
      <w:r w:rsidRPr="00EC4DA1">
        <w:rPr>
          <w:rFonts w:ascii="Courier New" w:eastAsia="Times New Roman" w:hAnsi="Courier New" w:cs="Courier New"/>
          <w:sz w:val="20"/>
          <w:szCs w:val="20"/>
          <w:lang w:val="en-US"/>
        </w:rPr>
        <w:t>,</w:t>
      </w:r>
      <w:r w:rsidRPr="00EC4DA1">
        <w:rPr>
          <w:rFonts w:ascii="Courier New" w:eastAsia="Times New Roman" w:hAnsi="Courier New" w:cs="Courier New"/>
          <w:sz w:val="20"/>
          <w:szCs w:val="20"/>
          <w:lang w:val="en-US"/>
        </w:rPr>
        <w:br/>
        <w:t xml:space="preserve">        "margin": margin,</w:t>
      </w:r>
      <w:r w:rsidRPr="00EC4DA1">
        <w:rPr>
          <w:rFonts w:ascii="Courier New" w:eastAsia="Times New Roman" w:hAnsi="Courier New" w:cs="Courier New"/>
          <w:sz w:val="20"/>
          <w:szCs w:val="20"/>
          <w:lang w:val="en-US"/>
        </w:rPr>
        <w:br/>
        <w:t xml:space="preserve">    }</w:t>
      </w:r>
    </w:p>
    <w:p w14:paraId="47FE75BF" w14:textId="77777777" w:rsidR="00EC4DA1" w:rsidRPr="00EC4DA1" w:rsidRDefault="00EC4DA1" w:rsidP="00EC4DA1">
      <w:pPr>
        <w:spacing w:before="100" w:beforeAutospacing="1" w:after="100" w:afterAutospacing="1"/>
        <w:outlineLvl w:val="1"/>
        <w:rPr>
          <w:rFonts w:ascii="Times New Roman" w:eastAsia="Times New Roman" w:hAnsi="Times New Roman" w:cs="Times New Roman"/>
          <w:b/>
          <w:bCs/>
          <w:sz w:val="36"/>
          <w:szCs w:val="36"/>
          <w:lang w:val="en-US"/>
        </w:rPr>
      </w:pPr>
      <w:r w:rsidRPr="00EC4DA1">
        <w:rPr>
          <w:rFonts w:ascii="Times New Roman" w:eastAsia="Times New Roman" w:hAnsi="Times New Roman" w:cs="Times New Roman"/>
          <w:b/>
          <w:bCs/>
          <w:sz w:val="36"/>
          <w:szCs w:val="36"/>
          <w:lang w:val="en-US"/>
        </w:rPr>
        <w:t xml:space="preserve">Why </w:t>
      </w:r>
      <w:proofErr w:type="gramStart"/>
      <w:r w:rsidRPr="00EC4DA1">
        <w:rPr>
          <w:rFonts w:ascii="Times New Roman" w:eastAsia="Times New Roman" w:hAnsi="Times New Roman" w:cs="Times New Roman"/>
          <w:b/>
          <w:bCs/>
          <w:sz w:val="36"/>
          <w:szCs w:val="36"/>
          <w:lang w:val="en-US"/>
        </w:rPr>
        <w:t>this is</w:t>
      </w:r>
      <w:proofErr w:type="gramEnd"/>
      <w:r w:rsidRPr="00EC4DA1">
        <w:rPr>
          <w:rFonts w:ascii="Times New Roman" w:eastAsia="Times New Roman" w:hAnsi="Times New Roman" w:cs="Times New Roman"/>
          <w:b/>
          <w:bCs/>
          <w:sz w:val="36"/>
          <w:szCs w:val="36"/>
          <w:lang w:val="en-US"/>
        </w:rPr>
        <w:t xml:space="preserve"> better than confidence alone</w:t>
      </w:r>
    </w:p>
    <w:p w14:paraId="07F80851"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The strong part of this formulation is that it separates three things that are often incorrectly collapsed into one </w:t>
      </w:r>
      <w:proofErr w:type="spellStart"/>
      <w:r w:rsidRPr="00EC4DA1">
        <w:rPr>
          <w:rFonts w:ascii="Times New Roman" w:eastAsia="Times New Roman" w:hAnsi="Times New Roman" w:cs="Times New Roman"/>
          <w:lang w:val="en-US"/>
        </w:rPr>
        <w:t>softmax</w:t>
      </w:r>
      <w:proofErr w:type="spellEnd"/>
      <w:r w:rsidRPr="00EC4DA1">
        <w:rPr>
          <w:rFonts w:ascii="Times New Roman" w:eastAsia="Times New Roman" w:hAnsi="Times New Roman" w:cs="Times New Roman"/>
          <w:lang w:val="en-US"/>
        </w:rPr>
        <w:t xml:space="preserve"> score:</w:t>
      </w:r>
    </w:p>
    <w:tbl>
      <w:tblPr>
        <w:tblStyle w:val="TableGrid"/>
        <w:tblW w:w="0" w:type="auto"/>
        <w:tblLook w:val="04A0" w:firstRow="1" w:lastRow="0" w:firstColumn="1" w:lastColumn="0" w:noHBand="0" w:noVBand="1"/>
      </w:tblPr>
      <w:tblGrid>
        <w:gridCol w:w="1711"/>
        <w:gridCol w:w="5054"/>
      </w:tblGrid>
      <w:tr w:rsidR="00EC4DA1" w:rsidRPr="00EC4DA1" w14:paraId="1B5B54DB" w14:textId="77777777" w:rsidTr="00EC4DA1">
        <w:tc>
          <w:tcPr>
            <w:tcW w:w="0" w:type="auto"/>
            <w:hideMark/>
          </w:tcPr>
          <w:p w14:paraId="5163BC6E"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Gate</w:t>
            </w:r>
          </w:p>
        </w:tc>
        <w:tc>
          <w:tcPr>
            <w:tcW w:w="0" w:type="auto"/>
            <w:hideMark/>
          </w:tcPr>
          <w:p w14:paraId="7A4099DB" w14:textId="77777777" w:rsidR="00EC4DA1" w:rsidRPr="00EC4DA1" w:rsidRDefault="00EC4DA1" w:rsidP="00EC4DA1">
            <w:pPr>
              <w:jc w:val="center"/>
              <w:rPr>
                <w:rFonts w:ascii="Times New Roman" w:eastAsia="Times New Roman" w:hAnsi="Times New Roman" w:cs="Times New Roman"/>
                <w:b/>
                <w:bCs/>
                <w:sz w:val="20"/>
                <w:szCs w:val="20"/>
                <w:lang w:val="en-US"/>
              </w:rPr>
            </w:pPr>
            <w:r w:rsidRPr="00EC4DA1">
              <w:rPr>
                <w:rFonts w:ascii="Times New Roman" w:eastAsia="Times New Roman" w:hAnsi="Times New Roman" w:cs="Times New Roman"/>
                <w:b/>
                <w:bCs/>
                <w:sz w:val="20"/>
                <w:szCs w:val="20"/>
                <w:lang w:val="en-US"/>
              </w:rPr>
              <w:t>Protects against</w:t>
            </w:r>
          </w:p>
        </w:tc>
      </w:tr>
      <w:tr w:rsidR="00EC4DA1" w:rsidRPr="00EC4DA1" w14:paraId="09B8B4F4" w14:textId="77777777" w:rsidTr="00EC4DA1">
        <w:tc>
          <w:tcPr>
            <w:tcW w:w="0" w:type="auto"/>
            <w:hideMark/>
          </w:tcPr>
          <w:p w14:paraId="19D3176C"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τ_accept</w:t>
            </w:r>
            <w:proofErr w:type="spellEnd"/>
          </w:p>
        </w:tc>
        <w:tc>
          <w:tcPr>
            <w:tcW w:w="0" w:type="auto"/>
            <w:hideMark/>
          </w:tcPr>
          <w:p w14:paraId="5236571C"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Low absolute confidence</w:t>
            </w:r>
          </w:p>
        </w:tc>
      </w:tr>
      <w:tr w:rsidR="00EC4DA1" w:rsidRPr="00EC4DA1" w14:paraId="7A2E1C5F" w14:textId="77777777" w:rsidTr="00EC4DA1">
        <w:tc>
          <w:tcPr>
            <w:tcW w:w="0" w:type="auto"/>
            <w:hideMark/>
          </w:tcPr>
          <w:p w14:paraId="0E0297B6"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τ_margin</w:t>
            </w:r>
            <w:proofErr w:type="spellEnd"/>
          </w:p>
        </w:tc>
        <w:tc>
          <w:tcPr>
            <w:tcW w:w="0" w:type="auto"/>
            <w:hideMark/>
          </w:tcPr>
          <w:p w14:paraId="1482D4E5"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Near-tie ambiguity</w:t>
            </w:r>
          </w:p>
        </w:tc>
      </w:tr>
      <w:tr w:rsidR="00EC4DA1" w:rsidRPr="00EC4DA1" w14:paraId="3C334424" w14:textId="77777777" w:rsidTr="00EC4DA1">
        <w:tc>
          <w:tcPr>
            <w:tcW w:w="0" w:type="auto"/>
            <w:hideMark/>
          </w:tcPr>
          <w:p w14:paraId="560357C7"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Λ_t</w:t>
            </w:r>
            <w:proofErr w:type="spellEnd"/>
            <w:r w:rsidRPr="00EC4DA1">
              <w:rPr>
                <w:rFonts w:ascii="Courier New" w:eastAsia="Times New Roman" w:hAnsi="Courier New" w:cs="Courier New"/>
                <w:sz w:val="20"/>
                <w:szCs w:val="20"/>
                <w:lang w:val="en-US"/>
              </w:rPr>
              <w:t xml:space="preserve"> ≥ log A</w:t>
            </w:r>
          </w:p>
        </w:tc>
        <w:tc>
          <w:tcPr>
            <w:tcW w:w="0" w:type="auto"/>
            <w:hideMark/>
          </w:tcPr>
          <w:p w14:paraId="594B6374"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Weak odds advantage over runner-up</w:t>
            </w:r>
          </w:p>
        </w:tc>
      </w:tr>
      <w:tr w:rsidR="00EC4DA1" w:rsidRPr="00EC4DA1" w14:paraId="3F2610F0" w14:textId="77777777" w:rsidTr="00EC4DA1">
        <w:tc>
          <w:tcPr>
            <w:tcW w:w="0" w:type="auto"/>
            <w:hideMark/>
          </w:tcPr>
          <w:p w14:paraId="15C9DB3E" w14:textId="77777777" w:rsidR="00EC4DA1" w:rsidRPr="00EC4DA1" w:rsidRDefault="00EC4DA1" w:rsidP="00EC4DA1">
            <w:pPr>
              <w:rPr>
                <w:rFonts w:ascii="Times New Roman" w:eastAsia="Times New Roman" w:hAnsi="Times New Roman" w:cs="Times New Roman"/>
                <w:sz w:val="20"/>
                <w:szCs w:val="20"/>
                <w:lang w:val="en-US"/>
              </w:rPr>
            </w:pPr>
            <w:proofErr w:type="spellStart"/>
            <w:r w:rsidRPr="00EC4DA1">
              <w:rPr>
                <w:rFonts w:ascii="Courier New" w:eastAsia="Times New Roman" w:hAnsi="Courier New" w:cs="Courier New"/>
                <w:sz w:val="20"/>
                <w:szCs w:val="20"/>
                <w:lang w:val="en-US"/>
              </w:rPr>
              <w:t>ReqVisible</w:t>
            </w:r>
            <w:proofErr w:type="spellEnd"/>
          </w:p>
        </w:tc>
        <w:tc>
          <w:tcPr>
            <w:tcW w:w="0" w:type="auto"/>
            <w:hideMark/>
          </w:tcPr>
          <w:p w14:paraId="7BEC9BE8"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High-confidence hallucination from missing visual evidence</w:t>
            </w:r>
          </w:p>
        </w:tc>
      </w:tr>
      <w:tr w:rsidR="00EC4DA1" w:rsidRPr="00EC4DA1" w14:paraId="2E7C4005" w14:textId="77777777" w:rsidTr="00EC4DA1">
        <w:tc>
          <w:tcPr>
            <w:tcW w:w="0" w:type="auto"/>
            <w:hideMark/>
          </w:tcPr>
          <w:p w14:paraId="32649231"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Budget exhaustion</w:t>
            </w:r>
          </w:p>
        </w:tc>
        <w:tc>
          <w:tcPr>
            <w:tcW w:w="0" w:type="auto"/>
            <w:hideMark/>
          </w:tcPr>
          <w:p w14:paraId="574934D2" w14:textId="77777777" w:rsidR="00EC4DA1" w:rsidRPr="00EC4DA1" w:rsidRDefault="00EC4DA1" w:rsidP="00EC4DA1">
            <w:pPr>
              <w:rPr>
                <w:rFonts w:ascii="Times New Roman" w:eastAsia="Times New Roman" w:hAnsi="Times New Roman" w:cs="Times New Roman"/>
                <w:sz w:val="20"/>
                <w:szCs w:val="20"/>
                <w:lang w:val="en-US"/>
              </w:rPr>
            </w:pPr>
            <w:r w:rsidRPr="00EC4DA1">
              <w:rPr>
                <w:rFonts w:ascii="Times New Roman" w:eastAsia="Times New Roman" w:hAnsi="Times New Roman" w:cs="Times New Roman"/>
                <w:sz w:val="20"/>
                <w:szCs w:val="20"/>
                <w:lang w:val="en-US"/>
              </w:rPr>
              <w:t>Infinite probing / mobile latency blowups</w:t>
            </w:r>
          </w:p>
        </w:tc>
      </w:tr>
    </w:tbl>
    <w:p w14:paraId="6FB0D096" w14:textId="77777777" w:rsidR="00EC4DA1" w:rsidRPr="00EC4DA1" w:rsidRDefault="00EC4DA1" w:rsidP="00EC4DA1">
      <w:pPr>
        <w:spacing w:before="100" w:beforeAutospacing="1" w:after="100" w:afterAutospacing="1"/>
        <w:rPr>
          <w:rFonts w:ascii="Times New Roman" w:eastAsia="Times New Roman" w:hAnsi="Times New Roman" w:cs="Times New Roman"/>
          <w:lang w:val="en-US"/>
        </w:rPr>
      </w:pPr>
      <w:r w:rsidRPr="00EC4DA1">
        <w:rPr>
          <w:rFonts w:ascii="Times New Roman" w:eastAsia="Times New Roman" w:hAnsi="Times New Roman" w:cs="Times New Roman"/>
          <w:lang w:val="en-US"/>
        </w:rPr>
        <w:t xml:space="preserve">For the SMA detector, this is exactly the right shape: </w:t>
      </w:r>
      <w:r w:rsidRPr="00EC4DA1">
        <w:rPr>
          <w:rFonts w:ascii="Times New Roman" w:eastAsia="Times New Roman" w:hAnsi="Times New Roman" w:cs="Times New Roman"/>
          <w:b/>
          <w:bCs/>
          <w:lang w:val="en-US"/>
        </w:rPr>
        <w:t>high confidence is necessary but not sufficient</w:t>
      </w:r>
      <w:r w:rsidRPr="00EC4DA1">
        <w:rPr>
          <w:rFonts w:ascii="Times New Roman" w:eastAsia="Times New Roman" w:hAnsi="Times New Roman" w:cs="Times New Roman"/>
          <w:lang w:val="en-US"/>
        </w:rPr>
        <w:t xml:space="preserve">. The model must also show </w:t>
      </w:r>
      <w:proofErr w:type="gramStart"/>
      <w:r w:rsidRPr="00EC4DA1">
        <w:rPr>
          <w:rFonts w:ascii="Times New Roman" w:eastAsia="Times New Roman" w:hAnsi="Times New Roman" w:cs="Times New Roman"/>
          <w:lang w:val="en-US"/>
        </w:rPr>
        <w:t>top-two</w:t>
      </w:r>
      <w:proofErr w:type="gramEnd"/>
      <w:r w:rsidRPr="00EC4DA1">
        <w:rPr>
          <w:rFonts w:ascii="Times New Roman" w:eastAsia="Times New Roman" w:hAnsi="Times New Roman" w:cs="Times New Roman"/>
          <w:lang w:val="en-US"/>
        </w:rPr>
        <w:t xml:space="preserve"> separation, odds dominance, and visible class-specific evidence.</w:t>
      </w:r>
    </w:p>
    <w:p w14:paraId="12168C7E" w14:textId="77777777" w:rsidR="001B0068" w:rsidRDefault="001B0068" w:rsidP="001B0068">
      <w:pPr>
        <w:pStyle w:val="BodyText"/>
      </w:pPr>
      <w:r>
        <w:rPr>
          <w:b/>
          <w:bCs/>
        </w:rPr>
        <w:t>Abstention mapping</w:t>
      </w:r>
    </w:p>
    <w:p w14:paraId="06186770" w14:textId="77777777" w:rsidR="001B0068" w:rsidRDefault="001B0068" w:rsidP="001B0068">
      <w:pPr>
        <w:pStyle w:val="BodyText"/>
      </w:pPr>
      <w:r>
        <w:t xml:space="preserve">If no acceptable probe remains, or if the remaining probes all have expected gain below </w:t>
      </w:r>
      <w:proofErr w:type="spellStart"/>
      <w:r>
        <w:rPr>
          <w:rStyle w:val="VerbatimChar"/>
        </w:rPr>
        <w:t>ε_probe</w:t>
      </w:r>
      <w:proofErr w:type="spellEnd"/>
      <w:r>
        <w:t>, then the system abstains and maps the reason:</w:t>
      </w:r>
    </w:p>
    <w:p w14:paraId="7144E6DC" w14:textId="77777777" w:rsidR="001B0068" w:rsidRDefault="001B0068" w:rsidP="001B0068">
      <w:pPr>
        <w:pStyle w:val="Compact"/>
        <w:numPr>
          <w:ilvl w:val="0"/>
          <w:numId w:val="3"/>
        </w:numPr>
      </w:pPr>
      <w:r>
        <w:t xml:space="preserve">return </w:t>
      </w:r>
      <w:proofErr w:type="spellStart"/>
      <w:r>
        <w:rPr>
          <w:rStyle w:val="VerbatimChar"/>
        </w:rPr>
        <w:t>unsupported_connector</w:t>
      </w:r>
      <w:proofErr w:type="spellEnd"/>
      <w:r>
        <w:t xml:space="preserve"> if </w:t>
      </w:r>
      <w:r>
        <w:rPr>
          <w:rStyle w:val="VerbatimChar"/>
        </w:rPr>
        <w:t>π_</w:t>
      </w:r>
      <w:proofErr w:type="gramStart"/>
      <w:r>
        <w:rPr>
          <w:rStyle w:val="VerbatimChar"/>
        </w:rPr>
        <w:t>t(</w:t>
      </w:r>
      <w:proofErr w:type="gramEnd"/>
      <w:r>
        <w:rPr>
          <w:rStyle w:val="VerbatimChar"/>
          <w:rFonts w:ascii="Cambria Math" w:hAnsi="Cambria Math" w:cs="Cambria Math"/>
        </w:rPr>
        <w:t>⊥</w:t>
      </w:r>
      <w:r>
        <w:rPr>
          <w:rStyle w:val="VerbatimChar"/>
        </w:rPr>
        <w:t>)</w:t>
      </w:r>
      <w:r>
        <w:t xml:space="preserve"> exceeds its threshold;</w:t>
      </w:r>
    </w:p>
    <w:p w14:paraId="7B598872" w14:textId="77777777" w:rsidR="001B0068" w:rsidRDefault="001B0068" w:rsidP="001B0068">
      <w:pPr>
        <w:pStyle w:val="Compact"/>
        <w:numPr>
          <w:ilvl w:val="0"/>
          <w:numId w:val="3"/>
        </w:numPr>
      </w:pPr>
      <w:r>
        <w:t xml:space="preserve">return </w:t>
      </w:r>
      <w:proofErr w:type="spellStart"/>
      <w:r>
        <w:rPr>
          <w:rStyle w:val="VerbatimChar"/>
        </w:rPr>
        <w:t>need_second_angle</w:t>
      </w:r>
      <w:proofErr w:type="spellEnd"/>
      <w:r>
        <w:t xml:space="preserve"> if required evidence is pose-limited;</w:t>
      </w:r>
    </w:p>
    <w:p w14:paraId="34D46770" w14:textId="77777777" w:rsidR="001B0068" w:rsidRDefault="001B0068" w:rsidP="001B0068">
      <w:pPr>
        <w:pStyle w:val="Compact"/>
        <w:numPr>
          <w:ilvl w:val="0"/>
          <w:numId w:val="3"/>
        </w:numPr>
      </w:pPr>
      <w:r>
        <w:t xml:space="preserve">return </w:t>
      </w:r>
      <w:proofErr w:type="spellStart"/>
      <w:r>
        <w:rPr>
          <w:rStyle w:val="VerbatimChar"/>
        </w:rPr>
        <w:t>need_scale_reference</w:t>
      </w:r>
      <w:proofErr w:type="spellEnd"/>
      <w:r>
        <w:t xml:space="preserve"> if surviving hypotheses differ mainly by scale-sensitive geometry;</w:t>
      </w:r>
    </w:p>
    <w:p w14:paraId="53910E6D" w14:textId="77777777" w:rsidR="001B0068" w:rsidRDefault="001B0068" w:rsidP="001B0068">
      <w:pPr>
        <w:pStyle w:val="Compact"/>
        <w:numPr>
          <w:ilvl w:val="0"/>
          <w:numId w:val="3"/>
        </w:numPr>
      </w:pPr>
      <w:r>
        <w:t xml:space="preserve">return </w:t>
      </w:r>
      <w:r>
        <w:rPr>
          <w:rStyle w:val="VerbatimChar"/>
        </w:rPr>
        <w:t>ambiguous</w:t>
      </w:r>
      <w:r>
        <w:t xml:space="preserve"> otherwise, with top alternatives.</w:t>
      </w:r>
    </w:p>
    <w:p w14:paraId="7EE34429" w14:textId="77777777" w:rsidR="001B0068" w:rsidRDefault="001B0068" w:rsidP="001B0068">
      <w:pPr>
        <w:pStyle w:val="FirstParagraph"/>
      </w:pPr>
      <w:r>
        <w:t>Formally, if</w:t>
      </w:r>
    </w:p>
    <w:p w14:paraId="6FBACD8E" w14:textId="77777777" w:rsidR="001B0068" w:rsidRDefault="001B0068" w:rsidP="001B0068">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J</m:t>
                  </m:r>
                </m:e>
                <m:sub>
                  <m:r>
                    <m:rPr>
                      <m:nor/>
                    </m:rPr>
                    <m:t>avail</m:t>
                  </m:r>
                </m:sub>
              </m:sSub>
            </m:lim>
          </m:limLow>
          <m:f>
            <m:fPr>
              <m:ctrlPr>
                <w:rPr>
                  <w:rFonts w:ascii="Cambria Math" w:hAnsi="Cambria Math"/>
                </w:rPr>
              </m:ctrlPr>
            </m:fPr>
            <m:num>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e>
              </m:d>
            </m:num>
            <m:den>
              <m:r>
                <w:rPr>
                  <w:rFonts w:ascii="Cambria Math" w:hAnsi="Cambria Math"/>
                </w:rPr>
                <m:t>cost</m:t>
              </m:r>
              <m:d>
                <m:dPr>
                  <m:ctrlPr>
                    <w:rPr>
                      <w:rFonts w:ascii="Cambria Math" w:hAnsi="Cambria Math"/>
                    </w:rPr>
                  </m:ctrlPr>
                </m:dPr>
                <m:e>
                  <m:r>
                    <w:rPr>
                      <w:rFonts w:ascii="Cambria Math" w:hAnsi="Cambria Math"/>
                    </w:rPr>
                    <m:t>j</m:t>
                  </m:r>
                </m:e>
              </m:d>
            </m:den>
          </m:f>
          <m:r>
            <m:rPr>
              <m:sty m:val="p"/>
            </m:rPr>
            <w:rPr>
              <w:rFonts w:ascii="Cambria Math" w:hAnsi="Cambria Math"/>
            </w:rPr>
            <m:t>&lt;</m:t>
          </m:r>
          <m:sSub>
            <m:sSubPr>
              <m:ctrlPr>
                <w:rPr>
                  <w:rFonts w:ascii="Cambria Math" w:hAnsi="Cambria Math"/>
                </w:rPr>
              </m:ctrlPr>
            </m:sSubPr>
            <m:e>
              <m:r>
                <w:rPr>
                  <w:rFonts w:ascii="Cambria Math" w:hAnsi="Cambria Math"/>
                </w:rPr>
                <m:t>ε</m:t>
              </m:r>
            </m:e>
            <m:sub>
              <m:r>
                <m:rPr>
                  <m:nor/>
                </m:rPr>
                <m:t>probe</m:t>
              </m:r>
            </m:sub>
          </m:sSub>
          <m:r>
            <m:rPr>
              <m:sty m:val="p"/>
            </m:rPr>
            <w:rPr>
              <w:rFonts w:ascii="Cambria Math" w:hAnsi="Cambria Math"/>
            </w:rPr>
            <m:t>,</m:t>
          </m:r>
        </m:oMath>
      </m:oMathPara>
    </w:p>
    <w:p w14:paraId="6C6CB9BE" w14:textId="77777777" w:rsidR="001B0068" w:rsidRDefault="001B0068" w:rsidP="001B0068">
      <w:pPr>
        <w:pStyle w:val="FirstParagraph"/>
      </w:pPr>
      <w:r>
        <w:lastRenderedPageBreak/>
        <w:t>then stop probing and abstain according to the dominant unmet-evidence reason.</w:t>
      </w:r>
    </w:p>
    <w:p w14:paraId="221EA34A" w14:textId="77777777" w:rsidR="001B0068" w:rsidRDefault="001B0068" w:rsidP="001B0068">
      <w:pPr>
        <w:pStyle w:val="BodyText"/>
      </w:pPr>
      <w:r>
        <w:rPr>
          <w:b/>
          <w:bCs/>
        </w:rPr>
        <w:t>Pseudocode</w:t>
      </w:r>
    </w:p>
    <w:p w14:paraId="0C6B0BB4" w14:textId="77777777" w:rsidR="001B0068" w:rsidRDefault="001B0068" w:rsidP="001B0068">
      <w:pPr>
        <w:pStyle w:val="SourceCode"/>
      </w:pPr>
      <w:r>
        <w:rPr>
          <w:rStyle w:val="VerbatimChar"/>
        </w:rPr>
        <w:t xml:space="preserve">def </w:t>
      </w:r>
      <w:proofErr w:type="spellStart"/>
      <w:r>
        <w:rPr>
          <w:rStyle w:val="VerbatimChar"/>
        </w:rPr>
        <w:t>asem_infer</w:t>
      </w:r>
      <w:proofErr w:type="spellEnd"/>
      <w:r>
        <w:rPr>
          <w:rStyle w:val="VerbatimChar"/>
        </w:rPr>
        <w:t>(x):</w:t>
      </w:r>
      <w:r>
        <w:br/>
      </w:r>
      <w:r>
        <w:rPr>
          <w:rStyle w:val="VerbatimChar"/>
        </w:rPr>
        <w:t xml:space="preserve">    det = detector(x)</w:t>
      </w:r>
      <w:r>
        <w:br/>
      </w:r>
      <w:r>
        <w:rPr>
          <w:rStyle w:val="VerbatimChar"/>
        </w:rPr>
        <w:t xml:space="preserve">    </w:t>
      </w:r>
      <w:proofErr w:type="spellStart"/>
      <w:r>
        <w:rPr>
          <w:rStyle w:val="VerbatimChar"/>
        </w:rPr>
        <w:t>roi</w:t>
      </w:r>
      <w:proofErr w:type="spellEnd"/>
      <w:r>
        <w:rPr>
          <w:rStyle w:val="VerbatimChar"/>
        </w:rPr>
        <w:t xml:space="preserve"> = crop(x, </w:t>
      </w:r>
      <w:proofErr w:type="spellStart"/>
      <w:r>
        <w:rPr>
          <w:rStyle w:val="VerbatimChar"/>
        </w:rPr>
        <w:t>det.bbox</w:t>
      </w:r>
      <w:proofErr w:type="spellEnd"/>
      <w:r>
        <w:rPr>
          <w:rStyle w:val="VerbatimChar"/>
        </w:rPr>
        <w:t>)</w:t>
      </w:r>
      <w:r>
        <w:br/>
      </w:r>
      <w:r>
        <w:br/>
      </w:r>
      <w:r>
        <w:rPr>
          <w:rStyle w:val="VerbatimChar"/>
        </w:rPr>
        <w:t xml:space="preserve">    </w:t>
      </w:r>
      <w:proofErr w:type="spellStart"/>
      <w:r>
        <w:rPr>
          <w:rStyle w:val="VerbatimChar"/>
        </w:rPr>
        <w:t>q_support</w:t>
      </w:r>
      <w:proofErr w:type="spellEnd"/>
      <w:r>
        <w:rPr>
          <w:rStyle w:val="VerbatimChar"/>
        </w:rPr>
        <w:t xml:space="preserve"> = </w:t>
      </w:r>
      <w:proofErr w:type="spellStart"/>
      <w:r>
        <w:rPr>
          <w:rStyle w:val="VerbatimChar"/>
        </w:rPr>
        <w:t>support_gate</w:t>
      </w:r>
      <w:proofErr w:type="spellEnd"/>
      <w:r>
        <w:rPr>
          <w:rStyle w:val="VerbatimChar"/>
        </w:rPr>
        <w:t>(</w:t>
      </w:r>
      <w:proofErr w:type="spellStart"/>
      <w:r>
        <w:rPr>
          <w:rStyle w:val="VerbatimChar"/>
        </w:rPr>
        <w:t>roi</w:t>
      </w:r>
      <w:proofErr w:type="spellEnd"/>
      <w:r>
        <w:rPr>
          <w:rStyle w:val="VerbatimChar"/>
        </w:rPr>
        <w:t>)          # p(</w:t>
      </w:r>
      <w:proofErr w:type="spellStart"/>
      <w:r>
        <w:rPr>
          <w:rStyle w:val="VerbatimChar"/>
        </w:rPr>
        <w:t>in_support</w:t>
      </w:r>
      <w:proofErr w:type="spellEnd"/>
      <w:r>
        <w:rPr>
          <w:rStyle w:val="VerbatimChar"/>
        </w:rPr>
        <w:t>), p(unsupported)</w:t>
      </w:r>
      <w:r>
        <w:br/>
      </w:r>
      <w:r>
        <w:rPr>
          <w:rStyle w:val="VerbatimChar"/>
        </w:rPr>
        <w:t xml:space="preserve">    </w:t>
      </w:r>
      <w:proofErr w:type="spellStart"/>
      <w:r>
        <w:rPr>
          <w:rStyle w:val="VerbatimChar"/>
        </w:rPr>
        <w:t>p_flat</w:t>
      </w:r>
      <w:proofErr w:type="spellEnd"/>
      <w:r>
        <w:rPr>
          <w:rStyle w:val="VerbatimChar"/>
        </w:rPr>
        <w:t xml:space="preserve"> = calibrate(</w:t>
      </w:r>
      <w:proofErr w:type="spellStart"/>
      <w:r>
        <w:rPr>
          <w:rStyle w:val="VerbatimChar"/>
        </w:rPr>
        <w:t>flat_classifier</w:t>
      </w:r>
      <w:proofErr w:type="spellEnd"/>
      <w:r>
        <w:rPr>
          <w:rStyle w:val="VerbatimChar"/>
        </w:rPr>
        <w:t>(</w:t>
      </w:r>
      <w:proofErr w:type="spellStart"/>
      <w:r>
        <w:rPr>
          <w:rStyle w:val="VerbatimChar"/>
        </w:rPr>
        <w:t>roi</w:t>
      </w:r>
      <w:proofErr w:type="spellEnd"/>
      <w:r>
        <w:rPr>
          <w:rStyle w:val="VerbatimChar"/>
        </w:rPr>
        <w:t>))</w:t>
      </w:r>
      <w:r>
        <w:br/>
      </w:r>
      <w:r>
        <w:br/>
      </w:r>
      <w:r>
        <w:rPr>
          <w:rStyle w:val="VerbatimChar"/>
        </w:rPr>
        <w:t xml:space="preserve">    pi = </w:t>
      </w:r>
      <w:proofErr w:type="spellStart"/>
      <w:r>
        <w:rPr>
          <w:rStyle w:val="VerbatimChar"/>
        </w:rPr>
        <w:t>initialize_posterior</w:t>
      </w:r>
      <w:proofErr w:type="spellEnd"/>
      <w:r>
        <w:rPr>
          <w:rStyle w:val="VerbatimChar"/>
        </w:rPr>
        <w:t>(</w:t>
      </w:r>
      <w:proofErr w:type="spellStart"/>
      <w:r>
        <w:rPr>
          <w:rStyle w:val="VerbatimChar"/>
        </w:rPr>
        <w:t>p_flat</w:t>
      </w:r>
      <w:proofErr w:type="spellEnd"/>
      <w:r>
        <w:rPr>
          <w:rStyle w:val="VerbatimChar"/>
        </w:rPr>
        <w:t xml:space="preserve">, </w:t>
      </w:r>
      <w:proofErr w:type="spellStart"/>
      <w:r>
        <w:rPr>
          <w:rStyle w:val="VerbatimChar"/>
        </w:rPr>
        <w:t>q_support</w:t>
      </w:r>
      <w:proofErr w:type="spellEnd"/>
      <w:r>
        <w:rPr>
          <w:rStyle w:val="VerbatimChar"/>
        </w:rPr>
        <w:t>)</w:t>
      </w:r>
      <w:r>
        <w:br/>
      </w:r>
      <w:r>
        <w:rPr>
          <w:rStyle w:val="VerbatimChar"/>
        </w:rPr>
        <w:t xml:space="preserve">    K = </w:t>
      </w:r>
      <w:proofErr w:type="spellStart"/>
      <w:r>
        <w:rPr>
          <w:rStyle w:val="VerbatimChar"/>
        </w:rPr>
        <w:t>candidate_closure</w:t>
      </w:r>
      <w:proofErr w:type="spellEnd"/>
      <w:r>
        <w:rPr>
          <w:rStyle w:val="VerbatimChar"/>
        </w:rPr>
        <w:t>(</w:t>
      </w:r>
      <w:proofErr w:type="spellStart"/>
      <w:r>
        <w:rPr>
          <w:rStyle w:val="VerbatimChar"/>
        </w:rPr>
        <w:t>top_k</w:t>
      </w:r>
      <w:proofErr w:type="spellEnd"/>
      <w:r>
        <w:rPr>
          <w:rStyle w:val="VerbatimChar"/>
        </w:rPr>
        <w:t xml:space="preserve">(pi, k=3), </w:t>
      </w:r>
      <w:proofErr w:type="spellStart"/>
      <w:r>
        <w:rPr>
          <w:rStyle w:val="VerbatimChar"/>
        </w:rPr>
        <w:t>include_unsupported</w:t>
      </w:r>
      <w:proofErr w:type="spellEnd"/>
      <w:r>
        <w:rPr>
          <w:rStyle w:val="VerbatimChar"/>
        </w:rPr>
        <w:t>=True)</w:t>
      </w:r>
      <w:r>
        <w:br/>
      </w:r>
      <w:r>
        <w:br/>
      </w:r>
      <w:r>
        <w:rPr>
          <w:rStyle w:val="VerbatimChar"/>
        </w:rPr>
        <w:t xml:space="preserve">    if accept(pi, K, evidence=None):</w:t>
      </w:r>
      <w:r>
        <w:br/>
      </w:r>
      <w:r>
        <w:rPr>
          <w:rStyle w:val="VerbatimChar"/>
        </w:rPr>
        <w:t xml:space="preserve">        return </w:t>
      </w:r>
      <w:proofErr w:type="spellStart"/>
      <w:r>
        <w:rPr>
          <w:rStyle w:val="VerbatimChar"/>
        </w:rPr>
        <w:t>nailed_it</w:t>
      </w:r>
      <w:proofErr w:type="spellEnd"/>
      <w:r>
        <w:rPr>
          <w:rStyle w:val="VerbatimChar"/>
        </w:rPr>
        <w:t>(argmax(pi), pi)</w:t>
      </w:r>
      <w:r>
        <w:br/>
      </w:r>
      <w:r>
        <w:br/>
      </w:r>
      <w:r>
        <w:rPr>
          <w:rStyle w:val="VerbatimChar"/>
        </w:rPr>
        <w:t xml:space="preserve">    </w:t>
      </w:r>
      <w:proofErr w:type="spellStart"/>
      <w:r>
        <w:rPr>
          <w:rStyle w:val="VerbatimChar"/>
        </w:rPr>
        <w:t>attr</w:t>
      </w:r>
      <w:proofErr w:type="spellEnd"/>
      <w:r>
        <w:rPr>
          <w:rStyle w:val="VerbatimChar"/>
        </w:rPr>
        <w:t xml:space="preserve"> = </w:t>
      </w:r>
      <w:proofErr w:type="spellStart"/>
      <w:r>
        <w:rPr>
          <w:rStyle w:val="VerbatimChar"/>
        </w:rPr>
        <w:t>attribute_refiner</w:t>
      </w:r>
      <w:proofErr w:type="spellEnd"/>
      <w:r>
        <w:rPr>
          <w:rStyle w:val="VerbatimChar"/>
        </w:rPr>
        <w:t>(</w:t>
      </w:r>
      <w:proofErr w:type="spellStart"/>
      <w:r>
        <w:rPr>
          <w:rStyle w:val="VerbatimChar"/>
        </w:rPr>
        <w:t>roi</w:t>
      </w:r>
      <w:proofErr w:type="spellEnd"/>
      <w:r>
        <w:rPr>
          <w:rStyle w:val="VerbatimChar"/>
        </w:rPr>
        <w:t>)</w:t>
      </w:r>
      <w:r>
        <w:br/>
      </w:r>
      <w:r>
        <w:rPr>
          <w:rStyle w:val="VerbatimChar"/>
        </w:rPr>
        <w:t xml:space="preserve">    pi = </w:t>
      </w:r>
      <w:proofErr w:type="spellStart"/>
      <w:r>
        <w:rPr>
          <w:rStyle w:val="VerbatimChar"/>
        </w:rPr>
        <w:t>fuse_attributes</w:t>
      </w:r>
      <w:proofErr w:type="spellEnd"/>
      <w:r>
        <w:rPr>
          <w:rStyle w:val="VerbatimChar"/>
        </w:rPr>
        <w:t xml:space="preserve">(pi, </w:t>
      </w:r>
      <w:proofErr w:type="spellStart"/>
      <w:r>
        <w:rPr>
          <w:rStyle w:val="VerbatimChar"/>
        </w:rPr>
        <w:t>attr</w:t>
      </w:r>
      <w:proofErr w:type="spellEnd"/>
      <w:r>
        <w:rPr>
          <w:rStyle w:val="VerbatimChar"/>
        </w:rPr>
        <w:t>, K)</w:t>
      </w:r>
      <w:r>
        <w:br/>
      </w:r>
      <w:r>
        <w:br/>
      </w:r>
      <w:r>
        <w:rPr>
          <w:rStyle w:val="VerbatimChar"/>
        </w:rPr>
        <w:t xml:space="preserve">    used = []</w:t>
      </w:r>
      <w:r>
        <w:br/>
      </w:r>
      <w:r>
        <w:rPr>
          <w:rStyle w:val="VerbatimChar"/>
        </w:rPr>
        <w:t xml:space="preserve">    for _ in range(MAX_AUTOMATIC_PROBES):</w:t>
      </w:r>
      <w:r>
        <w:br/>
      </w:r>
      <w:r>
        <w:rPr>
          <w:rStyle w:val="VerbatimChar"/>
        </w:rPr>
        <w:t xml:space="preserve">        if accept(pi, K, evidence=used):</w:t>
      </w:r>
      <w:r>
        <w:br/>
      </w:r>
      <w:r>
        <w:rPr>
          <w:rStyle w:val="VerbatimChar"/>
        </w:rPr>
        <w:t xml:space="preserve">            return </w:t>
      </w:r>
      <w:proofErr w:type="spellStart"/>
      <w:r>
        <w:rPr>
          <w:rStyle w:val="VerbatimChar"/>
        </w:rPr>
        <w:t>nailed_it</w:t>
      </w:r>
      <w:proofErr w:type="spellEnd"/>
      <w:r>
        <w:rPr>
          <w:rStyle w:val="VerbatimChar"/>
        </w:rPr>
        <w:t>(argmax(pi), pi)</w:t>
      </w:r>
      <w:r>
        <w:br/>
      </w:r>
      <w:r>
        <w:br/>
      </w:r>
      <w:r>
        <w:rPr>
          <w:rStyle w:val="VerbatimChar"/>
        </w:rPr>
        <w:t xml:space="preserve">        j = </w:t>
      </w:r>
      <w:proofErr w:type="spellStart"/>
      <w:r>
        <w:rPr>
          <w:rStyle w:val="VerbatimChar"/>
        </w:rPr>
        <w:t>choose_probe_by_eig_over_cost</w:t>
      </w:r>
      <w:proofErr w:type="spellEnd"/>
      <w:r>
        <w:rPr>
          <w:rStyle w:val="VerbatimChar"/>
        </w:rPr>
        <w:t xml:space="preserve">(pi, K, </w:t>
      </w:r>
      <w:proofErr w:type="spellStart"/>
      <w:r>
        <w:rPr>
          <w:rStyle w:val="VerbatimChar"/>
        </w:rPr>
        <w:t>roi</w:t>
      </w:r>
      <w:proofErr w:type="spellEnd"/>
      <w:r>
        <w:rPr>
          <w:rStyle w:val="VerbatimChar"/>
        </w:rPr>
        <w:t>, used)</w:t>
      </w:r>
      <w:r>
        <w:br/>
      </w:r>
      <w:r>
        <w:rPr>
          <w:rStyle w:val="VerbatimChar"/>
        </w:rPr>
        <w:t xml:space="preserve">        if j is None:</w:t>
      </w:r>
      <w:r>
        <w:br/>
      </w:r>
      <w:r>
        <w:rPr>
          <w:rStyle w:val="VerbatimChar"/>
        </w:rPr>
        <w:t xml:space="preserve">            break</w:t>
      </w:r>
      <w:r>
        <w:br/>
      </w:r>
      <w:r>
        <w:br/>
      </w:r>
      <w:r>
        <w:rPr>
          <w:rStyle w:val="VerbatimChar"/>
        </w:rPr>
        <w:t xml:space="preserve">        z = </w:t>
      </w:r>
      <w:proofErr w:type="spellStart"/>
      <w:r>
        <w:rPr>
          <w:rStyle w:val="VerbatimChar"/>
        </w:rPr>
        <w:t>run_probe</w:t>
      </w:r>
      <w:proofErr w:type="spellEnd"/>
      <w:r>
        <w:rPr>
          <w:rStyle w:val="VerbatimChar"/>
        </w:rPr>
        <w:t xml:space="preserve">(j, </w:t>
      </w:r>
      <w:proofErr w:type="spellStart"/>
      <w:r>
        <w:rPr>
          <w:rStyle w:val="VerbatimChar"/>
        </w:rPr>
        <w:t>roi</w:t>
      </w:r>
      <w:proofErr w:type="spellEnd"/>
      <w:r>
        <w:rPr>
          <w:rStyle w:val="VerbatimChar"/>
        </w:rPr>
        <w:t>)</w:t>
      </w:r>
      <w:r>
        <w:br/>
      </w:r>
      <w:r>
        <w:rPr>
          <w:rStyle w:val="VerbatimChar"/>
        </w:rPr>
        <w:t xml:space="preserve">        pi = </w:t>
      </w:r>
      <w:proofErr w:type="spellStart"/>
      <w:r>
        <w:rPr>
          <w:rStyle w:val="VerbatimChar"/>
        </w:rPr>
        <w:t>posterior_update</w:t>
      </w:r>
      <w:proofErr w:type="spellEnd"/>
      <w:r>
        <w:rPr>
          <w:rStyle w:val="VerbatimChar"/>
        </w:rPr>
        <w:t>(pi, z, j, K)</w:t>
      </w:r>
      <w:r>
        <w:br/>
      </w:r>
      <w:r>
        <w:rPr>
          <w:rStyle w:val="VerbatimChar"/>
        </w:rPr>
        <w:t xml:space="preserve">        </w:t>
      </w:r>
      <w:proofErr w:type="spellStart"/>
      <w:r>
        <w:rPr>
          <w:rStyle w:val="VerbatimChar"/>
        </w:rPr>
        <w:t>used.append</w:t>
      </w:r>
      <w:proofErr w:type="spellEnd"/>
      <w:r>
        <w:rPr>
          <w:rStyle w:val="VerbatimChar"/>
        </w:rPr>
        <w:t>((j, z))</w:t>
      </w:r>
      <w:r>
        <w:br/>
      </w:r>
      <w:r>
        <w:br/>
      </w:r>
      <w:r>
        <w:rPr>
          <w:rStyle w:val="VerbatimChar"/>
        </w:rPr>
        <w:t xml:space="preserve">    if </w:t>
      </w:r>
      <w:proofErr w:type="spellStart"/>
      <w:r>
        <w:rPr>
          <w:rStyle w:val="VerbatimChar"/>
        </w:rPr>
        <w:t>unsupported_ready</w:t>
      </w:r>
      <w:proofErr w:type="spellEnd"/>
      <w:r>
        <w:rPr>
          <w:rStyle w:val="VerbatimChar"/>
        </w:rPr>
        <w:t>(pi):</w:t>
      </w:r>
      <w:r>
        <w:br/>
      </w:r>
      <w:r>
        <w:rPr>
          <w:rStyle w:val="VerbatimChar"/>
        </w:rPr>
        <w:t xml:space="preserve">        return unsupported(pi, used)</w:t>
      </w:r>
      <w:r>
        <w:br/>
      </w:r>
      <w:r>
        <w:rPr>
          <w:rStyle w:val="VerbatimChar"/>
        </w:rPr>
        <w:t xml:space="preserve">    if </w:t>
      </w:r>
      <w:proofErr w:type="spellStart"/>
      <w:r>
        <w:rPr>
          <w:rStyle w:val="VerbatimChar"/>
        </w:rPr>
        <w:t>angle_needed</w:t>
      </w:r>
      <w:proofErr w:type="spellEnd"/>
      <w:r>
        <w:rPr>
          <w:rStyle w:val="VerbatimChar"/>
        </w:rPr>
        <w:t>(pi, used):</w:t>
      </w:r>
      <w:r>
        <w:br/>
      </w:r>
      <w:r>
        <w:rPr>
          <w:rStyle w:val="VerbatimChar"/>
        </w:rPr>
        <w:t xml:space="preserve">        return </w:t>
      </w:r>
      <w:proofErr w:type="spellStart"/>
      <w:r>
        <w:rPr>
          <w:rStyle w:val="VerbatimChar"/>
        </w:rPr>
        <w:t>need_second_angle</w:t>
      </w:r>
      <w:proofErr w:type="spellEnd"/>
      <w:r>
        <w:rPr>
          <w:rStyle w:val="VerbatimChar"/>
        </w:rPr>
        <w:t>(pi, used)</w:t>
      </w:r>
      <w:r>
        <w:br/>
      </w:r>
      <w:r>
        <w:rPr>
          <w:rStyle w:val="VerbatimChar"/>
        </w:rPr>
        <w:t xml:space="preserve">    if </w:t>
      </w:r>
      <w:proofErr w:type="spellStart"/>
      <w:r>
        <w:rPr>
          <w:rStyle w:val="VerbatimChar"/>
        </w:rPr>
        <w:t>scale_needed</w:t>
      </w:r>
      <w:proofErr w:type="spellEnd"/>
      <w:r>
        <w:rPr>
          <w:rStyle w:val="VerbatimChar"/>
        </w:rPr>
        <w:t>(pi, used):</w:t>
      </w:r>
      <w:r>
        <w:br/>
      </w:r>
      <w:r>
        <w:rPr>
          <w:rStyle w:val="VerbatimChar"/>
        </w:rPr>
        <w:t xml:space="preserve">        return </w:t>
      </w:r>
      <w:proofErr w:type="spellStart"/>
      <w:r>
        <w:rPr>
          <w:rStyle w:val="VerbatimChar"/>
        </w:rPr>
        <w:t>need_scale_reference</w:t>
      </w:r>
      <w:proofErr w:type="spellEnd"/>
      <w:r>
        <w:rPr>
          <w:rStyle w:val="VerbatimChar"/>
        </w:rPr>
        <w:t>(pi, used)</w:t>
      </w:r>
      <w:r>
        <w:br/>
      </w:r>
      <w:r>
        <w:rPr>
          <w:rStyle w:val="VerbatimChar"/>
        </w:rPr>
        <w:t xml:space="preserve">    return ambiguous(</w:t>
      </w:r>
      <w:proofErr w:type="spellStart"/>
      <w:r>
        <w:rPr>
          <w:rStyle w:val="VerbatimChar"/>
        </w:rPr>
        <w:t>top_alternatives</w:t>
      </w:r>
      <w:proofErr w:type="spellEnd"/>
      <w:r>
        <w:rPr>
          <w:rStyle w:val="VerbatimChar"/>
        </w:rPr>
        <w:t>(pi), used)</w:t>
      </w:r>
    </w:p>
    <w:p w14:paraId="01ACA640" w14:textId="77777777" w:rsidR="001B0068" w:rsidRDefault="001B0068" w:rsidP="001B0068">
      <w:pPr>
        <w:pStyle w:val="FirstParagraph"/>
      </w:pPr>
      <w:r>
        <w:rPr>
          <w:b/>
          <w:bCs/>
        </w:rPr>
        <w:t>Numerical walkthrough</w:t>
      </w:r>
    </w:p>
    <w:p w14:paraId="57729F05" w14:textId="77777777" w:rsidR="001B0068" w:rsidRDefault="001B0068" w:rsidP="001B0068">
      <w:pPr>
        <w:pStyle w:val="BodyText"/>
      </w:pPr>
      <w:r>
        <w:t>Consider a supported but hard case where the flat classifier is confused and initially favors the wrong gender:</w:t>
      </w:r>
    </w:p>
    <w:p w14:paraId="634B5E61" w14:textId="77777777" w:rsidR="001B0068" w:rsidRDefault="001B0068" w:rsidP="001B0068">
      <w:pPr>
        <w:pStyle w:val="BodyText"/>
      </w:pPr>
      <w:r>
        <w:t>Initial calibrated posterior after flat classifier and support gate:</w:t>
      </w:r>
    </w:p>
    <w:p w14:paraId="5D709EBB" w14:textId="77777777" w:rsidR="001B0068" w:rsidRDefault="001B0068" w:rsidP="001B0068">
      <w:pPr>
        <w:pStyle w:val="Compact"/>
        <w:numPr>
          <w:ilvl w:val="0"/>
          <w:numId w:val="3"/>
        </w:numPr>
      </w:pPr>
      <w:r>
        <w:rPr>
          <w:rStyle w:val="VerbatimChar"/>
        </w:rPr>
        <w:t>2.4mm-M</w:t>
      </w:r>
      <w:r>
        <w:t>: 0.54</w:t>
      </w:r>
    </w:p>
    <w:p w14:paraId="44865090" w14:textId="77777777" w:rsidR="001B0068" w:rsidRDefault="001B0068" w:rsidP="001B0068">
      <w:pPr>
        <w:pStyle w:val="Compact"/>
        <w:numPr>
          <w:ilvl w:val="0"/>
          <w:numId w:val="3"/>
        </w:numPr>
      </w:pPr>
      <w:r>
        <w:rPr>
          <w:rStyle w:val="VerbatimChar"/>
        </w:rPr>
        <w:lastRenderedPageBreak/>
        <w:t>2.4mm-F</w:t>
      </w:r>
      <w:r>
        <w:t>: 0.18</w:t>
      </w:r>
    </w:p>
    <w:p w14:paraId="6FCD7BFA" w14:textId="77777777" w:rsidR="001B0068" w:rsidRDefault="001B0068" w:rsidP="001B0068">
      <w:pPr>
        <w:pStyle w:val="Compact"/>
        <w:numPr>
          <w:ilvl w:val="0"/>
          <w:numId w:val="3"/>
        </w:numPr>
      </w:pPr>
      <w:r>
        <w:rPr>
          <w:rStyle w:val="VerbatimChar"/>
        </w:rPr>
        <w:t>2.92mm-M</w:t>
      </w:r>
      <w:r>
        <w:t>: 0.12</w:t>
      </w:r>
    </w:p>
    <w:p w14:paraId="391A1397" w14:textId="77777777" w:rsidR="001B0068" w:rsidRDefault="001B0068" w:rsidP="001B0068">
      <w:pPr>
        <w:pStyle w:val="Compact"/>
        <w:numPr>
          <w:ilvl w:val="0"/>
          <w:numId w:val="3"/>
        </w:numPr>
      </w:pPr>
      <w:r>
        <w:rPr>
          <w:rStyle w:val="VerbatimChar"/>
        </w:rPr>
        <w:t>2.92mm-F</w:t>
      </w:r>
      <w:r>
        <w:t>: 0.08</w:t>
      </w:r>
    </w:p>
    <w:p w14:paraId="386E65BE" w14:textId="77777777" w:rsidR="001B0068" w:rsidRDefault="001B0068" w:rsidP="001B0068">
      <w:pPr>
        <w:pStyle w:val="Compact"/>
        <w:numPr>
          <w:ilvl w:val="0"/>
          <w:numId w:val="3"/>
        </w:numPr>
      </w:pPr>
      <w:r>
        <w:rPr>
          <w:rStyle w:val="VerbatimChar"/>
        </w:rPr>
        <w:t>SMA-F</w:t>
      </w:r>
      <w:r>
        <w:t>: 0.04</w:t>
      </w:r>
    </w:p>
    <w:p w14:paraId="7E41F459" w14:textId="77777777" w:rsidR="001B0068" w:rsidRDefault="001B0068" w:rsidP="001B0068">
      <w:pPr>
        <w:pStyle w:val="Compact"/>
        <w:numPr>
          <w:ilvl w:val="0"/>
          <w:numId w:val="3"/>
        </w:numPr>
      </w:pPr>
      <w:r>
        <w:rPr>
          <w:rStyle w:val="VerbatimChar"/>
          <w:rFonts w:ascii="Cambria Math" w:hAnsi="Cambria Math" w:cs="Cambria Math"/>
        </w:rPr>
        <w:t>⊥</w:t>
      </w:r>
      <w:r>
        <w:t>: 0.02</w:t>
      </w:r>
    </w:p>
    <w:p w14:paraId="434801BA" w14:textId="77777777" w:rsidR="001B0068" w:rsidRDefault="001B0068" w:rsidP="001B0068">
      <w:pPr>
        <w:pStyle w:val="Compact"/>
        <w:numPr>
          <w:ilvl w:val="0"/>
          <w:numId w:val="3"/>
        </w:numPr>
      </w:pPr>
      <w:r>
        <w:t>others: 0.02</w:t>
      </w:r>
    </w:p>
    <w:p w14:paraId="3C771F1A" w14:textId="77777777" w:rsidR="001B0068" w:rsidRDefault="001B0068" w:rsidP="001B0068">
      <w:pPr>
        <w:pStyle w:val="FirstParagraph"/>
      </w:pPr>
      <w:r>
        <w:t xml:space="preserve">Candidate closure </w:t>
      </w:r>
      <w:proofErr w:type="gramStart"/>
      <w:r>
        <w:t xml:space="preserve">retains </w:t>
      </w:r>
      <w:r>
        <w:rPr>
          <w:rStyle w:val="VerbatimChar"/>
        </w:rPr>
        <w:t>{</w:t>
      </w:r>
      <w:proofErr w:type="gramEnd"/>
      <w:r>
        <w:rPr>
          <w:rStyle w:val="VerbatimChar"/>
        </w:rPr>
        <w:t xml:space="preserve">2.4mm-M, 2.4mm-F, 2.92mm-M, 2.92mm-F, SMA-F, </w:t>
      </w:r>
      <w:r>
        <w:rPr>
          <w:rStyle w:val="VerbatimChar"/>
          <w:rFonts w:ascii="Cambria Math" w:hAnsi="Cambria Math" w:cs="Cambria Math"/>
        </w:rPr>
        <w:t>⊥</w:t>
      </w:r>
      <w:r>
        <w:rPr>
          <w:rStyle w:val="VerbatimChar"/>
        </w:rPr>
        <w:t>}</w:t>
      </w:r>
      <w:r>
        <w:t>.</w:t>
      </w:r>
    </w:p>
    <w:p w14:paraId="40F0FCD1" w14:textId="77777777" w:rsidR="001B0068" w:rsidRDefault="001B0068" w:rsidP="001B0068">
      <w:pPr>
        <w:pStyle w:val="BodyText"/>
      </w:pPr>
      <w:r>
        <w:t xml:space="preserve">The center probe sees a </w:t>
      </w:r>
      <w:r>
        <w:rPr>
          <w:b/>
          <w:bCs/>
        </w:rPr>
        <w:t>socket</w:t>
      </w:r>
      <w:r>
        <w:t xml:space="preserve"> with high visibility. Suppose the resulting likelihood ratios are approximately:</w:t>
      </w:r>
    </w:p>
    <w:p w14:paraId="781FA5A1" w14:textId="77777777" w:rsidR="001B0068" w:rsidRDefault="001B0068" w:rsidP="001B0068">
      <w:pPr>
        <w:pStyle w:val="Compact"/>
        <w:numPr>
          <w:ilvl w:val="0"/>
          <w:numId w:val="3"/>
        </w:numPr>
      </w:pPr>
      <w:r>
        <w:t>female classes: ×5</w:t>
      </w:r>
    </w:p>
    <w:p w14:paraId="71220B2B" w14:textId="77777777" w:rsidR="001B0068" w:rsidRDefault="001B0068" w:rsidP="001B0068">
      <w:pPr>
        <w:pStyle w:val="Compact"/>
        <w:numPr>
          <w:ilvl w:val="0"/>
          <w:numId w:val="3"/>
        </w:numPr>
      </w:pPr>
      <w:r>
        <w:t>male classes: ×0.15</w:t>
      </w:r>
    </w:p>
    <w:p w14:paraId="42137039" w14:textId="77777777" w:rsidR="001B0068" w:rsidRDefault="001B0068" w:rsidP="001B0068">
      <w:pPr>
        <w:pStyle w:val="Compact"/>
        <w:numPr>
          <w:ilvl w:val="0"/>
          <w:numId w:val="3"/>
        </w:numPr>
      </w:pPr>
      <w:r>
        <w:t>unsupported: ×1.2</w:t>
      </w:r>
    </w:p>
    <w:p w14:paraId="7EC5216E" w14:textId="77777777" w:rsidR="001B0068" w:rsidRDefault="001B0068" w:rsidP="001B0068">
      <w:pPr>
        <w:pStyle w:val="FirstParagraph"/>
      </w:pPr>
      <w:r>
        <w:t>After normalization, the posterior becomes approximately:</w:t>
      </w:r>
    </w:p>
    <w:p w14:paraId="6BA07A49" w14:textId="77777777" w:rsidR="001B0068" w:rsidRDefault="001B0068" w:rsidP="001B0068">
      <w:pPr>
        <w:pStyle w:val="Compact"/>
        <w:numPr>
          <w:ilvl w:val="0"/>
          <w:numId w:val="3"/>
        </w:numPr>
      </w:pPr>
      <w:r>
        <w:rPr>
          <w:rStyle w:val="VerbatimChar"/>
        </w:rPr>
        <w:t>2.4mm-F</w:t>
      </w:r>
      <w:r>
        <w:t>: 0.57</w:t>
      </w:r>
    </w:p>
    <w:p w14:paraId="06803025" w14:textId="77777777" w:rsidR="001B0068" w:rsidRDefault="001B0068" w:rsidP="001B0068">
      <w:pPr>
        <w:pStyle w:val="Compact"/>
        <w:numPr>
          <w:ilvl w:val="0"/>
          <w:numId w:val="3"/>
        </w:numPr>
      </w:pPr>
      <w:r>
        <w:rPr>
          <w:rStyle w:val="VerbatimChar"/>
        </w:rPr>
        <w:t>2.92mm-F</w:t>
      </w:r>
      <w:r>
        <w:t>: 0.21</w:t>
      </w:r>
    </w:p>
    <w:p w14:paraId="7EC3A506" w14:textId="77777777" w:rsidR="001B0068" w:rsidRDefault="001B0068" w:rsidP="001B0068">
      <w:pPr>
        <w:pStyle w:val="Compact"/>
        <w:numPr>
          <w:ilvl w:val="0"/>
          <w:numId w:val="3"/>
        </w:numPr>
      </w:pPr>
      <w:r>
        <w:rPr>
          <w:rStyle w:val="VerbatimChar"/>
        </w:rPr>
        <w:t>SMA-F</w:t>
      </w:r>
      <w:r>
        <w:t>: 0.10</w:t>
      </w:r>
    </w:p>
    <w:p w14:paraId="329ED01D" w14:textId="77777777" w:rsidR="001B0068" w:rsidRDefault="001B0068" w:rsidP="001B0068">
      <w:pPr>
        <w:pStyle w:val="Compact"/>
        <w:numPr>
          <w:ilvl w:val="0"/>
          <w:numId w:val="3"/>
        </w:numPr>
      </w:pPr>
      <w:r>
        <w:rPr>
          <w:rStyle w:val="VerbatimChar"/>
        </w:rPr>
        <w:t>2.4mm-M</w:t>
      </w:r>
      <w:r>
        <w:t>: 0.07</w:t>
      </w:r>
    </w:p>
    <w:p w14:paraId="11A2C8F9" w14:textId="77777777" w:rsidR="001B0068" w:rsidRDefault="001B0068" w:rsidP="001B0068">
      <w:pPr>
        <w:pStyle w:val="Compact"/>
        <w:numPr>
          <w:ilvl w:val="0"/>
          <w:numId w:val="3"/>
        </w:numPr>
      </w:pPr>
      <w:r>
        <w:rPr>
          <w:rStyle w:val="VerbatimChar"/>
        </w:rPr>
        <w:t>2.92mm-M</w:t>
      </w:r>
      <w:r>
        <w:t>: 0.03</w:t>
      </w:r>
    </w:p>
    <w:p w14:paraId="2D04A32B" w14:textId="77777777" w:rsidR="001B0068" w:rsidRDefault="001B0068" w:rsidP="001B0068">
      <w:pPr>
        <w:pStyle w:val="Compact"/>
        <w:numPr>
          <w:ilvl w:val="0"/>
          <w:numId w:val="3"/>
        </w:numPr>
      </w:pPr>
      <w:r>
        <w:rPr>
          <w:rStyle w:val="VerbatimChar"/>
          <w:rFonts w:ascii="Cambria Math" w:hAnsi="Cambria Math" w:cs="Cambria Math"/>
        </w:rPr>
        <w:t>⊥</w:t>
      </w:r>
      <w:r>
        <w:t>: 0.02</w:t>
      </w:r>
    </w:p>
    <w:p w14:paraId="25F470A1" w14:textId="77777777" w:rsidR="001B0068" w:rsidRDefault="001B0068" w:rsidP="001B0068">
      <w:pPr>
        <w:pStyle w:val="FirstParagraph"/>
      </w:pPr>
      <w:r>
        <w:t xml:space="preserve">Now the dominant confusion is </w:t>
      </w:r>
      <w:r>
        <w:rPr>
          <w:rStyle w:val="VerbatimChar"/>
        </w:rPr>
        <w:t>2.4mm-F</w:t>
      </w:r>
      <w:r>
        <w:t xml:space="preserve"> vs </w:t>
      </w:r>
      <w:r>
        <w:rPr>
          <w:rStyle w:val="VerbatimChar"/>
        </w:rPr>
        <w:t>2.92mm-F</w:t>
      </w:r>
      <w:r>
        <w:t>, so the ring probe has the highest expected information gain. Suppose the ring probe yields a normalized annulus-aperture ratio more compatible with 2.4 mm than 2.92 mm, with likelihood ratios:</w:t>
      </w:r>
    </w:p>
    <w:p w14:paraId="2D919952" w14:textId="77777777" w:rsidR="001B0068" w:rsidRDefault="001B0068" w:rsidP="001B0068">
      <w:pPr>
        <w:pStyle w:val="Compact"/>
        <w:numPr>
          <w:ilvl w:val="0"/>
          <w:numId w:val="3"/>
        </w:numPr>
      </w:pPr>
      <w:r>
        <w:rPr>
          <w:rStyle w:val="VerbatimChar"/>
        </w:rPr>
        <w:t>2.4mm-F</w:t>
      </w:r>
      <w:r>
        <w:t>: ×3.0</w:t>
      </w:r>
    </w:p>
    <w:p w14:paraId="45B3A78B" w14:textId="77777777" w:rsidR="001B0068" w:rsidRDefault="001B0068" w:rsidP="001B0068">
      <w:pPr>
        <w:pStyle w:val="Compact"/>
        <w:numPr>
          <w:ilvl w:val="0"/>
          <w:numId w:val="3"/>
        </w:numPr>
      </w:pPr>
      <w:r>
        <w:rPr>
          <w:rStyle w:val="VerbatimChar"/>
        </w:rPr>
        <w:t>2.92mm-F</w:t>
      </w:r>
      <w:r>
        <w:t>: ×0.8</w:t>
      </w:r>
    </w:p>
    <w:p w14:paraId="182F67A6" w14:textId="77777777" w:rsidR="001B0068" w:rsidRDefault="001B0068" w:rsidP="001B0068">
      <w:pPr>
        <w:pStyle w:val="Compact"/>
        <w:numPr>
          <w:ilvl w:val="0"/>
          <w:numId w:val="3"/>
        </w:numPr>
      </w:pPr>
      <w:r>
        <w:rPr>
          <w:rStyle w:val="VerbatimChar"/>
        </w:rPr>
        <w:t>SMA-F</w:t>
      </w:r>
      <w:r>
        <w:t>: ×0.5</w:t>
      </w:r>
    </w:p>
    <w:p w14:paraId="6DA81136" w14:textId="77777777" w:rsidR="001B0068" w:rsidRDefault="001B0068" w:rsidP="001B0068">
      <w:pPr>
        <w:pStyle w:val="Compact"/>
        <w:numPr>
          <w:ilvl w:val="0"/>
          <w:numId w:val="3"/>
        </w:numPr>
      </w:pPr>
      <w:r>
        <w:t>others: near neutral or worse</w:t>
      </w:r>
    </w:p>
    <w:p w14:paraId="63A93083" w14:textId="77777777" w:rsidR="001B0068" w:rsidRDefault="001B0068" w:rsidP="001B0068">
      <w:pPr>
        <w:pStyle w:val="FirstParagraph"/>
      </w:pPr>
      <w:r>
        <w:t>After normalization:</w:t>
      </w:r>
    </w:p>
    <w:p w14:paraId="6CB70101" w14:textId="77777777" w:rsidR="001B0068" w:rsidRDefault="001B0068" w:rsidP="001B0068">
      <w:pPr>
        <w:pStyle w:val="Compact"/>
        <w:numPr>
          <w:ilvl w:val="0"/>
          <w:numId w:val="3"/>
        </w:numPr>
      </w:pPr>
      <w:r>
        <w:rPr>
          <w:rStyle w:val="VerbatimChar"/>
        </w:rPr>
        <w:t>2.4mm-F</w:t>
      </w:r>
      <w:r>
        <w:t>: 0.83</w:t>
      </w:r>
    </w:p>
    <w:p w14:paraId="43AE8763" w14:textId="77777777" w:rsidR="001B0068" w:rsidRDefault="001B0068" w:rsidP="001B0068">
      <w:pPr>
        <w:pStyle w:val="Compact"/>
        <w:numPr>
          <w:ilvl w:val="0"/>
          <w:numId w:val="3"/>
        </w:numPr>
      </w:pPr>
      <w:r>
        <w:rPr>
          <w:rStyle w:val="VerbatimChar"/>
        </w:rPr>
        <w:t>2.92mm-F</w:t>
      </w:r>
      <w:r>
        <w:t>: 0.11</w:t>
      </w:r>
    </w:p>
    <w:p w14:paraId="198CBCE8" w14:textId="77777777" w:rsidR="001B0068" w:rsidRDefault="001B0068" w:rsidP="001B0068">
      <w:pPr>
        <w:pStyle w:val="Compact"/>
        <w:numPr>
          <w:ilvl w:val="0"/>
          <w:numId w:val="3"/>
        </w:numPr>
      </w:pPr>
      <w:r>
        <w:rPr>
          <w:rStyle w:val="VerbatimChar"/>
        </w:rPr>
        <w:t>SMA-F</w:t>
      </w:r>
      <w:r>
        <w:t>: 0.03</w:t>
      </w:r>
    </w:p>
    <w:p w14:paraId="4737BEE3" w14:textId="77777777" w:rsidR="001B0068" w:rsidRDefault="001B0068" w:rsidP="001B0068">
      <w:pPr>
        <w:pStyle w:val="Compact"/>
        <w:numPr>
          <w:ilvl w:val="0"/>
          <w:numId w:val="3"/>
        </w:numPr>
      </w:pPr>
      <w:r>
        <w:t>others: 0.03 total</w:t>
      </w:r>
    </w:p>
    <w:p w14:paraId="40A2E38E" w14:textId="77777777" w:rsidR="001B0068" w:rsidRDefault="001B0068" w:rsidP="001B0068">
      <w:pPr>
        <w:pStyle w:val="FirstParagraph"/>
      </w:pPr>
      <w:r>
        <w:t xml:space="preserve">If </w:t>
      </w:r>
      <w:proofErr w:type="spellStart"/>
      <w:r>
        <w:rPr>
          <w:rStyle w:val="VerbatimChar"/>
        </w:rPr>
        <w:t>τ_accept_full</w:t>
      </w:r>
      <w:proofErr w:type="spellEnd"/>
      <w:r>
        <w:rPr>
          <w:rStyle w:val="VerbatimChar"/>
        </w:rPr>
        <w:t xml:space="preserve"> = 0.995</w:t>
      </w:r>
      <w:r>
        <w:t xml:space="preserve">, this is still not enough to </w:t>
      </w:r>
      <w:proofErr w:type="gramStart"/>
      <w:r>
        <w:t>say</w:t>
      </w:r>
      <w:proofErr w:type="gramEnd"/>
      <w:r>
        <w:t xml:space="preserve"> “nailed it.” The body-span or axial probe runs next. Suppose the body-span evidence supports 2.4 mm over 2.92 mm by another factor of 2.5. Then the posterior may reach:</w:t>
      </w:r>
    </w:p>
    <w:p w14:paraId="4400974D" w14:textId="77777777" w:rsidR="001B0068" w:rsidRDefault="001B0068" w:rsidP="001B0068">
      <w:pPr>
        <w:pStyle w:val="Compact"/>
        <w:numPr>
          <w:ilvl w:val="0"/>
          <w:numId w:val="3"/>
        </w:numPr>
      </w:pPr>
      <w:r>
        <w:rPr>
          <w:rStyle w:val="VerbatimChar"/>
        </w:rPr>
        <w:lastRenderedPageBreak/>
        <w:t>2.4mm-F</w:t>
      </w:r>
      <w:r>
        <w:t>: 0.96</w:t>
      </w:r>
    </w:p>
    <w:p w14:paraId="65B94135" w14:textId="77777777" w:rsidR="001B0068" w:rsidRDefault="001B0068" w:rsidP="001B0068">
      <w:pPr>
        <w:pStyle w:val="Compact"/>
        <w:numPr>
          <w:ilvl w:val="0"/>
          <w:numId w:val="3"/>
        </w:numPr>
      </w:pPr>
      <w:r>
        <w:rPr>
          <w:rStyle w:val="VerbatimChar"/>
        </w:rPr>
        <w:t>2.92mm-F</w:t>
      </w:r>
      <w:r>
        <w:t>: 0.03</w:t>
      </w:r>
    </w:p>
    <w:p w14:paraId="0F077F19" w14:textId="77777777" w:rsidR="001B0068" w:rsidRDefault="001B0068" w:rsidP="001B0068">
      <w:pPr>
        <w:pStyle w:val="Compact"/>
        <w:numPr>
          <w:ilvl w:val="0"/>
          <w:numId w:val="3"/>
        </w:numPr>
      </w:pPr>
      <w:r>
        <w:t>others: 0.01</w:t>
      </w:r>
    </w:p>
    <w:p w14:paraId="2DA3AAB0" w14:textId="743DB2EB" w:rsidR="001B0068" w:rsidRDefault="001B0068" w:rsidP="001B0068">
      <w:pPr>
        <w:pStyle w:val="FirstParagraph"/>
      </w:pPr>
      <w:r>
        <w:t xml:space="preserve">At this point a family-only claim is likely safe, but a full “nailed it” still depends on </w:t>
      </w:r>
      <w:r w:rsidR="00413E1C">
        <w:t>the</w:t>
      </w:r>
      <w:r>
        <w:t xml:space="preserve"> chosen thresholds. If the product target is extremely conservative, the system might still ask for a second angle or scale reference. If the validation-calibrated </w:t>
      </w:r>
      <w:proofErr w:type="spellStart"/>
      <w:r>
        <w:rPr>
          <w:rStyle w:val="VerbatimChar"/>
        </w:rPr>
        <w:t>τ_accept_full</w:t>
      </w:r>
      <w:proofErr w:type="spellEnd"/>
      <w:r>
        <w:t xml:space="preserve"> is lower, it may accept. The key point is that the app is no longer forced to stop at the first </w:t>
      </w:r>
      <w:proofErr w:type="gramStart"/>
      <w:r>
        <w:t>weak</w:t>
      </w:r>
      <w:proofErr w:type="gramEnd"/>
      <w:r>
        <w:t xml:space="preserve"> </w:t>
      </w:r>
      <w:proofErr w:type="gramStart"/>
      <w:r>
        <w:t>top-1</w:t>
      </w:r>
      <w:proofErr w:type="gramEnd"/>
      <w:r>
        <w:t xml:space="preserve"> guess.</w:t>
      </w:r>
    </w:p>
    <w:p w14:paraId="7AD7FC26" w14:textId="3EC902E5" w:rsidR="001B0068" w:rsidRDefault="001B0068" w:rsidP="001B0068">
      <w:pPr>
        <w:pStyle w:val="BodyText"/>
      </w:pPr>
      <w:r>
        <w:t xml:space="preserve">For the hotel-TV screenshot </w:t>
      </w:r>
      <w:r w:rsidR="00413E1C">
        <w:t>I</w:t>
      </w:r>
      <w:r>
        <w:t xml:space="preserve"> supplied, ASEM would likely behave differently. Because the current support set contains only the ten precision/SMA classes, a support gate plus later structural probes would probably drive probability mass toward </w:t>
      </w:r>
      <w:r>
        <w:rPr>
          <w:rStyle w:val="VerbatimChar"/>
          <w:rFonts w:ascii="Cambria Math" w:hAnsi="Cambria Math" w:cs="Cambria Math"/>
        </w:rPr>
        <w:t>⊥</w:t>
      </w:r>
      <w:r>
        <w:t xml:space="preserve"> or toward an insufficiency outcome instead of allowing a moderate-confidence </w:t>
      </w:r>
      <w:r>
        <w:rPr>
          <w:rStyle w:val="VerbatimChar"/>
        </w:rPr>
        <w:t>2.4mm-M</w:t>
      </w:r>
      <w:r>
        <w:t xml:space="preserve"> answer to escape as the final app result.</w:t>
      </w:r>
    </w:p>
    <w:p w14:paraId="4AF13251" w14:textId="77777777" w:rsidR="001B0068" w:rsidRDefault="001B0068" w:rsidP="001B0068">
      <w:pPr>
        <w:pStyle w:val="BodyText"/>
      </w:pPr>
      <w:r>
        <w:rPr>
          <w:b/>
          <w:bCs/>
        </w:rPr>
        <w:t>Relation to finite element analysis</w:t>
      </w:r>
    </w:p>
    <w:p w14:paraId="222438A6" w14:textId="77777777" w:rsidR="001B0068" w:rsidRDefault="001B0068" w:rsidP="001B0068">
      <w:pPr>
        <w:pStyle w:val="BodyText"/>
      </w:pPr>
      <w:r>
        <w:t xml:space="preserve">The FEA analogy is useful as an intuition for </w:t>
      </w:r>
      <w:r>
        <w:rPr>
          <w:b/>
          <w:bCs/>
        </w:rPr>
        <w:t>adaptive refinement</w:t>
      </w:r>
      <w:r>
        <w:t>, but it should remain an analogy only.</w:t>
      </w:r>
    </w:p>
    <w:p w14:paraId="2DD35F14" w14:textId="77777777" w:rsidR="00413E1C" w:rsidRDefault="001B0068" w:rsidP="001B0068">
      <w:pPr>
        <w:pStyle w:val="BodyText"/>
      </w:pPr>
      <w:r>
        <w:t xml:space="preserve">In FEA or finite-difference analysis, the mesh discretizes a physical domain to solve field equations. ASEM is not solving PDEs or building a numerical simulation mesh over the connector image. Instead, it incrementally allocates </w:t>
      </w:r>
      <w:r>
        <w:rPr>
          <w:b/>
          <w:bCs/>
        </w:rPr>
        <w:t>semantic evidence points</w:t>
      </w:r>
      <w:r>
        <w:t xml:space="preserve">—localized visual tests and landmarks—where uncertainty remains highest. The common idea is refinement where needed. The mathematical object is different. </w:t>
      </w:r>
    </w:p>
    <w:p w14:paraId="629E0F5F" w14:textId="4080F211" w:rsidR="001B0068" w:rsidRDefault="001B0068" w:rsidP="001B0068">
      <w:pPr>
        <w:pStyle w:val="BodyText"/>
        <w:rPr>
          <w:b/>
          <w:bCs/>
          <w:i/>
          <w:iCs/>
          <w:color w:val="0070C0"/>
        </w:rPr>
      </w:pPr>
      <w:r w:rsidRPr="00413E1C">
        <w:rPr>
          <w:b/>
          <w:bCs/>
          <w:color w:val="0070C0"/>
        </w:rPr>
        <w:t xml:space="preserve">In ASEM, the “mesh” is an adaptive set of evidence probes selected to reduce classification risk subject to compute and usability constraints, </w:t>
      </w:r>
      <w:r w:rsidRPr="00413E1C">
        <w:rPr>
          <w:b/>
          <w:bCs/>
          <w:i/>
          <w:iCs/>
          <w:color w:val="0070C0"/>
        </w:rPr>
        <w:t>not a discretization of a continuum physics problem.</w:t>
      </w:r>
    </w:p>
    <w:p w14:paraId="0035A90B" w14:textId="59D122C9" w:rsidR="00413E1C" w:rsidRDefault="00413E1C" w:rsidP="001B0068">
      <w:pPr>
        <w:pStyle w:val="BodyText"/>
      </w:pPr>
      <w:r>
        <w:t>This is a bit much to digest, however, this is how a spec should be written in proposal format formally so when developing the codebase and doing major modifications to the repo, it can be done in a modularized and very structured manner, and often times while diving in we determine that we may have missed something, or added in too much and needs to be shaved, or total omissions and additions.</w:t>
      </w:r>
    </w:p>
    <w:p w14:paraId="24660DE8" w14:textId="4BADAEF8" w:rsidR="00413E1C" w:rsidRDefault="00413E1C" w:rsidP="001B0068">
      <w:pPr>
        <w:pStyle w:val="BodyText"/>
      </w:pPr>
      <w:r>
        <w:t>One thing is clear, to offer the customer a fully functioning highly accurate mobile app, the above is most likely going to be the best pathway forward after some preliminary testing.</w:t>
      </w:r>
    </w:p>
    <w:p w14:paraId="5E1A6915" w14:textId="23BD06BD" w:rsidR="00413E1C" w:rsidRDefault="00413E1C" w:rsidP="001B0068">
      <w:pPr>
        <w:pStyle w:val="BodyText"/>
      </w:pPr>
      <w:r>
        <w:t>Please feel free to message or email me any questions, proposed changes, additions, concerns, anything and I will review thoroughly and respond.</w:t>
      </w:r>
    </w:p>
    <w:p w14:paraId="16FA62DE" w14:textId="1BD8BC3B" w:rsidR="00413E1C" w:rsidRDefault="00413E1C" w:rsidP="001B0068">
      <w:pPr>
        <w:pStyle w:val="BodyText"/>
      </w:pPr>
      <w:r>
        <w:t>Moving into rev 3 and will write a report on results asap.</w:t>
      </w:r>
    </w:p>
    <w:p w14:paraId="48FBCF20" w14:textId="3415B57F" w:rsidR="00EC4DA1" w:rsidRPr="00C6003E" w:rsidRDefault="00413E1C" w:rsidP="00C6003E">
      <w:pPr>
        <w:pStyle w:val="BodyText"/>
      </w:pPr>
      <w:r>
        <w:t>Dr. T. Jerry Mahabub, Ph.D.</w:t>
      </w:r>
      <w:bookmarkEnd w:id="12"/>
    </w:p>
    <w:p w14:paraId="78D53199" w14:textId="293CADF0" w:rsidR="00EF3E27" w:rsidRPr="00413E1C" w:rsidRDefault="00EC4DA1" w:rsidP="00413E1C">
      <w:pPr>
        <w:pStyle w:val="Heading1"/>
        <w:rPr>
          <w:sz w:val="32"/>
          <w:szCs w:val="32"/>
        </w:rPr>
      </w:pPr>
      <w:r w:rsidRPr="00413E1C">
        <w:rPr>
          <w:sz w:val="32"/>
          <w:szCs w:val="32"/>
        </w:rPr>
        <w:lastRenderedPageBreak/>
        <w:t>References</w:t>
      </w:r>
    </w:p>
    <w:p w14:paraId="5D633DA5" w14:textId="754D1857" w:rsidR="00EA6B74" w:rsidRDefault="00000000">
      <w:pPr>
        <w:pStyle w:val="FirstParagraph"/>
      </w:pPr>
      <w:hyperlink r:id="rId50">
        <w:r>
          <w:rPr>
            <w:rStyle w:val="Hyperlink"/>
          </w:rPr>
          <w:t>[1]</w:t>
        </w:r>
      </w:hyperlink>
      <w:r>
        <w:t xml:space="preserve"> hotdogornot/training/docs/classifier_journey.md at master · trextrader/hotdogornot · GitHub</w:t>
      </w:r>
    </w:p>
    <w:p w14:paraId="4340BD3B" w14:textId="77777777" w:rsidR="00EA6B74" w:rsidRDefault="00000000">
      <w:pPr>
        <w:pStyle w:val="BodyText"/>
      </w:pPr>
      <w:hyperlink r:id="rId51">
        <w:r>
          <w:rPr>
            <w:rStyle w:val="Hyperlink"/>
          </w:rPr>
          <w:t>https://github.com/trextrader/hotdogornot/blob/master/training/docs/classifier_journey.md?utm_source=chatgpt.com</w:t>
        </w:r>
      </w:hyperlink>
    </w:p>
    <w:p w14:paraId="25A8558E" w14:textId="77777777" w:rsidR="00EA6B74" w:rsidRDefault="00000000">
      <w:pPr>
        <w:pStyle w:val="BodyText"/>
      </w:pPr>
      <w:hyperlink r:id="rId52">
        <w:r>
          <w:rPr>
            <w:rStyle w:val="Hyperlink"/>
          </w:rPr>
          <w:t>[2]</w:t>
        </w:r>
      </w:hyperlink>
      <w:r>
        <w:t xml:space="preserve"> </w:t>
      </w:r>
      <w:hyperlink r:id="rId53">
        <w:r>
          <w:rPr>
            <w:rStyle w:val="Hyperlink"/>
          </w:rPr>
          <w:t>[6]</w:t>
        </w:r>
      </w:hyperlink>
      <w:r>
        <w:t xml:space="preserve"> </w:t>
      </w:r>
      <w:hyperlink r:id="rId54">
        <w:r>
          <w:rPr>
            <w:rStyle w:val="Hyperlink"/>
          </w:rPr>
          <w:t>[9]</w:t>
        </w:r>
      </w:hyperlink>
      <w:r>
        <w:t xml:space="preserve"> </w:t>
      </w:r>
      <w:hyperlink r:id="rId55">
        <w:r>
          <w:rPr>
            <w:rStyle w:val="Hyperlink"/>
          </w:rPr>
          <w:t>[14]</w:t>
        </w:r>
      </w:hyperlink>
      <w:r>
        <w:t xml:space="preserve"> </w:t>
      </w:r>
      <w:hyperlink r:id="rId56">
        <w:r>
          <w:rPr>
            <w:rStyle w:val="Hyperlink"/>
          </w:rPr>
          <w:t>[18]</w:t>
        </w:r>
      </w:hyperlink>
      <w:r>
        <w:t xml:space="preserve"> </w:t>
      </w:r>
      <w:hyperlink r:id="rId57">
        <w:r>
          <w:rPr>
            <w:rStyle w:val="Hyperlink"/>
          </w:rPr>
          <w:t>[19]</w:t>
        </w:r>
      </w:hyperlink>
      <w:r>
        <w:t xml:space="preserve"> </w:t>
      </w:r>
      <w:hyperlink r:id="rId58">
        <w:r>
          <w:rPr>
            <w:rStyle w:val="Hyperlink"/>
          </w:rPr>
          <w:t>[21]</w:t>
        </w:r>
      </w:hyperlink>
      <w:r>
        <w:t xml:space="preserve"> hotdogornot/IMPLEMENTATION_PLAN.md at master · trextrader/hotdogornot · GitHub</w:t>
      </w:r>
    </w:p>
    <w:p w14:paraId="45E6E940" w14:textId="77777777" w:rsidR="00EA6B74" w:rsidRDefault="00000000">
      <w:pPr>
        <w:pStyle w:val="BodyText"/>
      </w:pPr>
      <w:hyperlink r:id="rId59">
        <w:r>
          <w:rPr>
            <w:rStyle w:val="Hyperlink"/>
          </w:rPr>
          <w:t>https://github.com/trextrader/hotdogornot/blob/master/IMPLEMENTATION_PLAN.md?utm_source=chatgpt.com</w:t>
        </w:r>
      </w:hyperlink>
    </w:p>
    <w:p w14:paraId="468F0CB9" w14:textId="77777777" w:rsidR="00EA6B74" w:rsidRDefault="00000000">
      <w:pPr>
        <w:pStyle w:val="BodyText"/>
      </w:pPr>
      <w:hyperlink r:id="rId60">
        <w:r>
          <w:rPr>
            <w:rStyle w:val="Hyperlink"/>
          </w:rPr>
          <w:t>[3]</w:t>
        </w:r>
      </w:hyperlink>
      <w:r>
        <w:t xml:space="preserve"> </w:t>
      </w:r>
      <w:hyperlink r:id="rId61">
        <w:r>
          <w:rPr>
            <w:rStyle w:val="Hyperlink"/>
          </w:rPr>
          <w:t>[16]</w:t>
        </w:r>
      </w:hyperlink>
      <w:r>
        <w:t xml:space="preserve"> hotdogornot/exports/mobile/README.md at master · trextrader/hotdogornot · GitHub</w:t>
      </w:r>
    </w:p>
    <w:p w14:paraId="78E7F231" w14:textId="77777777" w:rsidR="00EA6B74" w:rsidRDefault="00000000">
      <w:pPr>
        <w:pStyle w:val="BodyText"/>
      </w:pPr>
      <w:hyperlink r:id="rId62">
        <w:r>
          <w:rPr>
            <w:rStyle w:val="Hyperlink"/>
          </w:rPr>
          <w:t>https://github.com/trextrader/hotdogornot/blob/master/exports/mobile/README.md?utm_source=chatgpt.com</w:t>
        </w:r>
      </w:hyperlink>
    </w:p>
    <w:p w14:paraId="75432B99" w14:textId="77777777" w:rsidR="00EA6B74" w:rsidRDefault="00000000">
      <w:pPr>
        <w:pStyle w:val="BodyText"/>
      </w:pPr>
      <w:hyperlink r:id="rId63">
        <w:r>
          <w:rPr>
            <w:rStyle w:val="Hyperlink"/>
          </w:rPr>
          <w:t>[4]</w:t>
        </w:r>
      </w:hyperlink>
      <w:r>
        <w:t xml:space="preserve"> </w:t>
      </w:r>
      <w:hyperlink r:id="rId64">
        <w:r>
          <w:rPr>
            <w:rStyle w:val="Hyperlink"/>
          </w:rPr>
          <w:t>[5]</w:t>
        </w:r>
      </w:hyperlink>
      <w:r>
        <w:t xml:space="preserve"> hotdogornot/docs/CONNECTOR_TAXONOMY.md at master · trextrader/hotdogornot · GitHub</w:t>
      </w:r>
    </w:p>
    <w:p w14:paraId="2CEC78B4" w14:textId="77777777" w:rsidR="00EA6B74" w:rsidRDefault="00000000">
      <w:pPr>
        <w:pStyle w:val="BodyText"/>
      </w:pPr>
      <w:hyperlink r:id="rId65">
        <w:r>
          <w:rPr>
            <w:rStyle w:val="Hyperlink"/>
          </w:rPr>
          <w:t>https://github.com/trextrader/hotdogornot/blob/master/docs/CONNECTOR_TAXONOMY.md?utm_source=chatgpt.com</w:t>
        </w:r>
      </w:hyperlink>
    </w:p>
    <w:p w14:paraId="06DF6F6E" w14:textId="77777777" w:rsidR="00EA6B74" w:rsidRDefault="00000000">
      <w:pPr>
        <w:pStyle w:val="BodyText"/>
      </w:pPr>
      <w:hyperlink r:id="rId66">
        <w:r>
          <w:rPr>
            <w:rStyle w:val="Hyperlink"/>
          </w:rPr>
          <w:t>[7]</w:t>
        </w:r>
      </w:hyperlink>
      <w:r>
        <w:t xml:space="preserve"> [1706.04599] On Calibration of Modern Neural Networks</w:t>
      </w:r>
    </w:p>
    <w:p w14:paraId="44C280DD" w14:textId="77777777" w:rsidR="00EA6B74" w:rsidRDefault="00000000">
      <w:pPr>
        <w:pStyle w:val="BodyText"/>
      </w:pPr>
      <w:hyperlink r:id="rId67">
        <w:r>
          <w:rPr>
            <w:rStyle w:val="Hyperlink"/>
          </w:rPr>
          <w:t>https://arxiv.org/abs/1706.04599?utm_source=chatgpt.com</w:t>
        </w:r>
      </w:hyperlink>
    </w:p>
    <w:p w14:paraId="74D67713" w14:textId="77777777" w:rsidR="00EA6B74" w:rsidRDefault="00000000">
      <w:pPr>
        <w:pStyle w:val="BodyText"/>
      </w:pPr>
      <w:hyperlink r:id="rId68">
        <w:r>
          <w:rPr>
            <w:rStyle w:val="Hyperlink"/>
          </w:rPr>
          <w:t>[8]</w:t>
        </w:r>
      </w:hyperlink>
      <w:r>
        <w:t xml:space="preserve"> Learning to Navigate for Fine-grained Classification</w:t>
      </w:r>
    </w:p>
    <w:p w14:paraId="62A2F71B" w14:textId="77777777" w:rsidR="00EA6B74" w:rsidRDefault="00000000">
      <w:pPr>
        <w:pStyle w:val="BodyText"/>
      </w:pPr>
      <w:hyperlink r:id="rId69">
        <w:r>
          <w:rPr>
            <w:rStyle w:val="Hyperlink"/>
          </w:rPr>
          <w:t>https://arxiv.org/abs/1809.00287?utm_source=chatgpt.com</w:t>
        </w:r>
      </w:hyperlink>
    </w:p>
    <w:p w14:paraId="20EEB388" w14:textId="77777777" w:rsidR="00EA6B74" w:rsidRDefault="00000000">
      <w:pPr>
        <w:pStyle w:val="BodyText"/>
      </w:pPr>
      <w:hyperlink r:id="rId70">
        <w:r>
          <w:rPr>
            <w:rStyle w:val="Hyperlink"/>
          </w:rPr>
          <w:t>[10]</w:t>
        </w:r>
      </w:hyperlink>
      <w:r>
        <w:t xml:space="preserve"> raw.githubusercontent.com</w:t>
      </w:r>
    </w:p>
    <w:p w14:paraId="006A3164" w14:textId="77777777" w:rsidR="00EA6B74" w:rsidRDefault="00000000">
      <w:pPr>
        <w:pStyle w:val="BodyText"/>
      </w:pPr>
      <w:hyperlink r:id="rId71">
        <w:r>
          <w:rPr>
            <w:rStyle w:val="Hyperlink"/>
          </w:rPr>
          <w:t>https://raw.githubusercontent.com/trextrader/hotdogornot/master/training/rfconnectorai/classifier/model_multihead.py?utm_source=chatgpt.com</w:t>
        </w:r>
      </w:hyperlink>
    </w:p>
    <w:p w14:paraId="04F579A9" w14:textId="77777777" w:rsidR="00EA6B74" w:rsidRDefault="00000000">
      <w:pPr>
        <w:pStyle w:val="BodyText"/>
      </w:pPr>
      <w:hyperlink r:id="rId72">
        <w:r>
          <w:rPr>
            <w:rStyle w:val="Hyperlink"/>
          </w:rPr>
          <w:t>[11]</w:t>
        </w:r>
      </w:hyperlink>
      <w:r>
        <w:t xml:space="preserve"> raw.githubusercontent.com</w:t>
      </w:r>
    </w:p>
    <w:p w14:paraId="584901F1" w14:textId="77777777" w:rsidR="00EA6B74" w:rsidRDefault="00000000">
      <w:pPr>
        <w:pStyle w:val="BodyText"/>
      </w:pPr>
      <w:hyperlink r:id="rId73">
        <w:r>
          <w:rPr>
            <w:rStyle w:val="Hyperlink"/>
          </w:rPr>
          <w:t>https://raw.githubusercontent.com/trextrader/hotdogornot/master/training/rfconnectorai/schemas/instance.py?utm_source=chatgpt.com</w:t>
        </w:r>
      </w:hyperlink>
    </w:p>
    <w:p w14:paraId="03DC4CB5" w14:textId="77777777" w:rsidR="00EA6B74" w:rsidRDefault="00000000">
      <w:pPr>
        <w:pStyle w:val="BodyText"/>
      </w:pPr>
      <w:hyperlink r:id="rId74">
        <w:r>
          <w:rPr>
            <w:rStyle w:val="Hyperlink"/>
          </w:rPr>
          <w:t>[12]</w:t>
        </w:r>
      </w:hyperlink>
      <w:r>
        <w:t xml:space="preserve"> raw.githubusercontent.com</w:t>
      </w:r>
    </w:p>
    <w:p w14:paraId="3577814A" w14:textId="77777777" w:rsidR="00EA6B74" w:rsidRDefault="00000000">
      <w:pPr>
        <w:pStyle w:val="BodyText"/>
      </w:pPr>
      <w:hyperlink r:id="rId75">
        <w:r>
          <w:rPr>
            <w:rStyle w:val="Hyperlink"/>
          </w:rPr>
          <w:t>https://raw.githubusercontent.com/trextrader/hotdogornot/master/training/rfconnectorai/specs/connectors.yaml?utm_source=chatgpt.com</w:t>
        </w:r>
      </w:hyperlink>
    </w:p>
    <w:p w14:paraId="44A7BCF0" w14:textId="77777777" w:rsidR="00EA6B74" w:rsidRDefault="00000000">
      <w:pPr>
        <w:pStyle w:val="BodyText"/>
      </w:pPr>
      <w:hyperlink r:id="rId76">
        <w:r>
          <w:rPr>
            <w:rStyle w:val="Hyperlink"/>
          </w:rPr>
          <w:t>[13]</w:t>
        </w:r>
      </w:hyperlink>
      <w:r>
        <w:t xml:space="preserve"> [1607.03691] Sequential Cost-Sensitive Feature Acquisition</w:t>
      </w:r>
    </w:p>
    <w:p w14:paraId="720820D8" w14:textId="77777777" w:rsidR="00EA6B74" w:rsidRDefault="00000000">
      <w:pPr>
        <w:pStyle w:val="BodyText"/>
      </w:pPr>
      <w:hyperlink r:id="rId77">
        <w:r>
          <w:rPr>
            <w:rStyle w:val="Hyperlink"/>
          </w:rPr>
          <w:t>https://arxiv.org/abs/1607.03691?utm_source=chatgpt.com</w:t>
        </w:r>
      </w:hyperlink>
    </w:p>
    <w:p w14:paraId="3CE1009F" w14:textId="77777777" w:rsidR="00EA6B74" w:rsidRDefault="00000000">
      <w:pPr>
        <w:pStyle w:val="BodyText"/>
      </w:pPr>
      <w:hyperlink r:id="rId78">
        <w:r>
          <w:rPr>
            <w:rStyle w:val="Hyperlink"/>
          </w:rPr>
          <w:t>[15]</w:t>
        </w:r>
      </w:hyperlink>
      <w:r>
        <w:t xml:space="preserve"> raw.githubusercontent.com</w:t>
      </w:r>
    </w:p>
    <w:p w14:paraId="1EE19ADF" w14:textId="77777777" w:rsidR="00EA6B74" w:rsidRDefault="00000000">
      <w:pPr>
        <w:pStyle w:val="BodyText"/>
      </w:pPr>
      <w:hyperlink r:id="rId79">
        <w:r>
          <w:rPr>
            <w:rStyle w:val="Hyperlink"/>
          </w:rPr>
          <w:t>https://raw.githubusercontent.com/trextrader/hotdogornot/master/training/configs/classes.yaml?utm_source=chatgpt.com</w:t>
        </w:r>
      </w:hyperlink>
    </w:p>
    <w:p w14:paraId="4FFF1EF3" w14:textId="77777777" w:rsidR="00EA6B74" w:rsidRDefault="00000000">
      <w:pPr>
        <w:pStyle w:val="BodyText"/>
      </w:pPr>
      <w:hyperlink r:id="rId80">
        <w:r>
          <w:rPr>
            <w:rStyle w:val="Hyperlink"/>
          </w:rPr>
          <w:t>[17]</w:t>
        </w:r>
      </w:hyperlink>
      <w:r>
        <w:t xml:space="preserve"> raw.githubusercontent.com</w:t>
      </w:r>
    </w:p>
    <w:p w14:paraId="09532420" w14:textId="77777777" w:rsidR="00EA6B74" w:rsidRDefault="00000000">
      <w:pPr>
        <w:pStyle w:val="BodyText"/>
      </w:pPr>
      <w:hyperlink r:id="rId81">
        <w:r>
          <w:rPr>
            <w:rStyle w:val="Hyperlink"/>
          </w:rPr>
          <w:t>https://raw.githubusercontent.com/trextrader/hotdogornot/master/training/rfconnectorai/data/build_yolo_dataset.py?utm_source=chatgpt.com</w:t>
        </w:r>
      </w:hyperlink>
    </w:p>
    <w:p w14:paraId="559D9CEA" w14:textId="77777777" w:rsidR="00EA6B74" w:rsidRDefault="00000000">
      <w:pPr>
        <w:pStyle w:val="BodyText"/>
      </w:pPr>
      <w:hyperlink r:id="rId82">
        <w:r>
          <w:rPr>
            <w:rStyle w:val="Hyperlink"/>
          </w:rPr>
          <w:t>[20]</w:t>
        </w:r>
      </w:hyperlink>
      <w:r>
        <w:t xml:space="preserve"> hotdogornot/docs/MODEL_TRAINING_PIPELINE_SPEC.md at master · trextrader/hotdogornot · GitHub</w:t>
      </w:r>
    </w:p>
    <w:p w14:paraId="1A99AD2E" w14:textId="77777777" w:rsidR="00EA6B74" w:rsidRDefault="00000000">
      <w:pPr>
        <w:pStyle w:val="BodyText"/>
      </w:pPr>
      <w:hyperlink r:id="rId83">
        <w:r>
          <w:rPr>
            <w:rStyle w:val="Hyperlink"/>
          </w:rPr>
          <w:t>https://github.com/trextrader/hotdogornot/blob/master/docs/MODEL_TRAINING_PIPELINE_SPEC.md?utm_source=chatgpt.com</w:t>
        </w:r>
      </w:hyperlink>
      <w:bookmarkEnd w:id="9"/>
    </w:p>
    <w:sectPr w:rsidR="00EA6B74">
      <w:headerReference w:type="even" r:id="rId84"/>
      <w:headerReference w:type="default" r:id="rId85"/>
      <w:footerReference w:type="even" r:id="rId86"/>
      <w:footerReference w:type="default" r:id="rId87"/>
      <w:headerReference w:type="first" r:id="rId88"/>
      <w:footerReference w:type="first" r:id="rId8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F5D4" w14:textId="77777777" w:rsidR="00A217C4" w:rsidRDefault="00A217C4" w:rsidP="00404C57">
      <w:pPr>
        <w:spacing w:after="0"/>
      </w:pPr>
      <w:r>
        <w:separator/>
      </w:r>
    </w:p>
  </w:endnote>
  <w:endnote w:type="continuationSeparator" w:id="0">
    <w:p w14:paraId="698B4934" w14:textId="77777777" w:rsidR="00A217C4" w:rsidRDefault="00A217C4" w:rsidP="00404C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E6A7" w14:textId="77777777" w:rsidR="00D55AA1" w:rsidRDefault="00D55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525970"/>
      <w:docPartObj>
        <w:docPartGallery w:val="Page Numbers (Bottom of Page)"/>
        <w:docPartUnique/>
      </w:docPartObj>
    </w:sdtPr>
    <w:sdtEndPr>
      <w:rPr>
        <w:color w:val="7F7F7F" w:themeColor="background1" w:themeShade="7F"/>
        <w:spacing w:val="60"/>
        <w:sz w:val="20"/>
        <w:szCs w:val="20"/>
      </w:rPr>
    </w:sdtEndPr>
    <w:sdtContent>
      <w:p w14:paraId="6A5D8D04" w14:textId="127953C6" w:rsidR="00404C57" w:rsidRPr="00404C57" w:rsidRDefault="00404C57">
        <w:pPr>
          <w:pStyle w:val="Footer"/>
          <w:pBdr>
            <w:top w:val="single" w:sz="4" w:space="1" w:color="D9D9D9" w:themeColor="background1" w:themeShade="D9"/>
          </w:pBdr>
          <w:rPr>
            <w:b/>
            <w:bCs/>
            <w:sz w:val="20"/>
            <w:szCs w:val="20"/>
          </w:rPr>
        </w:pPr>
        <w:r w:rsidRPr="00404C57">
          <w:rPr>
            <w:sz w:val="20"/>
            <w:szCs w:val="20"/>
          </w:rPr>
          <w:fldChar w:fldCharType="begin"/>
        </w:r>
        <w:r w:rsidRPr="00404C57">
          <w:rPr>
            <w:sz w:val="20"/>
            <w:szCs w:val="20"/>
          </w:rPr>
          <w:instrText xml:space="preserve"> PAGE   \* MERGEFORMAT </w:instrText>
        </w:r>
        <w:r w:rsidRPr="00404C57">
          <w:rPr>
            <w:sz w:val="20"/>
            <w:szCs w:val="20"/>
          </w:rPr>
          <w:fldChar w:fldCharType="separate"/>
        </w:r>
        <w:r w:rsidRPr="00404C57">
          <w:rPr>
            <w:b/>
            <w:bCs/>
            <w:noProof/>
            <w:sz w:val="20"/>
            <w:szCs w:val="20"/>
          </w:rPr>
          <w:t>2</w:t>
        </w:r>
        <w:r w:rsidRPr="00404C57">
          <w:rPr>
            <w:b/>
            <w:bCs/>
            <w:noProof/>
            <w:sz w:val="20"/>
            <w:szCs w:val="20"/>
          </w:rPr>
          <w:fldChar w:fldCharType="end"/>
        </w:r>
        <w:r w:rsidRPr="00404C57">
          <w:rPr>
            <w:b/>
            <w:bCs/>
            <w:sz w:val="20"/>
            <w:szCs w:val="20"/>
          </w:rPr>
          <w:t xml:space="preserve"> | </w:t>
        </w:r>
        <w:r w:rsidRPr="00404C57">
          <w:rPr>
            <w:color w:val="7F7F7F" w:themeColor="background1" w:themeShade="7F"/>
            <w:spacing w:val="60"/>
            <w:sz w:val="20"/>
            <w:szCs w:val="20"/>
          </w:rPr>
          <w:t>Page</w:t>
        </w:r>
        <w:r w:rsidRPr="00404C57">
          <w:rPr>
            <w:color w:val="7F7F7F" w:themeColor="background1" w:themeShade="7F"/>
            <w:spacing w:val="60"/>
            <w:sz w:val="20"/>
            <w:szCs w:val="20"/>
          </w:rPr>
          <w:tab/>
        </w:r>
        <w:r w:rsidRPr="00404C57">
          <w:rPr>
            <w:color w:val="7F7F7F" w:themeColor="background1" w:themeShade="7F"/>
            <w:spacing w:val="60"/>
            <w:sz w:val="20"/>
            <w:szCs w:val="20"/>
          </w:rPr>
          <w:tab/>
          <w:t>Multi-model Inference proposal</w:t>
        </w:r>
      </w:p>
    </w:sdtContent>
  </w:sdt>
  <w:p w14:paraId="4777F4E4" w14:textId="77777777" w:rsidR="00404C57" w:rsidRDefault="00404C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2FFA" w14:textId="77777777" w:rsidR="00D55AA1" w:rsidRDefault="00D55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F7B01" w14:textId="77777777" w:rsidR="00A217C4" w:rsidRDefault="00A217C4" w:rsidP="00404C57">
      <w:pPr>
        <w:spacing w:after="0"/>
      </w:pPr>
      <w:r>
        <w:separator/>
      </w:r>
    </w:p>
  </w:footnote>
  <w:footnote w:type="continuationSeparator" w:id="0">
    <w:p w14:paraId="5C207C4B" w14:textId="77777777" w:rsidR="00A217C4" w:rsidRDefault="00A217C4" w:rsidP="00404C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D177" w14:textId="77777777" w:rsidR="00D55AA1" w:rsidRDefault="00D55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8495" w14:textId="5769152F" w:rsidR="00404C57" w:rsidRDefault="00404C57">
    <w:pPr>
      <w:pStyle w:val="Header"/>
    </w:pPr>
    <w:r>
      <w:t>© 2026 by QMTF</w:t>
    </w:r>
    <w:r>
      <w:tab/>
    </w:r>
    <w:r w:rsidRPr="00404C57">
      <w:rPr>
        <w:color w:val="EE0000"/>
      </w:rPr>
      <w:t>Company Confidential</w:t>
    </w:r>
    <w:r>
      <w:tab/>
    </w:r>
  </w:p>
  <w:p w14:paraId="464153CF" w14:textId="2C1C7E3C" w:rsidR="00404C57" w:rsidRPr="00404C57" w:rsidRDefault="00404C57">
    <w:pPr>
      <w:pStyle w:val="Header"/>
      <w:rPr>
        <w:sz w:val="20"/>
        <w:szCs w:val="20"/>
      </w:rPr>
    </w:pPr>
    <w:r w:rsidRPr="00404C57">
      <w:rPr>
        <w:sz w:val="20"/>
        <w:szCs w:val="20"/>
      </w:rPr>
      <w:t>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42C9" w14:textId="77777777" w:rsidR="00D55AA1" w:rsidRDefault="00D55A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BE64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F466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5F68F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76A1D61"/>
    <w:multiLevelType w:val="hybridMultilevel"/>
    <w:tmpl w:val="93BE5A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11621"/>
    <w:multiLevelType w:val="hybridMultilevel"/>
    <w:tmpl w:val="57885B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50A23"/>
    <w:multiLevelType w:val="hybridMultilevel"/>
    <w:tmpl w:val="394C8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CA4E1F"/>
    <w:multiLevelType w:val="hybridMultilevel"/>
    <w:tmpl w:val="60C279B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0A5957"/>
    <w:multiLevelType w:val="hybridMultilevel"/>
    <w:tmpl w:val="31F6F1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9769021">
    <w:abstractNumId w:val="0"/>
  </w:num>
  <w:num w:numId="2" w16cid:durableId="1772356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4945261">
    <w:abstractNumId w:val="1"/>
  </w:num>
  <w:num w:numId="4" w16cid:durableId="2087535047">
    <w:abstractNumId w:val="1"/>
  </w:num>
  <w:num w:numId="5" w16cid:durableId="898058208">
    <w:abstractNumId w:val="1"/>
  </w:num>
  <w:num w:numId="6" w16cid:durableId="1407919803">
    <w:abstractNumId w:val="1"/>
  </w:num>
  <w:num w:numId="7" w16cid:durableId="1096633559">
    <w:abstractNumId w:val="3"/>
  </w:num>
  <w:num w:numId="8" w16cid:durableId="454568178">
    <w:abstractNumId w:val="6"/>
  </w:num>
  <w:num w:numId="9" w16cid:durableId="1881167585">
    <w:abstractNumId w:val="4"/>
  </w:num>
  <w:num w:numId="10" w16cid:durableId="1542084751">
    <w:abstractNumId w:val="5"/>
  </w:num>
  <w:num w:numId="11" w16cid:durableId="16334865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74"/>
    <w:rsid w:val="00120F36"/>
    <w:rsid w:val="00141F1C"/>
    <w:rsid w:val="001B0068"/>
    <w:rsid w:val="003C5EFC"/>
    <w:rsid w:val="00404C57"/>
    <w:rsid w:val="00413E1C"/>
    <w:rsid w:val="0092662C"/>
    <w:rsid w:val="00A217C4"/>
    <w:rsid w:val="00A45ABE"/>
    <w:rsid w:val="00B37CEB"/>
    <w:rsid w:val="00C6003E"/>
    <w:rsid w:val="00D55AA1"/>
    <w:rsid w:val="00EA6B74"/>
    <w:rsid w:val="00EC4DA1"/>
    <w:rsid w:val="00EF3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BDA05"/>
  <w15:docId w15:val="{75FDB84F-A32A-4876-82CB-937FC14E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404C57"/>
    <w:pPr>
      <w:tabs>
        <w:tab w:val="center" w:pos="4680"/>
        <w:tab w:val="right" w:pos="9360"/>
      </w:tabs>
      <w:spacing w:after="0"/>
    </w:pPr>
  </w:style>
  <w:style w:type="character" w:customStyle="1" w:styleId="HeaderChar">
    <w:name w:val="Header Char"/>
    <w:basedOn w:val="DefaultParagraphFont"/>
    <w:link w:val="Header"/>
    <w:uiPriority w:val="99"/>
    <w:rsid w:val="00404C57"/>
  </w:style>
  <w:style w:type="paragraph" w:styleId="Footer">
    <w:name w:val="footer"/>
    <w:basedOn w:val="Normal"/>
    <w:link w:val="FooterChar"/>
    <w:uiPriority w:val="99"/>
    <w:rsid w:val="00404C57"/>
    <w:pPr>
      <w:tabs>
        <w:tab w:val="center" w:pos="4680"/>
        <w:tab w:val="right" w:pos="9360"/>
      </w:tabs>
      <w:spacing w:after="0"/>
    </w:pPr>
  </w:style>
  <w:style w:type="character" w:customStyle="1" w:styleId="FooterChar">
    <w:name w:val="Footer Char"/>
    <w:basedOn w:val="DefaultParagraphFont"/>
    <w:link w:val="Footer"/>
    <w:uiPriority w:val="99"/>
    <w:rsid w:val="00404C57"/>
  </w:style>
  <w:style w:type="paragraph" w:styleId="NormalWeb">
    <w:name w:val="Normal (Web)"/>
    <w:basedOn w:val="Normal"/>
    <w:uiPriority w:val="99"/>
    <w:unhideWhenUsed/>
    <w:rsid w:val="003C5EFC"/>
    <w:pPr>
      <w:spacing w:before="100" w:beforeAutospacing="1" w:after="100" w:afterAutospacing="1"/>
    </w:pPr>
    <w:rPr>
      <w:rFonts w:ascii="Times New Roman" w:eastAsiaTheme="minorEastAsia" w:hAnsi="Times New Roman" w:cs="Times New Roman"/>
      <w:lang w:val="en-US"/>
    </w:rPr>
  </w:style>
  <w:style w:type="table" w:styleId="PlainTable1">
    <w:name w:val="Plain Table 1"/>
    <w:basedOn w:val="TableNormal"/>
    <w:rsid w:val="00A45AB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A45AB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92662C"/>
  </w:style>
  <w:style w:type="character" w:customStyle="1" w:styleId="mbin">
    <w:name w:val="mbin"/>
    <w:basedOn w:val="DefaultParagraphFont"/>
    <w:rsid w:val="0092662C"/>
  </w:style>
  <w:style w:type="character" w:customStyle="1" w:styleId="mrel">
    <w:name w:val="mrel"/>
    <w:basedOn w:val="DefaultParagraphFont"/>
    <w:rsid w:val="0092662C"/>
  </w:style>
  <w:style w:type="character" w:customStyle="1" w:styleId="mop">
    <w:name w:val="mop"/>
    <w:basedOn w:val="DefaultParagraphFont"/>
    <w:rsid w:val="0092662C"/>
  </w:style>
  <w:style w:type="character" w:customStyle="1" w:styleId="vlist-s">
    <w:name w:val="vlist-s"/>
    <w:basedOn w:val="DefaultParagraphFont"/>
    <w:rsid w:val="0092662C"/>
  </w:style>
  <w:style w:type="character" w:customStyle="1" w:styleId="mopen">
    <w:name w:val="mopen"/>
    <w:basedOn w:val="DefaultParagraphFont"/>
    <w:rsid w:val="0092662C"/>
  </w:style>
  <w:style w:type="character" w:customStyle="1" w:styleId="mclose">
    <w:name w:val="mclose"/>
    <w:basedOn w:val="DefaultParagraphFont"/>
    <w:rsid w:val="0092662C"/>
  </w:style>
  <w:style w:type="character" w:customStyle="1" w:styleId="mtight">
    <w:name w:val="mtight"/>
    <w:basedOn w:val="DefaultParagraphFont"/>
    <w:rsid w:val="00926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147291">
      <w:bodyDiv w:val="1"/>
      <w:marLeft w:val="0"/>
      <w:marRight w:val="0"/>
      <w:marTop w:val="0"/>
      <w:marBottom w:val="0"/>
      <w:divBdr>
        <w:top w:val="none" w:sz="0" w:space="0" w:color="auto"/>
        <w:left w:val="none" w:sz="0" w:space="0" w:color="auto"/>
        <w:bottom w:val="none" w:sz="0" w:space="0" w:color="auto"/>
        <w:right w:val="none" w:sz="0" w:space="0" w:color="auto"/>
      </w:divBdr>
      <w:divsChild>
        <w:div w:id="1474177181">
          <w:marLeft w:val="0"/>
          <w:marRight w:val="0"/>
          <w:marTop w:val="0"/>
          <w:marBottom w:val="0"/>
          <w:divBdr>
            <w:top w:val="none" w:sz="0" w:space="0" w:color="auto"/>
            <w:left w:val="none" w:sz="0" w:space="0" w:color="auto"/>
            <w:bottom w:val="none" w:sz="0" w:space="0" w:color="auto"/>
            <w:right w:val="none" w:sz="0" w:space="0" w:color="auto"/>
          </w:divBdr>
        </w:div>
      </w:divsChild>
    </w:div>
    <w:div w:id="1299842814">
      <w:bodyDiv w:val="1"/>
      <w:marLeft w:val="0"/>
      <w:marRight w:val="0"/>
      <w:marTop w:val="0"/>
      <w:marBottom w:val="0"/>
      <w:divBdr>
        <w:top w:val="none" w:sz="0" w:space="0" w:color="auto"/>
        <w:left w:val="none" w:sz="0" w:space="0" w:color="auto"/>
        <w:bottom w:val="none" w:sz="0" w:space="0" w:color="auto"/>
        <w:right w:val="none" w:sz="0" w:space="0" w:color="auto"/>
      </w:divBdr>
      <w:divsChild>
        <w:div w:id="50347359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rextrader/hotdogornot/blob/master/docs/MODEL_TRAINING_PIPELINE_SPEC.md?utm_source=chatgpt.com" TargetMode="External"/><Relationship Id="rId21" Type="http://schemas.openxmlformats.org/officeDocument/2006/relationships/hyperlink" Target="https://raw.githubusercontent.com/trextrader/hotdogornot/master/training/configs/classes.yaml?utm_source=chatgpt.com" TargetMode="External"/><Relationship Id="rId42" Type="http://schemas.openxmlformats.org/officeDocument/2006/relationships/hyperlink" Target="https://raw.githubusercontent.com/trextrader/hotdogornot/master/training/rfconnectorai/classifier/label_encoding.py" TargetMode="External"/><Relationship Id="rId47" Type="http://schemas.openxmlformats.org/officeDocument/2006/relationships/hyperlink" Target="https://raw.githubusercontent.com/trextrader/hotdogornot/master/training/rfconnectorai/export/export_mobile.py" TargetMode="External"/><Relationship Id="rId63" Type="http://schemas.openxmlformats.org/officeDocument/2006/relationships/hyperlink" Target="https://github.com/trextrader/hotdogornot/blob/master/docs/CONNECTOR_TAXONOMY.md?utm_source=chatgpt.com" TargetMode="External"/><Relationship Id="rId68" Type="http://schemas.openxmlformats.org/officeDocument/2006/relationships/hyperlink" Target="https://arxiv.org/abs/1809.00287?utm_source=chatgpt.com" TargetMode="External"/><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hyperlink" Target="https://raw.githubusercontent.com/trextrader/hotdogornot/master/training/rfconnectorai/classifier/model_multihead.py?utm_source=chatgpt.com" TargetMode="External"/><Relationship Id="rId11" Type="http://schemas.openxmlformats.org/officeDocument/2006/relationships/hyperlink" Target="https://github.com/trextrader/hotdogornot/blob/master/docs/CONNECTOR_TAXONOMY.md?utm_source=chatgpt.com" TargetMode="External"/><Relationship Id="rId32" Type="http://schemas.openxmlformats.org/officeDocument/2006/relationships/hyperlink" Target="https://arxiv.org/abs/1705.08500?utm_source=chatgpt.com" TargetMode="External"/><Relationship Id="rId37" Type="http://schemas.openxmlformats.org/officeDocument/2006/relationships/hyperlink" Target="https://arxiv.org/abs/1705.08500?utm_source=chatgpt.com" TargetMode="External"/><Relationship Id="rId53" Type="http://schemas.openxmlformats.org/officeDocument/2006/relationships/hyperlink" Target="https://github.com/trextrader/hotdogornot/blob/master/IMPLEMENTATION_PLAN.md?utm_source=chatgpt.com" TargetMode="External"/><Relationship Id="rId58" Type="http://schemas.openxmlformats.org/officeDocument/2006/relationships/hyperlink" Target="https://github.com/trextrader/hotdogornot/blob/master/IMPLEMENTATION_PLAN.md?utm_source=chatgpt.com" TargetMode="External"/><Relationship Id="rId74" Type="http://schemas.openxmlformats.org/officeDocument/2006/relationships/hyperlink" Target="https://raw.githubusercontent.com/trextrader/hotdogornot/master/training/rfconnectorai/specs/connectors.yaml?utm_source=chatgpt.com" TargetMode="External"/><Relationship Id="rId79" Type="http://schemas.openxmlformats.org/officeDocument/2006/relationships/hyperlink" Target="https://raw.githubusercontent.com/trextrader/hotdogornot/master/training/configs/classes.yaml?utm_source=chatgpt.com"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arxiv.org/abs/1809.00287?utm_source=chatgpt.com" TargetMode="External"/><Relationship Id="rId22" Type="http://schemas.openxmlformats.org/officeDocument/2006/relationships/hyperlink" Target="https://github.com/trextrader/hotdogornot/blob/master/exports/mobile/README.md?utm_source=chatgpt.com" TargetMode="External"/><Relationship Id="rId27" Type="http://schemas.openxmlformats.org/officeDocument/2006/relationships/hyperlink" Target="https://github.com/trextrader/hotdogornot/blob/master/IMPLEMENTATION_PLAN.md?utm_source=chatgpt.com" TargetMode="External"/><Relationship Id="rId30" Type="http://schemas.openxmlformats.org/officeDocument/2006/relationships/hyperlink" Target="https://raw.githubusercontent.com/trextrader/hotdogornot/master/training/configs/classes.yaml" TargetMode="External"/><Relationship Id="rId35" Type="http://schemas.openxmlformats.org/officeDocument/2006/relationships/image" Target="media/image2.png"/><Relationship Id="rId43" Type="http://schemas.openxmlformats.org/officeDocument/2006/relationships/hyperlink" Target="https://raw.githubusercontent.com/trextrader/hotdogornot/master/training/rfconnectorai/data/build_yolo_dataset.py" TargetMode="External"/><Relationship Id="rId48" Type="http://schemas.openxmlformats.org/officeDocument/2006/relationships/hyperlink" Target="https://raw.githubusercontent.com/trextrader/hotdogornot/master/training/rfconnectorai/server/predict_service.py" TargetMode="External"/><Relationship Id="rId56" Type="http://schemas.openxmlformats.org/officeDocument/2006/relationships/hyperlink" Target="https://github.com/trextrader/hotdogornot/blob/master/IMPLEMENTATION_PLAN.md?utm_source=chatgpt.com" TargetMode="External"/><Relationship Id="rId64" Type="http://schemas.openxmlformats.org/officeDocument/2006/relationships/hyperlink" Target="https://github.com/trextrader/hotdogornot/blob/master/docs/CONNECTOR_TAXONOMY.md?utm_source=chatgpt.com" TargetMode="External"/><Relationship Id="rId69" Type="http://schemas.openxmlformats.org/officeDocument/2006/relationships/hyperlink" Target="https://arxiv.org/abs/1809.00287?utm_source=chatgpt.com" TargetMode="External"/><Relationship Id="rId77" Type="http://schemas.openxmlformats.org/officeDocument/2006/relationships/hyperlink" Target="https://arxiv.org/abs/1607.03691?utm_source=chatgpt.com" TargetMode="External"/><Relationship Id="rId8" Type="http://schemas.openxmlformats.org/officeDocument/2006/relationships/hyperlink" Target="https://github.com/trextrader/hotdogornot/blob/master/IMPLEMENTATION_PLAN.md?utm_source=chatgpt.com" TargetMode="External"/><Relationship Id="rId51" Type="http://schemas.openxmlformats.org/officeDocument/2006/relationships/hyperlink" Target="https://github.com/trextrader/hotdogornot/blob/master/training/docs/classifier_journey.md?utm_source=chatgpt.com" TargetMode="External"/><Relationship Id="rId72" Type="http://schemas.openxmlformats.org/officeDocument/2006/relationships/hyperlink" Target="https://raw.githubusercontent.com/trextrader/hotdogornot/master/training/rfconnectorai/schemas/instance.py?utm_source=chatgpt.com" TargetMode="External"/><Relationship Id="rId80" Type="http://schemas.openxmlformats.org/officeDocument/2006/relationships/hyperlink" Target="https://raw.githubusercontent.com/trextrader/hotdogornot/master/training/rfconnectorai/data/build_yolo_dataset.py?utm_source=chatgpt.com" TargetMode="External"/><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github.com/trextrader/hotdogornot/blob/master/IMPLEMENTATION_PLAN.md?utm_source=chatgpt.com" TargetMode="External"/><Relationship Id="rId17" Type="http://schemas.openxmlformats.org/officeDocument/2006/relationships/hyperlink" Target="https://raw.githubusercontent.com/trextrader/hotdogornot/master/training/rfconnectorai/schemas/instance.py?utm_source=chatgpt.com" TargetMode="External"/><Relationship Id="rId25" Type="http://schemas.openxmlformats.org/officeDocument/2006/relationships/hyperlink" Target="https://github.com/trextrader/hotdogornot/blob/master/IMPLEMENTATION_PLAN.md?utm_source=chatgpt.com" TargetMode="External"/><Relationship Id="rId33" Type="http://schemas.openxmlformats.org/officeDocument/2006/relationships/hyperlink" Target="https://raw.githubusercontent.com/trextrader/hotdogornot/master/exports/mobile/README.md" TargetMode="External"/><Relationship Id="rId38" Type="http://schemas.openxmlformats.org/officeDocument/2006/relationships/hyperlink" Target="https://raw.githubusercontent.com/trextrader/hotdogornot/master/IMPLEMENTATION_PLAN.md" TargetMode="External"/><Relationship Id="rId46" Type="http://schemas.openxmlformats.org/officeDocument/2006/relationships/hyperlink" Target="https://raw.githubusercontent.com/trextrader/hotdogornot/master/training/rfconnectorai/specs/connectors.yaml" TargetMode="External"/><Relationship Id="rId59" Type="http://schemas.openxmlformats.org/officeDocument/2006/relationships/hyperlink" Target="https://github.com/trextrader/hotdogornot/blob/master/IMPLEMENTATION_PLAN.md?utm_source=chatgpt.com" TargetMode="External"/><Relationship Id="rId67" Type="http://schemas.openxmlformats.org/officeDocument/2006/relationships/hyperlink" Target="https://arxiv.org/abs/1706.04599?utm_source=chatgpt.com" TargetMode="External"/><Relationship Id="rId20" Type="http://schemas.openxmlformats.org/officeDocument/2006/relationships/hyperlink" Target="https://github.com/trextrader/hotdogornot/blob/master/IMPLEMENTATION_PLAN.md?utm_source=chatgpt.com" TargetMode="External"/><Relationship Id="rId41" Type="http://schemas.openxmlformats.org/officeDocument/2006/relationships/hyperlink" Target="https://raw.githubusercontent.com/trextrader/hotdogornot/master/training/rfconnectorai/classifier/label_encoding.py" TargetMode="External"/><Relationship Id="rId54" Type="http://schemas.openxmlformats.org/officeDocument/2006/relationships/hyperlink" Target="https://github.com/trextrader/hotdogornot/blob/master/IMPLEMENTATION_PLAN.md?utm_source=chatgpt.com" TargetMode="External"/><Relationship Id="rId62" Type="http://schemas.openxmlformats.org/officeDocument/2006/relationships/hyperlink" Target="https://github.com/trextrader/hotdogornot/blob/master/exports/mobile/README.md?utm_source=chatgpt.com" TargetMode="External"/><Relationship Id="rId70" Type="http://schemas.openxmlformats.org/officeDocument/2006/relationships/hyperlink" Target="https://raw.githubusercontent.com/trextrader/hotdogornot/master/training/rfconnectorai/classifier/model_multihead.py?utm_source=chatgpt.com" TargetMode="External"/><Relationship Id="rId75" Type="http://schemas.openxmlformats.org/officeDocument/2006/relationships/hyperlink" Target="https://raw.githubusercontent.com/trextrader/hotdogornot/master/training/rfconnectorai/specs/connectors.yaml?utm_source=chatgpt.com" TargetMode="External"/><Relationship Id="rId83" Type="http://schemas.openxmlformats.org/officeDocument/2006/relationships/hyperlink" Target="https://github.com/trextrader/hotdogornot/blob/master/docs/MODEL_TRAINING_PIPELINE_SPEC.md?utm_source=chatgpt.com" TargetMode="External"/><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rextrader/hotdogornot/blob/master/IMPLEMENTATION_PLAN.md?utm_source=chatgpt.com" TargetMode="External"/><Relationship Id="rId23" Type="http://schemas.openxmlformats.org/officeDocument/2006/relationships/hyperlink" Target="https://raw.githubusercontent.com/trextrader/hotdogornot/master/training/rfconnectorai/data/build_yolo_dataset.py?utm_source=chatgpt.com" TargetMode="External"/><Relationship Id="rId28" Type="http://schemas.openxmlformats.org/officeDocument/2006/relationships/hyperlink" Target="https://openaccess.thecvf.com/content_cvpr_2017/papers/Fu_Look_Closer_to_CVPR_2017_paper.pdf?utm_source=chatgpt.com" TargetMode="External"/><Relationship Id="rId36" Type="http://schemas.openxmlformats.org/officeDocument/2006/relationships/hyperlink" Target="https://docs.opencv.org/3.4/d1/dcb/tutorial_aruco_faq.html" TargetMode="External"/><Relationship Id="rId49" Type="http://schemas.openxmlformats.org/officeDocument/2006/relationships/hyperlink" Target="https://raw.githubusercontent.com/trextrader/hotdogornot/master/IMPLEMENTATION_PLAN.md" TargetMode="External"/><Relationship Id="rId57" Type="http://schemas.openxmlformats.org/officeDocument/2006/relationships/hyperlink" Target="https://github.com/trextrader/hotdogornot/blob/master/IMPLEMENTATION_PLAN.md?utm_source=chatgpt.com" TargetMode="External"/><Relationship Id="rId10" Type="http://schemas.openxmlformats.org/officeDocument/2006/relationships/hyperlink" Target="https://github.com/trextrader/hotdogornot/blob/master/docs/CONNECTOR_TAXONOMY.md?utm_source=chatgpt.com" TargetMode="External"/><Relationship Id="rId31" Type="http://schemas.openxmlformats.org/officeDocument/2006/relationships/hyperlink" Target="https://raw.githubusercontent.com/trextrader/hotdogornot/master/training/rfconnectorai/specs/connectors.yaml" TargetMode="External"/><Relationship Id="rId44" Type="http://schemas.openxmlformats.org/officeDocument/2006/relationships/hyperlink" Target="https://raw.githubusercontent.com/trextrader/hotdogornot/master/training/rfconnectorai/schemas/instance.py" TargetMode="External"/><Relationship Id="rId52" Type="http://schemas.openxmlformats.org/officeDocument/2006/relationships/hyperlink" Target="https://github.com/trextrader/hotdogornot/blob/master/IMPLEMENTATION_PLAN.md?utm_source=chatgpt.com" TargetMode="External"/><Relationship Id="rId60" Type="http://schemas.openxmlformats.org/officeDocument/2006/relationships/hyperlink" Target="https://github.com/trextrader/hotdogornot/blob/master/exports/mobile/README.md?utm_source=chatgpt.com" TargetMode="External"/><Relationship Id="rId65" Type="http://schemas.openxmlformats.org/officeDocument/2006/relationships/hyperlink" Target="https://github.com/trextrader/hotdogornot/blob/master/docs/CONNECTOR_TAXONOMY.md?utm_source=chatgpt.com" TargetMode="External"/><Relationship Id="rId73" Type="http://schemas.openxmlformats.org/officeDocument/2006/relationships/hyperlink" Target="https://raw.githubusercontent.com/trextrader/hotdogornot/master/training/rfconnectorai/schemas/instance.py?utm_source=chatgpt.com" TargetMode="External"/><Relationship Id="rId78" Type="http://schemas.openxmlformats.org/officeDocument/2006/relationships/hyperlink" Target="https://raw.githubusercontent.com/trextrader/hotdogornot/master/training/configs/classes.yaml?utm_source=chatgpt.com" TargetMode="External"/><Relationship Id="rId81" Type="http://schemas.openxmlformats.org/officeDocument/2006/relationships/hyperlink" Target="https://raw.githubusercontent.com/trextrader/hotdogornot/master/training/rfconnectorai/data/build_yolo_dataset.py?utm_source=chatgpt.com"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trextrader/hotdogornot/blob/master/exports/mobile/README.md?utm_source=chatgpt.com" TargetMode="External"/><Relationship Id="rId13" Type="http://schemas.openxmlformats.org/officeDocument/2006/relationships/hyperlink" Target="https://arxiv.org/abs/1706.04599?utm_source=chatgpt.com" TargetMode="External"/><Relationship Id="rId18" Type="http://schemas.openxmlformats.org/officeDocument/2006/relationships/hyperlink" Target="https://raw.githubusercontent.com/trextrader/hotdogornot/master/training/rfconnectorai/specs/connectors.yaml?utm_source=chatgpt.com" TargetMode="External"/><Relationship Id="rId39" Type="http://schemas.openxmlformats.org/officeDocument/2006/relationships/hyperlink" Target="https://raw.githubusercontent.com/trextrader/hotdogornot/master/training/configs/classes.yaml" TargetMode="External"/><Relationship Id="rId34" Type="http://schemas.openxmlformats.org/officeDocument/2006/relationships/hyperlink" Target="https://raw.githubusercontent.com/trextrader/hotdogornot/master/training/docs/classifier_journey.md" TargetMode="External"/><Relationship Id="rId50" Type="http://schemas.openxmlformats.org/officeDocument/2006/relationships/hyperlink" Target="https://github.com/trextrader/hotdogornot/blob/master/training/docs/classifier_journey.md?utm_source=chatgpt.com" TargetMode="External"/><Relationship Id="rId55" Type="http://schemas.openxmlformats.org/officeDocument/2006/relationships/hyperlink" Target="https://github.com/trextrader/hotdogornot/blob/master/IMPLEMENTATION_PLAN.md?utm_source=chatgpt.com" TargetMode="External"/><Relationship Id="rId76" Type="http://schemas.openxmlformats.org/officeDocument/2006/relationships/hyperlink" Target="https://arxiv.org/abs/1607.03691?utm_source=chatgpt.com" TargetMode="External"/><Relationship Id="rId7" Type="http://schemas.openxmlformats.org/officeDocument/2006/relationships/hyperlink" Target="https://github.com/trextrader/hotdogornot/blob/master/training/docs/classifier_journey.md?utm_source=chatgpt.com" TargetMode="External"/><Relationship Id="rId71" Type="http://schemas.openxmlformats.org/officeDocument/2006/relationships/hyperlink" Target="https://raw.githubusercontent.com/trextrader/hotdogornot/master/training/rfconnectorai/classifier/model_multihead.py?utm_source=chatgpt.com"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s://github.com/trextrader/hotdogornot/blob/master/IMPLEMENTATION_PLAN.md?utm_source=chatgpt.com" TargetMode="External"/><Relationship Id="rId40" Type="http://schemas.openxmlformats.org/officeDocument/2006/relationships/hyperlink" Target="https://raw.githubusercontent.com/trextrader/hotdogornot/master/training/rfconnectorai/classifier/train.py" TargetMode="External"/><Relationship Id="rId45" Type="http://schemas.openxmlformats.org/officeDocument/2006/relationships/hyperlink" Target="https://raw.githubusercontent.com/trextrader/hotdogornot/master/training/rfconnectorai/specs/connectors.yaml" TargetMode="External"/><Relationship Id="rId66" Type="http://schemas.openxmlformats.org/officeDocument/2006/relationships/hyperlink" Target="https://arxiv.org/abs/1706.04599?utm_source=chatgpt.com" TargetMode="External"/><Relationship Id="rId87" Type="http://schemas.openxmlformats.org/officeDocument/2006/relationships/footer" Target="footer2.xml"/><Relationship Id="rId61" Type="http://schemas.openxmlformats.org/officeDocument/2006/relationships/hyperlink" Target="https://github.com/trextrader/hotdogornot/blob/master/exports/mobile/README.md?utm_source=chatgpt.com" TargetMode="External"/><Relationship Id="rId82" Type="http://schemas.openxmlformats.org/officeDocument/2006/relationships/hyperlink" Target="https://github.com/trextrader/hotdogornot/blob/master/docs/MODEL_TRAINING_PIPELINE_SPEC.md?utm_source=chatgpt.com" TargetMode="External"/><Relationship Id="rId19" Type="http://schemas.openxmlformats.org/officeDocument/2006/relationships/hyperlink" Target="https://arxiv.org/abs/1607.0369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3CC756-EC8E-4DE8-A90A-1FD8D57888A3}">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38</Pages>
  <Words>10681</Words>
  <Characters>60888</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FIGHT THE DEMONS</dc:creator>
  <cp:keywords/>
  <cp:lastModifiedBy>FIGHT THE DEMONS</cp:lastModifiedBy>
  <cp:revision>4</cp:revision>
  <cp:lastPrinted>2026-05-17T08:46:00Z</cp:lastPrinted>
  <dcterms:created xsi:type="dcterms:W3CDTF">2026-05-17T08:45:00Z</dcterms:created>
  <dcterms:modified xsi:type="dcterms:W3CDTF">2026-05-17T08:47:00Z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