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B2: RSI Divergence with Dynamic Band Touch</w:t>
      </w:r>
    </w:p>
    <w:p>
      <w:pPr>
        <w:pStyle w:val="Heading1"/>
      </w:pPr>
      <w:r>
        <w:t>Summary</w:t>
      </w:r>
    </w:p>
    <w:p>
      <w:r>
        <w:t>This rule combines RSI divergence detection with dynamic Bollinger Band touch for high-probability mean reversion trades. Divergence occurs when price makes a new extreme (high or low) but RSI fails to confirm, indicating weakening momentum and potential reversal.</w:t>
      </w:r>
    </w:p>
    <w:p/>
    <w:p>
      <w:r>
        <w:t>Strategy Type: Mean Reversion / Divergence</w:t>
      </w:r>
    </w:p>
    <w:p>
      <w:r>
        <w:t>Timeframe: 5-minute, 15-minute (requires swing structure)</w:t>
      </w:r>
    </w:p>
    <w:p>
      <w:r>
        <w:t>Application: Reversal trades, iron condor entries at extremes</w:t>
      </w:r>
    </w:p>
    <w:p>
      <w:pPr>
        <w:pStyle w:val="Heading1"/>
      </w:pPr>
      <w:r>
        <w:t>1. Mathematical Derivations</w:t>
      </w:r>
    </w:p>
    <w:p>
      <w:pPr>
        <w:pStyle w:val="Heading2"/>
      </w:pPr>
      <w:r>
        <w:t>1.1 Bearish Divergence (Price High, RSI Lower High)</w:t>
      </w:r>
    </w:p>
    <w:p>
      <w:r>
        <w:t>Conditions for bearish divergence:</w:t>
      </w:r>
    </w:p>
    <w:p>
      <w:pPr>
        <w:jc w:val="center"/>
      </w:pPr>
      <w:r>
        <w:rPr>
          <w:i/>
        </w:rPr>
        <w:t>High(t) &gt; High(t−n) AND High(t) ≥ Upper Band(t)</w:t>
      </w:r>
    </w:p>
    <w:p>
      <w:pPr>
        <w:jc w:val="center"/>
      </w:pPr>
      <w:r>
        <w:rPr>
          <w:i/>
        </w:rPr>
        <w:t>RSI(t) &lt; RSI(t−n)</w:t>
      </w:r>
    </w:p>
    <w:p/>
    <w:p>
      <w:r>
        <w:t>Where n is the lookback period to the previous swing high (typically 10-50 bars).</w:t>
      </w:r>
    </w:p>
    <w:p>
      <w:pPr>
        <w:pStyle w:val="Heading2"/>
      </w:pPr>
      <w:r>
        <w:t>1.2 Bullish Divergence (Price Low, RSI Higher Low)</w:t>
      </w:r>
    </w:p>
    <w:p>
      <w:r>
        <w:t>Conditions for bullish divergence:</w:t>
      </w:r>
    </w:p>
    <w:p>
      <w:pPr>
        <w:jc w:val="center"/>
      </w:pPr>
      <w:r>
        <w:rPr>
          <w:i/>
        </w:rPr>
        <w:t>Low(t) &lt; Low(t−n) AND Low(t) ≤ Lower Band(t)</w:t>
      </w:r>
    </w:p>
    <w:p>
      <w:pPr>
        <w:jc w:val="center"/>
      </w:pPr>
      <w:r>
        <w:rPr>
          <w:i/>
        </w:rPr>
        <w:t>RSI(t) &gt; RSI(t−n)</w:t>
      </w:r>
    </w:p>
    <w:p>
      <w:pPr>
        <w:pStyle w:val="Heading2"/>
      </w:pPr>
      <w:r>
        <w:t>1.3 Swing Detection Algorithm</w:t>
      </w:r>
    </w:p>
    <w:p>
      <w:r>
        <w:t>A swing high is identified when:</w:t>
      </w:r>
    </w:p>
    <w:p>
      <w:pPr>
        <w:jc w:val="center"/>
      </w:pPr>
      <w:r>
        <w:rPr>
          <w:i/>
        </w:rPr>
        <w:t>High(t−k) &gt; High(t−k−1) AND High(t−k) &gt; High(t−k+1)</w:t>
      </w:r>
    </w:p>
    <w:p/>
    <w:p>
      <w:r>
        <w:t>for k in lookback window. Swing lows are identified analogously.</w:t>
      </w:r>
    </w:p>
    <w:p>
      <w:pPr>
        <w:pStyle w:val="Heading1"/>
      </w:pPr>
      <w:r>
        <w:t>2. Logic Conditions</w:t>
      </w:r>
    </w:p>
    <w:p>
      <w:r>
        <w:t>For SHORT entry (bearish divergence):</w:t>
      </w:r>
    </w:p>
    <w:p>
      <w:r>
        <w:t>1. Price makes new high: High(t) &gt; High(previous_swing_high)</w:t>
      </w:r>
    </w:p>
    <w:p>
      <w:r>
        <w:t>2. Price touches Upper Band: Close(t) ≥ Upper Band(t)</w:t>
      </w:r>
    </w:p>
    <w:p>
      <w:r>
        <w:t>3. RSI divergence: RSI(t) &lt; RSI(previous_swing_high)</w:t>
      </w:r>
    </w:p>
    <w:p>
      <w:r>
        <w:t>4. Optional: Bearish candlestick pattern (e.g., shooting star, engulfing)</w:t>
      </w:r>
    </w:p>
    <w:p/>
    <w:p>
      <w:r>
        <w:t>For LONG entry (bullish divergence):</w:t>
      </w:r>
    </w:p>
    <w:p>
      <w:r>
        <w:t>1. Price makes new low: Low(t) &lt; Low(previous_swing_low)</w:t>
      </w:r>
    </w:p>
    <w:p>
      <w:r>
        <w:t>2. Price touches Lower Band: Close(t) ≤ Lower Band(t)</w:t>
      </w:r>
    </w:p>
    <w:p>
      <w:r>
        <w:t>3. RSI divergence: RSI(t) &gt; RSI(previous_swing_low)</w:t>
      </w:r>
    </w:p>
    <w:p>
      <w:r>
        <w:t>4. Optional: Bullish candlestick pattern</w:t>
      </w:r>
    </w:p>
    <w:p>
      <w:pPr>
        <w:pStyle w:val="Heading1"/>
      </w:pPr>
      <w:r>
        <w:t>3. Entry and Exit Triggers</w:t>
      </w:r>
    </w:p>
    <w:p>
      <w:pPr>
        <w:pStyle w:val="Heading2"/>
      </w:pPr>
      <w:r>
        <w:t>3.1 Entry Trigger</w:t>
      </w:r>
    </w:p>
    <w:p>
      <w:r>
        <w:t>• Enter at bar close when divergence confirmed</w:t>
      </w:r>
    </w:p>
    <w:p>
      <w:r>
        <w:t>• Stronger signal if volume declining on second swing (distribution)</w:t>
      </w:r>
    </w:p>
    <w:p>
      <w:pPr>
        <w:pStyle w:val="Heading2"/>
      </w:pPr>
      <w:r>
        <w:t>3.2 Exit Trigger</w:t>
      </w:r>
    </w:p>
    <w:p>
      <w:r>
        <w:t>• Exit at Middle Band (mean reversion complete)</w:t>
      </w:r>
    </w:p>
    <w:p>
      <w:r>
        <w:t>• Exit when RSI returns to neutral zone (40-60)</w:t>
      </w:r>
    </w:p>
    <w:p>
      <w:r>
        <w:t>• Stop-loss if divergence invalidated (price continues trending)</w:t>
      </w:r>
    </w:p>
    <w:p>
      <w:pPr>
        <w:pStyle w:val="Heading1"/>
      </w:pPr>
      <w:r>
        <w:t>4. Parameter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 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Swing Lookback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Bars to search for previous swing</w:t>
            </w:r>
          </w:p>
        </w:tc>
      </w:tr>
      <w:tr>
        <w:tc>
          <w:tcPr>
            <w:tcW w:type="dxa" w:w="2880"/>
          </w:tcPr>
          <w:p>
            <w:r>
              <w:t>RSI Period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RSI calculation period</w:t>
            </w:r>
          </w:p>
        </w:tc>
      </w:tr>
      <w:tr>
        <w:tc>
          <w:tcPr>
            <w:tcW w:type="dxa" w:w="2880"/>
          </w:tcPr>
          <w:p>
            <w:r>
              <w:t>Divergence Min Distance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Minimum bars between swings</w:t>
            </w:r>
          </w:p>
        </w:tc>
      </w:tr>
    </w:tbl>
    <w:p>
      <w:pPr>
        <w:pStyle w:val="Heading1"/>
      </w:pPr>
      <w:r>
        <w:t>5. Integration Notes</w:t>
      </w:r>
    </w:p>
    <w:p>
      <w:r>
        <w:t>• Swing detection can be pre-computed and cached</w:t>
      </w:r>
    </w:p>
    <w:p>
      <w:r>
        <w:t>• Divergence events are binary features for model training</w:t>
      </w:r>
    </w:p>
    <w:p>
      <w:r>
        <w:t>• Compatible with multi-timeframe confirmation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