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ajorEastAsia" w:hAnsi="Times New Roman" w:cs="Times New Roman"/>
          <w:caps/>
          <w:lang w:eastAsia="en-US"/>
        </w:rPr>
        <w:id w:val="-1983685625"/>
        <w:docPartObj>
          <w:docPartGallery w:val="Cover Pages"/>
          <w:docPartUnique/>
        </w:docPartObj>
      </w:sdtPr>
      <w:sdtEndPr>
        <w:rPr>
          <w:rFonts w:eastAsiaTheme="minorHAnsi"/>
          <w:b/>
          <w:caps w:val="0"/>
          <w:sz w:val="24"/>
          <w:szCs w:val="24"/>
        </w:rPr>
      </w:sdtEndPr>
      <w:sdtContent>
        <w:tbl>
          <w:tblPr>
            <w:tblW w:w="5000" w:type="pct"/>
            <w:jc w:val="center"/>
            <w:tblLook w:val="04E0" w:firstRow="1" w:lastRow="1" w:firstColumn="1" w:lastColumn="0" w:noHBand="0" w:noVBand="1"/>
          </w:tblPr>
          <w:tblGrid>
            <w:gridCol w:w="9576"/>
          </w:tblGrid>
          <w:tr w:rsidR="00B33B66" w:rsidRPr="00424BE7" w:rsidTr="00B33B66">
            <w:trPr>
              <w:trHeight w:val="2880"/>
              <w:jc w:val="center"/>
            </w:trPr>
            <w:sdt>
              <w:sdtPr>
                <w:rPr>
                  <w:rFonts w:ascii="Times New Roman" w:eastAsiaTheme="majorEastAsia" w:hAnsi="Times New Roman" w:cs="Times New Roman"/>
                  <w:caps/>
                  <w:lang w:eastAsia="en-US"/>
                </w:rPr>
                <w:alias w:val="Company"/>
                <w:id w:val="15524243"/>
                <w:placeholder>
                  <w:docPart w:val="9176689573A44F18A21B1E2CC497E45C"/>
                </w:placeholder>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B33B66" w:rsidRPr="00424BE7" w:rsidRDefault="00B33B66" w:rsidP="00B33B66">
                    <w:pPr>
                      <w:pStyle w:val="NoSpacing"/>
                      <w:jc w:val="center"/>
                      <w:rPr>
                        <w:rFonts w:ascii="Times New Roman" w:eastAsiaTheme="majorEastAsia" w:hAnsi="Times New Roman" w:cs="Times New Roman"/>
                        <w:caps/>
                      </w:rPr>
                    </w:pPr>
                    <w:r>
                      <w:rPr>
                        <w:rFonts w:ascii="Times New Roman" w:eastAsiaTheme="majorEastAsia" w:hAnsi="Times New Roman" w:cs="Times New Roman"/>
                        <w:caps/>
                        <w:lang w:eastAsia="en-US"/>
                      </w:rPr>
                      <w:t>University Of tennessee                                                                                                                  Department of Nuclear Engineering</w:t>
                    </w:r>
                  </w:p>
                </w:tc>
              </w:sdtContent>
            </w:sdt>
          </w:tr>
          <w:tr w:rsidR="00B33B66" w:rsidRPr="00424BE7" w:rsidTr="00B33B66">
            <w:trPr>
              <w:trHeight w:val="1440"/>
              <w:jc w:val="center"/>
            </w:trPr>
            <w:sdt>
              <w:sdtPr>
                <w:rPr>
                  <w:rFonts w:ascii="Times New Roman" w:eastAsiaTheme="majorEastAsia" w:hAnsi="Times New Roman" w:cs="Times New Roman"/>
                  <w:sz w:val="80"/>
                  <w:szCs w:val="80"/>
                </w:rPr>
                <w:alias w:val="Title"/>
                <w:id w:val="15524250"/>
                <w:placeholder>
                  <w:docPart w:val="4597DF0076B648359A43A777BB049F65"/>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B33B66" w:rsidRPr="00424BE7" w:rsidRDefault="00B33B66" w:rsidP="00B33B66">
                    <w:pPr>
                      <w:pStyle w:val="NoSpacing"/>
                      <w:jc w:val="center"/>
                      <w:rPr>
                        <w:rFonts w:ascii="Times New Roman" w:eastAsiaTheme="majorEastAsia" w:hAnsi="Times New Roman" w:cs="Times New Roman"/>
                        <w:sz w:val="80"/>
                        <w:szCs w:val="80"/>
                      </w:rPr>
                    </w:pPr>
                    <w:r w:rsidRPr="00C2061D">
                      <w:rPr>
                        <w:rFonts w:ascii="Times New Roman" w:eastAsiaTheme="majorEastAsia" w:hAnsi="Times New Roman" w:cs="Times New Roman"/>
                        <w:sz w:val="80"/>
                        <w:szCs w:val="80"/>
                      </w:rPr>
                      <w:t>Low-Enriched High Temperature Gas Cooled Reactor</w:t>
                    </w:r>
                  </w:p>
                </w:tc>
              </w:sdtContent>
            </w:sdt>
          </w:tr>
          <w:tr w:rsidR="00B33B66" w:rsidRPr="00424BE7" w:rsidTr="00B33B66">
            <w:trPr>
              <w:trHeight w:val="720"/>
              <w:jc w:val="center"/>
            </w:trPr>
            <w:sdt>
              <w:sdtPr>
                <w:rPr>
                  <w:rFonts w:ascii="Times New Roman" w:eastAsiaTheme="majorEastAsia" w:hAnsi="Times New Roman" w:cs="Times New Roman"/>
                  <w:sz w:val="44"/>
                  <w:szCs w:val="44"/>
                </w:rPr>
                <w:alias w:val="Subtitle"/>
                <w:id w:val="15524255"/>
                <w:placeholder>
                  <w:docPart w:val="535B05280A8C4383A3A13DD3AD5573E3"/>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B33B66" w:rsidRPr="00424BE7" w:rsidRDefault="00B33B66" w:rsidP="00B33B66">
                    <w:pPr>
                      <w:pStyle w:val="NoSpacing"/>
                      <w:jc w:val="center"/>
                      <w:rPr>
                        <w:rFonts w:ascii="Times New Roman" w:eastAsiaTheme="majorEastAsia" w:hAnsi="Times New Roman" w:cs="Times New Roman"/>
                        <w:sz w:val="44"/>
                        <w:szCs w:val="44"/>
                      </w:rPr>
                    </w:pPr>
                    <w:r w:rsidRPr="00F7322A">
                      <w:rPr>
                        <w:rFonts w:ascii="Times New Roman" w:eastAsiaTheme="majorEastAsia" w:hAnsi="Times New Roman" w:cs="Times New Roman"/>
                        <w:sz w:val="44"/>
                        <w:szCs w:val="44"/>
                      </w:rPr>
                      <w:t>Group Design Project</w:t>
                    </w:r>
                  </w:p>
                </w:tc>
              </w:sdtContent>
            </w:sdt>
          </w:tr>
          <w:tr w:rsidR="00B33B66" w:rsidRPr="00424BE7" w:rsidTr="00B33B66">
            <w:trPr>
              <w:trHeight w:val="360"/>
              <w:jc w:val="center"/>
            </w:trPr>
            <w:tc>
              <w:tcPr>
                <w:tcW w:w="5000" w:type="pct"/>
                <w:vAlign w:val="center"/>
              </w:tcPr>
              <w:p w:rsidR="00B33B66" w:rsidRPr="00424BE7" w:rsidRDefault="00B33B66" w:rsidP="00B33B66">
                <w:pPr>
                  <w:pStyle w:val="NoSpacing"/>
                  <w:jc w:val="center"/>
                  <w:rPr>
                    <w:rFonts w:ascii="Times New Roman" w:hAnsi="Times New Roman" w:cs="Times New Roman"/>
                  </w:rPr>
                </w:pPr>
              </w:p>
            </w:tc>
          </w:tr>
          <w:tr w:rsidR="00B33B66" w:rsidRPr="00424BE7" w:rsidTr="00B33B66">
            <w:trPr>
              <w:trHeight w:val="360"/>
              <w:jc w:val="center"/>
            </w:trPr>
            <w:tc>
              <w:tcPr>
                <w:tcW w:w="5000" w:type="pct"/>
                <w:vAlign w:val="center"/>
              </w:tcPr>
              <w:p w:rsidR="00B33B66" w:rsidRDefault="00B33B66" w:rsidP="00B33B66">
                <w:pPr>
                  <w:spacing w:before="100" w:beforeAutospacing="1" w:line="120" w:lineRule="auto"/>
                  <w:rPr>
                    <w:rFonts w:ascii="Arial" w:hAnsi="Arial" w:cs="Arial"/>
                  </w:rPr>
                </w:pPr>
                <w:r>
                  <w:rPr>
                    <w:rFonts w:ascii="Arial" w:hAnsi="Arial" w:cs="Arial"/>
                  </w:rPr>
                  <w:tab/>
                </w:r>
              </w:p>
              <w:p w:rsidR="00B33B66" w:rsidRDefault="00B33B66" w:rsidP="00B33B66">
                <w:pPr>
                  <w:spacing w:before="100" w:beforeAutospacing="1" w:line="120" w:lineRule="auto"/>
                  <w:jc w:val="center"/>
                  <w:rPr>
                    <w:rFonts w:ascii="Times New Roman" w:hAnsi="Times New Roman" w:cs="Times New Roman"/>
                    <w:sz w:val="24"/>
                    <w:szCs w:val="24"/>
                  </w:rPr>
                </w:pPr>
                <w:r w:rsidRPr="00F106A5">
                  <w:rPr>
                    <w:rFonts w:ascii="Times New Roman" w:hAnsi="Times New Roman" w:cs="Times New Roman"/>
                    <w:b/>
                    <w:i/>
                    <w:sz w:val="24"/>
                    <w:szCs w:val="24"/>
                  </w:rPr>
                  <w:t>Authors</w:t>
                </w:r>
                <w:r>
                  <w:rPr>
                    <w:rFonts w:ascii="Times New Roman" w:hAnsi="Times New Roman" w:cs="Times New Roman"/>
                    <w:sz w:val="24"/>
                    <w:szCs w:val="24"/>
                  </w:rPr>
                  <w:t>:</w:t>
                </w:r>
              </w:p>
              <w:p w:rsidR="00B33B66" w:rsidRPr="00424BE7" w:rsidRDefault="00B33B66" w:rsidP="00B33B66">
                <w:pPr>
                  <w:spacing w:before="100" w:beforeAutospacing="1" w:line="120" w:lineRule="auto"/>
                  <w:jc w:val="center"/>
                  <w:rPr>
                    <w:rFonts w:ascii="Times New Roman" w:hAnsi="Times New Roman" w:cs="Times New Roman"/>
                    <w:sz w:val="24"/>
                    <w:szCs w:val="24"/>
                  </w:rPr>
                </w:pPr>
                <w:r w:rsidRPr="00424BE7">
                  <w:rPr>
                    <w:rFonts w:ascii="Times New Roman" w:hAnsi="Times New Roman" w:cs="Times New Roman"/>
                    <w:sz w:val="24"/>
                    <w:szCs w:val="24"/>
                  </w:rPr>
                  <w:t>Trey Huffine</w:t>
                </w:r>
              </w:p>
              <w:p w:rsidR="00B33B66" w:rsidRPr="00424BE7" w:rsidRDefault="00B33B66" w:rsidP="00B33B66">
                <w:pPr>
                  <w:spacing w:before="100" w:beforeAutospacing="1" w:line="120" w:lineRule="auto"/>
                  <w:jc w:val="center"/>
                  <w:rPr>
                    <w:rFonts w:ascii="Times New Roman" w:hAnsi="Times New Roman" w:cs="Times New Roman"/>
                    <w:sz w:val="24"/>
                    <w:szCs w:val="24"/>
                  </w:rPr>
                </w:pPr>
                <w:r w:rsidRPr="00424BE7">
                  <w:rPr>
                    <w:rFonts w:ascii="Times New Roman" w:hAnsi="Times New Roman" w:cs="Times New Roman"/>
                    <w:sz w:val="24"/>
                    <w:szCs w:val="24"/>
                  </w:rPr>
                  <w:t>Travis Owens</w:t>
                </w:r>
              </w:p>
              <w:p w:rsidR="00B33B66" w:rsidRPr="00424BE7" w:rsidRDefault="00B33B66" w:rsidP="00B33B66">
                <w:pPr>
                  <w:spacing w:before="100" w:beforeAutospacing="1" w:line="120" w:lineRule="auto"/>
                  <w:jc w:val="center"/>
                  <w:rPr>
                    <w:rFonts w:ascii="Times New Roman" w:hAnsi="Times New Roman" w:cs="Times New Roman"/>
                    <w:sz w:val="24"/>
                    <w:szCs w:val="24"/>
                  </w:rPr>
                </w:pPr>
                <w:r w:rsidRPr="00424BE7">
                  <w:rPr>
                    <w:rFonts w:ascii="Times New Roman" w:hAnsi="Times New Roman" w:cs="Times New Roman"/>
                    <w:sz w:val="24"/>
                    <w:szCs w:val="24"/>
                  </w:rPr>
                  <w:t>Ian Stewart</w:t>
                </w:r>
              </w:p>
              <w:p w:rsidR="00B33B66" w:rsidRPr="00424BE7" w:rsidRDefault="00B33B66" w:rsidP="00B33B66">
                <w:pPr>
                  <w:spacing w:before="100" w:beforeAutospacing="1" w:line="120" w:lineRule="auto"/>
                  <w:jc w:val="center"/>
                  <w:rPr>
                    <w:rFonts w:ascii="Times New Roman" w:hAnsi="Times New Roman" w:cs="Times New Roman"/>
                    <w:sz w:val="24"/>
                    <w:szCs w:val="24"/>
                  </w:rPr>
                </w:pPr>
                <w:r w:rsidRPr="00424BE7">
                  <w:rPr>
                    <w:rFonts w:ascii="Times New Roman" w:hAnsi="Times New Roman" w:cs="Times New Roman"/>
                    <w:sz w:val="24"/>
                    <w:szCs w:val="24"/>
                  </w:rPr>
                  <w:t>Alex Popova</w:t>
                </w:r>
              </w:p>
              <w:p w:rsidR="00B33B66" w:rsidRPr="00424BE7" w:rsidRDefault="00B33B66" w:rsidP="00B33B66">
                <w:pPr>
                  <w:spacing w:before="100" w:beforeAutospacing="1" w:line="120" w:lineRule="auto"/>
                  <w:jc w:val="center"/>
                  <w:rPr>
                    <w:rFonts w:ascii="Times New Roman" w:hAnsi="Times New Roman" w:cs="Times New Roman"/>
                    <w:sz w:val="24"/>
                    <w:szCs w:val="24"/>
                  </w:rPr>
                </w:pPr>
                <w:r w:rsidRPr="00424BE7">
                  <w:rPr>
                    <w:rFonts w:ascii="Times New Roman" w:hAnsi="Times New Roman" w:cs="Times New Roman"/>
                    <w:sz w:val="24"/>
                    <w:szCs w:val="24"/>
                  </w:rPr>
                  <w:t>Kyle Fletcher</w:t>
                </w:r>
              </w:p>
              <w:p w:rsidR="00B33B66" w:rsidRPr="00445302" w:rsidRDefault="00B33B66" w:rsidP="00B33B66">
                <w:pPr>
                  <w:spacing w:before="100" w:beforeAutospacing="1" w:line="120" w:lineRule="auto"/>
                  <w:jc w:val="center"/>
                  <w:rPr>
                    <w:rFonts w:ascii="Times New Roman" w:hAnsi="Times New Roman" w:cs="Times New Roman"/>
                    <w:sz w:val="24"/>
                    <w:szCs w:val="24"/>
                  </w:rPr>
                </w:pPr>
                <w:r w:rsidRPr="00424BE7">
                  <w:rPr>
                    <w:rFonts w:ascii="Times New Roman" w:hAnsi="Times New Roman" w:cs="Times New Roman"/>
                    <w:sz w:val="24"/>
                    <w:szCs w:val="24"/>
                  </w:rPr>
                  <w:t>Drew Hall</w:t>
                </w:r>
              </w:p>
              <w:p w:rsidR="00B33B66" w:rsidRDefault="00B33B66" w:rsidP="00B33B66">
                <w:pPr>
                  <w:spacing w:before="100" w:beforeAutospacing="1" w:line="120" w:lineRule="auto"/>
                  <w:rPr>
                    <w:rFonts w:ascii="Times New Roman" w:hAnsi="Times New Roman" w:cs="Times New Roman"/>
                  </w:rPr>
                </w:pPr>
              </w:p>
              <w:p w:rsidR="00B33B66" w:rsidRPr="00424BE7" w:rsidRDefault="00B33B66" w:rsidP="00B33B66">
                <w:pPr>
                  <w:spacing w:before="100" w:beforeAutospacing="1" w:line="120" w:lineRule="auto"/>
                  <w:rPr>
                    <w:rFonts w:ascii="Times New Roman" w:hAnsi="Times New Roman" w:cs="Times New Roman"/>
                  </w:rPr>
                </w:pPr>
              </w:p>
            </w:tc>
          </w:tr>
          <w:tr w:rsidR="00B33B66" w:rsidRPr="00424BE7" w:rsidTr="00B33B66">
            <w:trPr>
              <w:trHeight w:val="360"/>
              <w:jc w:val="center"/>
            </w:trPr>
            <w:sdt>
              <w:sdtPr>
                <w:rPr>
                  <w:rFonts w:ascii="Times New Roman" w:hAnsi="Times New Roman" w:cs="Times New Roman"/>
                  <w:bCs/>
                </w:rPr>
                <w:alias w:val="Date"/>
                <w:id w:val="516659546"/>
                <w:dataBinding w:prefixMappings="xmlns:ns0='http://schemas.microsoft.com/office/2006/coverPageProps'" w:xpath="/ns0:CoverPageProperties[1]/ns0:PublishDate[1]" w:storeItemID="{55AF091B-3C7A-41E3-B477-F2FDAA23CFDA}"/>
                <w:date w:fullDate="2013-04-30T00:00:00Z">
                  <w:dateFormat w:val="M/d/yyyy"/>
                  <w:lid w:val="en-US"/>
                  <w:storeMappedDataAs w:val="dateTime"/>
                  <w:calendar w:val="gregorian"/>
                </w:date>
              </w:sdtPr>
              <w:sdtEndPr/>
              <w:sdtContent>
                <w:tc>
                  <w:tcPr>
                    <w:tcW w:w="5000" w:type="pct"/>
                    <w:vAlign w:val="center"/>
                  </w:tcPr>
                  <w:p w:rsidR="00B33B66" w:rsidRPr="00424BE7" w:rsidRDefault="00B33B66" w:rsidP="00B33B66">
                    <w:pPr>
                      <w:pStyle w:val="NoSpacing"/>
                      <w:jc w:val="center"/>
                      <w:rPr>
                        <w:rFonts w:ascii="Times New Roman" w:hAnsi="Times New Roman" w:cs="Times New Roman"/>
                        <w:b/>
                        <w:bCs/>
                      </w:rPr>
                    </w:pPr>
                    <w:r w:rsidRPr="00F106A5">
                      <w:rPr>
                        <w:rFonts w:ascii="Times New Roman" w:hAnsi="Times New Roman" w:cs="Times New Roman"/>
                        <w:bCs/>
                      </w:rPr>
                      <w:t>4/30/2013</w:t>
                    </w:r>
                  </w:p>
                </w:tc>
              </w:sdtContent>
            </w:sdt>
          </w:tr>
        </w:tbl>
        <w:p w:rsidR="00B33B66" w:rsidRDefault="00B33B66" w:rsidP="00B33B66">
          <w:pPr>
            <w:jc w:val="center"/>
            <w:rPr>
              <w:rFonts w:ascii="Times New Roman" w:hAnsi="Times New Roman" w:cs="Times New Roman"/>
            </w:rPr>
          </w:pPr>
        </w:p>
        <w:p w:rsidR="00B33B66" w:rsidRDefault="00B33B66" w:rsidP="00B33B66">
          <w:pPr>
            <w:jc w:val="center"/>
            <w:rPr>
              <w:rFonts w:ascii="Times New Roman" w:hAnsi="Times New Roman" w:cs="Times New Roman"/>
            </w:rPr>
          </w:pPr>
        </w:p>
        <w:p w:rsidR="00B33B66" w:rsidRDefault="00B33B66" w:rsidP="00B33B66">
          <w:pPr>
            <w:jc w:val="center"/>
            <w:rPr>
              <w:rFonts w:ascii="Times New Roman" w:hAnsi="Times New Roman" w:cs="Times New Roman"/>
            </w:rPr>
          </w:pPr>
          <w:r>
            <w:rPr>
              <w:rFonts w:ascii="Times New Roman" w:hAnsi="Times New Roman" w:cs="Times New Roman"/>
            </w:rPr>
            <w:t>Dr. Martin Grossbeck, Faculty Advisor</w:t>
          </w:r>
        </w:p>
        <w:p w:rsidR="00236BFA" w:rsidRDefault="00236BFA">
          <w:pPr>
            <w:rPr>
              <w:rFonts w:ascii="Times New Roman" w:hAnsi="Times New Roman" w:cs="Times New Roman"/>
            </w:rPr>
          </w:pPr>
          <w:r>
            <w:rPr>
              <w:rFonts w:ascii="Times New Roman" w:hAnsi="Times New Roman" w:cs="Times New Roman"/>
            </w:rPr>
            <w:br w:type="page"/>
          </w:r>
        </w:p>
        <w:p w:rsidR="00B33B66" w:rsidRPr="00424BE7" w:rsidRDefault="00B33B66" w:rsidP="00B33B66">
          <w:pPr>
            <w:jc w:val="center"/>
            <w:rPr>
              <w:rFonts w:ascii="Times New Roman" w:hAnsi="Times New Roman" w:cs="Times New Roman"/>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B33B66" w:rsidRPr="00424BE7" w:rsidTr="00B33B66">
            <w:tc>
              <w:tcPr>
                <w:tcW w:w="5000" w:type="pct"/>
              </w:tcPr>
              <w:p w:rsidR="00B33B66" w:rsidRPr="00424BE7" w:rsidRDefault="00B33B66" w:rsidP="00B33B66">
                <w:pPr>
                  <w:pStyle w:val="NoSpacing"/>
                  <w:jc w:val="center"/>
                  <w:rPr>
                    <w:rFonts w:ascii="Times New Roman" w:hAnsi="Times New Roman" w:cs="Times New Roman"/>
                  </w:rPr>
                </w:pPr>
              </w:p>
            </w:tc>
          </w:tr>
        </w:tbl>
        <w:p w:rsidR="00B33B66" w:rsidRDefault="00B33B66" w:rsidP="00B33B66">
          <w:pPr>
            <w:spacing w:line="480" w:lineRule="auto"/>
            <w:rPr>
              <w:rFonts w:ascii="Times New Roman" w:hAnsi="Times New Roman" w:cs="Times New Roman"/>
              <w:sz w:val="28"/>
              <w:szCs w:val="28"/>
            </w:rPr>
          </w:pPr>
          <w:r>
            <w:rPr>
              <w:rFonts w:ascii="Times New Roman" w:hAnsi="Times New Roman" w:cs="Times New Roman"/>
              <w:b/>
              <w:sz w:val="28"/>
              <w:szCs w:val="28"/>
            </w:rPr>
            <w:t>Abstract</w:t>
          </w:r>
        </w:p>
        <w:p w:rsidR="00B33B66" w:rsidRPr="00276103" w:rsidRDefault="00B33B66" w:rsidP="00B33B66">
          <w:pPr>
            <w:spacing w:line="480" w:lineRule="auto"/>
            <w:ind w:firstLine="720"/>
            <w:rPr>
              <w:rFonts w:ascii="Times New Roman" w:hAnsi="Times New Roman" w:cs="Times New Roman"/>
              <w:b/>
              <w:sz w:val="24"/>
              <w:szCs w:val="24"/>
            </w:rPr>
          </w:pPr>
          <w:r w:rsidRPr="00276103">
            <w:rPr>
              <w:rFonts w:ascii="Times New Roman" w:hAnsi="Times New Roman" w:cs="Times New Roman"/>
              <w:sz w:val="24"/>
              <w:szCs w:val="24"/>
            </w:rPr>
            <w:t>Very High Temperature Reactor (VHTR) Systems are gaining interest in recent years as increased research is underway to develop safer, more efficient, and emission free advanced reactors. This design implements a pebble bed fuel design measuring 6.0cm radius using UCO filled TRISO fuel particles. The reactor core resides 8.5m tall with a radius of 1.75m and is filled with approximately 8.95E5 fuel pebbles. The pebbles are designed with a BeO layer for further moderation to slow the neutrons into the thermal region. 55cm silicon carbide reflectors are utilized immediately surrounding the reactor core to increased neutron economy within the core. Helium is used as the primary coolant and is pressurized to 3atm in order to lower the fuel enrichment required. By setting the power of the reactor to 1000MW</w:t>
          </w:r>
          <w:r w:rsidRPr="00276103">
            <w:rPr>
              <w:rFonts w:ascii="Times New Roman" w:hAnsi="Times New Roman" w:cs="Times New Roman"/>
              <w:sz w:val="24"/>
              <w:szCs w:val="24"/>
              <w:vertAlign w:val="subscript"/>
            </w:rPr>
            <w:t>th</w:t>
          </w:r>
          <w:r w:rsidRPr="00276103">
            <w:rPr>
              <w:rFonts w:ascii="Times New Roman" w:hAnsi="Times New Roman" w:cs="Times New Roman"/>
              <w:sz w:val="24"/>
              <w:szCs w:val="24"/>
            </w:rPr>
            <w:t>, an enrichment of 5% yields a k</w:t>
          </w:r>
          <w:r w:rsidRPr="00276103">
            <w:rPr>
              <w:rFonts w:ascii="Times New Roman" w:hAnsi="Times New Roman" w:cs="Times New Roman"/>
              <w:sz w:val="24"/>
              <w:szCs w:val="24"/>
              <w:vertAlign w:val="subscript"/>
            </w:rPr>
            <w:t>eff</w:t>
          </w:r>
          <w:r w:rsidRPr="00276103">
            <w:rPr>
              <w:rFonts w:ascii="Times New Roman" w:hAnsi="Times New Roman" w:cs="Times New Roman"/>
              <w:sz w:val="24"/>
              <w:szCs w:val="24"/>
            </w:rPr>
            <w:t xml:space="preserve"> of around 1.05 through the program SCALE6.1. </w:t>
          </w:r>
        </w:p>
      </w:sdtContent>
    </w:sdt>
    <w:p w:rsidR="00B33B66" w:rsidRDefault="00B33B66" w:rsidP="00B33B66">
      <w:pPr>
        <w:rPr>
          <w:rFonts w:ascii="Times New Roman" w:hAnsi="Times New Roman" w:cs="Times New Roman"/>
          <w:b/>
          <w:sz w:val="28"/>
          <w:szCs w:val="28"/>
        </w:rPr>
      </w:pPr>
    </w:p>
    <w:p w:rsidR="00B33B66" w:rsidRPr="00552400" w:rsidRDefault="00B33B66" w:rsidP="00B33B66">
      <w:pPr>
        <w:rPr>
          <w:rFonts w:ascii="Times New Roman" w:hAnsi="Times New Roman" w:cs="Times New Roman"/>
          <w:b/>
          <w:sz w:val="28"/>
          <w:szCs w:val="28"/>
        </w:rPr>
      </w:pPr>
      <w:r w:rsidRPr="00552400">
        <w:rPr>
          <w:rFonts w:ascii="Times New Roman" w:hAnsi="Times New Roman" w:cs="Times New Roman"/>
          <w:b/>
          <w:sz w:val="28"/>
          <w:szCs w:val="28"/>
        </w:rPr>
        <w:br w:type="page"/>
      </w:r>
    </w:p>
    <w:p w:rsidR="00B33B66" w:rsidRDefault="00B33B66" w:rsidP="00B33B66">
      <w:pPr>
        <w:rPr>
          <w:rFonts w:ascii="Times New Roman" w:hAnsi="Times New Roman" w:cs="Times New Roman"/>
          <w:b/>
          <w:sz w:val="28"/>
          <w:szCs w:val="28"/>
        </w:rPr>
      </w:pPr>
      <w:r>
        <w:rPr>
          <w:rFonts w:ascii="Times New Roman" w:hAnsi="Times New Roman" w:cs="Times New Roman"/>
          <w:b/>
          <w:sz w:val="28"/>
          <w:szCs w:val="28"/>
        </w:rPr>
        <w:lastRenderedPageBreak/>
        <w:t>Acknowledgements</w:t>
      </w:r>
    </w:p>
    <w:p w:rsidR="00B33B66" w:rsidRDefault="00B33B66" w:rsidP="00B33B66">
      <w:pPr>
        <w:rPr>
          <w:rFonts w:ascii="Times New Roman" w:hAnsi="Times New Roman" w:cs="Times New Roman"/>
          <w:sz w:val="28"/>
          <w:szCs w:val="28"/>
        </w:rPr>
      </w:pPr>
      <w:r>
        <w:rPr>
          <w:rFonts w:ascii="Times New Roman" w:hAnsi="Times New Roman" w:cs="Times New Roman"/>
          <w:b/>
          <w:sz w:val="28"/>
          <w:szCs w:val="28"/>
        </w:rPr>
        <w:tab/>
      </w:r>
    </w:p>
    <w:p w:rsidR="00B33B66" w:rsidRPr="00276103" w:rsidRDefault="00B33B66" w:rsidP="00B33B66">
      <w:pPr>
        <w:spacing w:line="480" w:lineRule="auto"/>
        <w:rPr>
          <w:rFonts w:ascii="Times New Roman" w:hAnsi="Times New Roman" w:cs="Times New Roman"/>
          <w:b/>
          <w:sz w:val="24"/>
          <w:szCs w:val="24"/>
        </w:rPr>
      </w:pPr>
      <w:r>
        <w:rPr>
          <w:rFonts w:ascii="Times New Roman" w:hAnsi="Times New Roman" w:cs="Times New Roman"/>
          <w:sz w:val="28"/>
          <w:szCs w:val="28"/>
        </w:rPr>
        <w:tab/>
      </w:r>
      <w:r w:rsidRPr="00276103">
        <w:rPr>
          <w:rFonts w:ascii="Times New Roman" w:hAnsi="Times New Roman" w:cs="Times New Roman"/>
          <w:sz w:val="24"/>
          <w:szCs w:val="24"/>
        </w:rPr>
        <w:t xml:space="preserve">The authors would like to express their sincere appreciation to all who contributed to the completion of this project. First we would like to hugely thank Dr. Martin Grossbeck, our faculty advisor, for his invaluable input and assistance for the direction of our project. An extended thank you also goes to Dr. Arthur Ruggles for his patience in assisting our thermal analysis of the system. Dr. Ronald Pevey’s open-door policy for any and all questions we came across while implementing SCALE analysis. Much gratitude also goes to the University of Tennessee’s Nuclear Engineering Department Graduate students for their aid in programming portions of the project. </w:t>
      </w:r>
      <w:r w:rsidRPr="00276103">
        <w:rPr>
          <w:rFonts w:ascii="Times New Roman" w:hAnsi="Times New Roman" w:cs="Times New Roman"/>
          <w:b/>
          <w:sz w:val="24"/>
          <w:szCs w:val="24"/>
        </w:rPr>
        <w:br w:type="page"/>
      </w:r>
    </w:p>
    <w:p w:rsidR="00C540AD" w:rsidRDefault="00C540AD" w:rsidP="00C540AD">
      <w:pPr>
        <w:pStyle w:val="TOCHeading"/>
        <w:spacing w:line="240" w:lineRule="auto"/>
        <w:rPr>
          <w:rFonts w:ascii="Times New Roman" w:hAnsi="Times New Roman" w:cs="Times New Roman"/>
          <w:color w:val="auto"/>
        </w:rPr>
      </w:pPr>
      <w:r w:rsidRPr="001247CF">
        <w:rPr>
          <w:rFonts w:ascii="Times New Roman" w:hAnsi="Times New Roman" w:cs="Times New Roman"/>
          <w:color w:val="auto"/>
        </w:rPr>
        <w:lastRenderedPageBreak/>
        <w:t>Table of Content</w:t>
      </w:r>
    </w:p>
    <w:p w:rsidR="00C540AD" w:rsidRDefault="00C540AD" w:rsidP="00C540AD">
      <w:pPr>
        <w:spacing w:line="240" w:lineRule="auto"/>
        <w:rPr>
          <w:lang w:eastAsia="ja-JP"/>
        </w:rPr>
      </w:pPr>
    </w:p>
    <w:p w:rsidR="00C540AD" w:rsidRPr="00DF4658" w:rsidRDefault="00C540AD" w:rsidP="00C540AD">
      <w:pPr>
        <w:spacing w:line="240" w:lineRule="auto"/>
        <w:rPr>
          <w:rFonts w:ascii="Times New Roman" w:hAnsi="Times New Roman" w:cs="Times New Roman"/>
          <w:lang w:eastAsia="ja-JP"/>
        </w:rPr>
      </w:pPr>
      <w:r>
        <w:rPr>
          <w:rFonts w:ascii="Times New Roman" w:hAnsi="Times New Roman" w:cs="Times New Roman"/>
          <w:b/>
          <w:lang w:eastAsia="ja-JP"/>
        </w:rPr>
        <w:t xml:space="preserve">Abstract </w:t>
      </w:r>
      <w:r>
        <w:rPr>
          <w:rFonts w:ascii="Times New Roman" w:hAnsi="Times New Roman" w:cs="Times New Roman"/>
          <w:lang w:eastAsia="ja-JP"/>
        </w:rPr>
        <w:t>................................................................................................................................................</w:t>
      </w:r>
      <w:r w:rsidR="00F106A5">
        <w:rPr>
          <w:rFonts w:ascii="Times New Roman" w:hAnsi="Times New Roman" w:cs="Times New Roman"/>
          <w:lang w:eastAsia="ja-JP"/>
        </w:rPr>
        <w:t>.</w:t>
      </w:r>
      <w:r>
        <w:rPr>
          <w:rFonts w:ascii="Times New Roman" w:hAnsi="Times New Roman" w:cs="Times New Roman"/>
          <w:lang w:eastAsia="ja-JP"/>
        </w:rPr>
        <w:t>....</w:t>
      </w:r>
      <w:r w:rsidR="00F106A5">
        <w:rPr>
          <w:rFonts w:ascii="Times New Roman" w:hAnsi="Times New Roman" w:cs="Times New Roman"/>
          <w:lang w:eastAsia="ja-JP"/>
        </w:rPr>
        <w:t xml:space="preserve"> </w:t>
      </w:r>
      <w:r w:rsidRPr="00552400">
        <w:rPr>
          <w:rFonts w:ascii="Times New Roman" w:hAnsi="Times New Roman" w:cs="Times New Roman"/>
          <w:b/>
          <w:lang w:eastAsia="ja-JP"/>
        </w:rPr>
        <w:t>i</w:t>
      </w:r>
    </w:p>
    <w:p w:rsidR="00C540AD" w:rsidRDefault="00C540AD" w:rsidP="00C540AD">
      <w:pPr>
        <w:spacing w:line="240" w:lineRule="auto"/>
        <w:rPr>
          <w:rFonts w:ascii="Times New Roman" w:hAnsi="Times New Roman" w:cs="Times New Roman"/>
          <w:b/>
          <w:bCs/>
          <w:noProof/>
        </w:rPr>
      </w:pPr>
      <w:r>
        <w:rPr>
          <w:rFonts w:ascii="Times New Roman" w:hAnsi="Times New Roman" w:cs="Times New Roman"/>
          <w:b/>
          <w:bCs/>
          <w:noProof/>
        </w:rPr>
        <w:t xml:space="preserve">Acknowledgements </w:t>
      </w:r>
      <w:r w:rsidRPr="004D3B74">
        <w:rPr>
          <w:rFonts w:ascii="Times New Roman" w:hAnsi="Times New Roman" w:cs="Times New Roman"/>
          <w:bCs/>
          <w:noProof/>
        </w:rPr>
        <w:t>...............................................................................................................................</w:t>
      </w:r>
      <w:r w:rsidR="00F106A5">
        <w:rPr>
          <w:rFonts w:ascii="Times New Roman" w:hAnsi="Times New Roman" w:cs="Times New Roman"/>
          <w:bCs/>
          <w:noProof/>
        </w:rPr>
        <w:t>.</w:t>
      </w:r>
      <w:r w:rsidRPr="004D3B74">
        <w:rPr>
          <w:rFonts w:ascii="Times New Roman" w:hAnsi="Times New Roman" w:cs="Times New Roman"/>
          <w:bCs/>
          <w:noProof/>
        </w:rPr>
        <w:t>...</w:t>
      </w:r>
      <w:r w:rsidR="00F106A5">
        <w:rPr>
          <w:rFonts w:ascii="Times New Roman" w:hAnsi="Times New Roman" w:cs="Times New Roman"/>
          <w:bCs/>
          <w:noProof/>
        </w:rPr>
        <w:t xml:space="preserve"> </w:t>
      </w:r>
      <w:r w:rsidRPr="00552400">
        <w:rPr>
          <w:rFonts w:ascii="Times New Roman" w:hAnsi="Times New Roman" w:cs="Times New Roman"/>
          <w:b/>
          <w:bCs/>
          <w:noProof/>
        </w:rPr>
        <w:t>ii</w:t>
      </w:r>
    </w:p>
    <w:p w:rsidR="00C540AD" w:rsidRPr="00552400" w:rsidRDefault="00C540AD" w:rsidP="00C540AD">
      <w:pPr>
        <w:spacing w:line="240" w:lineRule="auto"/>
        <w:rPr>
          <w:rFonts w:ascii="Times New Roman" w:hAnsi="Times New Roman" w:cs="Times New Roman"/>
          <w:b/>
          <w:bCs/>
          <w:noProof/>
        </w:rPr>
      </w:pPr>
      <w:r>
        <w:rPr>
          <w:rFonts w:ascii="Times New Roman" w:hAnsi="Times New Roman" w:cs="Times New Roman"/>
          <w:b/>
          <w:bCs/>
          <w:noProof/>
        </w:rPr>
        <w:t xml:space="preserve">Common Abbreviations </w:t>
      </w:r>
      <w:r>
        <w:rPr>
          <w:rFonts w:ascii="Times New Roman" w:hAnsi="Times New Roman" w:cs="Times New Roman"/>
          <w:bCs/>
          <w:noProof/>
        </w:rPr>
        <w:t>...........................................................................................</w:t>
      </w:r>
      <w:r w:rsidR="00F106A5">
        <w:rPr>
          <w:rFonts w:ascii="Times New Roman" w:hAnsi="Times New Roman" w:cs="Times New Roman"/>
          <w:bCs/>
          <w:noProof/>
        </w:rPr>
        <w:t xml:space="preserve">................................ </w:t>
      </w:r>
      <w:r w:rsidRPr="00552400">
        <w:rPr>
          <w:rFonts w:ascii="Times New Roman" w:hAnsi="Times New Roman" w:cs="Times New Roman"/>
          <w:b/>
          <w:bCs/>
          <w:noProof/>
        </w:rPr>
        <w:t>v</w:t>
      </w:r>
    </w:p>
    <w:p w:rsidR="00C540AD" w:rsidRDefault="00C540AD" w:rsidP="00C540AD">
      <w:pPr>
        <w:spacing w:line="240" w:lineRule="auto"/>
        <w:rPr>
          <w:rFonts w:ascii="Times New Roman" w:hAnsi="Times New Roman" w:cs="Times New Roman"/>
          <w:bCs/>
          <w:noProof/>
        </w:rPr>
      </w:pPr>
      <w:r>
        <w:rPr>
          <w:rFonts w:ascii="Times New Roman" w:hAnsi="Times New Roman" w:cs="Times New Roman"/>
          <w:b/>
          <w:bCs/>
          <w:noProof/>
        </w:rPr>
        <w:t xml:space="preserve">List of Figure </w:t>
      </w:r>
      <w:r w:rsidRPr="004D3B74">
        <w:rPr>
          <w:rFonts w:ascii="Times New Roman" w:hAnsi="Times New Roman" w:cs="Times New Roman"/>
          <w:bCs/>
          <w:noProof/>
        </w:rPr>
        <w:t>................................................................................................................................</w:t>
      </w:r>
      <w:r>
        <w:rPr>
          <w:rFonts w:ascii="Times New Roman" w:hAnsi="Times New Roman" w:cs="Times New Roman"/>
          <w:bCs/>
          <w:noProof/>
        </w:rPr>
        <w:t>.......</w:t>
      </w:r>
      <w:r w:rsidR="00F106A5">
        <w:rPr>
          <w:rFonts w:ascii="Times New Roman" w:hAnsi="Times New Roman" w:cs="Times New Roman"/>
          <w:bCs/>
          <w:noProof/>
        </w:rPr>
        <w:t>.</w:t>
      </w:r>
      <w:r>
        <w:rPr>
          <w:rFonts w:ascii="Times New Roman" w:hAnsi="Times New Roman" w:cs="Times New Roman"/>
          <w:bCs/>
          <w:noProof/>
        </w:rPr>
        <w:t>...</w:t>
      </w:r>
      <w:r w:rsidRPr="004D3B74">
        <w:rPr>
          <w:rFonts w:ascii="Times New Roman" w:hAnsi="Times New Roman" w:cs="Times New Roman"/>
          <w:bCs/>
          <w:noProof/>
        </w:rPr>
        <w:t>.</w:t>
      </w:r>
      <w:r>
        <w:rPr>
          <w:rFonts w:ascii="Times New Roman" w:hAnsi="Times New Roman" w:cs="Times New Roman"/>
          <w:bCs/>
          <w:noProof/>
        </w:rPr>
        <w:t>.</w:t>
      </w:r>
      <w:r w:rsidRPr="004D3B74">
        <w:rPr>
          <w:rFonts w:ascii="Times New Roman" w:hAnsi="Times New Roman" w:cs="Times New Roman"/>
          <w:bCs/>
          <w:noProof/>
        </w:rPr>
        <w:t>.</w:t>
      </w:r>
      <w:r w:rsidRPr="00552400">
        <w:rPr>
          <w:rFonts w:ascii="Times New Roman" w:hAnsi="Times New Roman" w:cs="Times New Roman"/>
          <w:b/>
          <w:bCs/>
          <w:noProof/>
        </w:rPr>
        <w:t>v</w:t>
      </w:r>
      <w:r w:rsidR="00236BFA">
        <w:rPr>
          <w:rFonts w:ascii="Times New Roman" w:hAnsi="Times New Roman" w:cs="Times New Roman"/>
          <w:b/>
          <w:bCs/>
          <w:noProof/>
        </w:rPr>
        <w:t>i</w:t>
      </w:r>
    </w:p>
    <w:p w:rsidR="00C540AD" w:rsidRPr="003B0EB3" w:rsidRDefault="00C540AD" w:rsidP="00C540AD">
      <w:pPr>
        <w:spacing w:line="240" w:lineRule="auto"/>
        <w:rPr>
          <w:rFonts w:ascii="Times New Roman" w:hAnsi="Times New Roman" w:cs="Times New Roman"/>
          <w:bCs/>
          <w:noProof/>
        </w:rPr>
      </w:pPr>
      <w:r>
        <w:rPr>
          <w:rFonts w:ascii="Times New Roman" w:hAnsi="Times New Roman" w:cs="Times New Roman"/>
          <w:b/>
          <w:bCs/>
          <w:noProof/>
        </w:rPr>
        <w:t xml:space="preserve">List of Figure </w:t>
      </w:r>
      <w:r w:rsidRPr="004D3B74">
        <w:rPr>
          <w:rFonts w:ascii="Times New Roman" w:hAnsi="Times New Roman" w:cs="Times New Roman"/>
          <w:bCs/>
          <w:noProof/>
        </w:rPr>
        <w:t>................................................................................................................................</w:t>
      </w:r>
      <w:r>
        <w:rPr>
          <w:rFonts w:ascii="Times New Roman" w:hAnsi="Times New Roman" w:cs="Times New Roman"/>
          <w:bCs/>
          <w:noProof/>
        </w:rPr>
        <w:t>..........</w:t>
      </w:r>
      <w:r w:rsidRPr="004D3B74">
        <w:rPr>
          <w:rFonts w:ascii="Times New Roman" w:hAnsi="Times New Roman" w:cs="Times New Roman"/>
          <w:bCs/>
          <w:noProof/>
        </w:rPr>
        <w:t>.</w:t>
      </w:r>
      <w:r>
        <w:rPr>
          <w:rFonts w:ascii="Times New Roman" w:hAnsi="Times New Roman" w:cs="Times New Roman"/>
          <w:bCs/>
          <w:noProof/>
        </w:rPr>
        <w:t>.</w:t>
      </w:r>
      <w:r w:rsidRPr="004D3B74">
        <w:rPr>
          <w:rFonts w:ascii="Times New Roman" w:hAnsi="Times New Roman" w:cs="Times New Roman"/>
          <w:bCs/>
          <w:noProof/>
        </w:rPr>
        <w:t>.</w:t>
      </w:r>
      <w:r w:rsidR="00CC7D4B">
        <w:rPr>
          <w:rFonts w:ascii="Times New Roman" w:hAnsi="Times New Roman" w:cs="Times New Roman"/>
          <w:bCs/>
          <w:noProof/>
        </w:rPr>
        <w:t xml:space="preserve"> </w:t>
      </w:r>
      <w:r w:rsidRPr="00552400">
        <w:rPr>
          <w:rFonts w:ascii="Times New Roman" w:hAnsi="Times New Roman" w:cs="Times New Roman"/>
          <w:b/>
          <w:bCs/>
          <w:noProof/>
        </w:rPr>
        <w:t>vi</w:t>
      </w:r>
    </w:p>
    <w:p w:rsidR="00C540AD" w:rsidRDefault="00C540AD" w:rsidP="00C540AD">
      <w:pPr>
        <w:spacing w:line="240" w:lineRule="auto"/>
        <w:rPr>
          <w:rFonts w:ascii="Times New Roman" w:hAnsi="Times New Roman" w:cs="Times New Roman"/>
          <w:b/>
          <w:bCs/>
          <w:noProof/>
        </w:rPr>
      </w:pPr>
      <w:r>
        <w:rPr>
          <w:rFonts w:ascii="Times New Roman" w:hAnsi="Times New Roman" w:cs="Times New Roman"/>
          <w:b/>
          <w:bCs/>
          <w:noProof/>
        </w:rPr>
        <w:t xml:space="preserve">Section  1: Introduction </w:t>
      </w:r>
      <w:r w:rsidRPr="004D3B74">
        <w:rPr>
          <w:rFonts w:ascii="Times New Roman" w:hAnsi="Times New Roman" w:cs="Times New Roman"/>
          <w:bCs/>
          <w:noProof/>
        </w:rPr>
        <w:t>..................................................................................................................</w:t>
      </w:r>
      <w:r>
        <w:rPr>
          <w:rFonts w:ascii="Times New Roman" w:hAnsi="Times New Roman" w:cs="Times New Roman"/>
          <w:bCs/>
          <w:noProof/>
        </w:rPr>
        <w:t>.</w:t>
      </w:r>
      <w:r w:rsidRPr="004D3B74">
        <w:rPr>
          <w:rFonts w:ascii="Times New Roman" w:hAnsi="Times New Roman" w:cs="Times New Roman"/>
          <w:bCs/>
          <w:noProof/>
        </w:rPr>
        <w:t>.</w:t>
      </w:r>
      <w:r>
        <w:rPr>
          <w:rFonts w:ascii="Times New Roman" w:hAnsi="Times New Roman" w:cs="Times New Roman"/>
          <w:bCs/>
          <w:noProof/>
        </w:rPr>
        <w:t>......</w:t>
      </w:r>
      <w:r w:rsidRPr="004D3B74">
        <w:rPr>
          <w:rFonts w:ascii="Times New Roman" w:hAnsi="Times New Roman" w:cs="Times New Roman"/>
          <w:bCs/>
          <w:noProof/>
        </w:rPr>
        <w:t>.</w:t>
      </w:r>
      <w:r>
        <w:rPr>
          <w:rFonts w:ascii="Times New Roman" w:hAnsi="Times New Roman" w:cs="Times New Roman"/>
          <w:b/>
          <w:bCs/>
          <w:noProof/>
        </w:rPr>
        <w:t xml:space="preserve"> 1</w:t>
      </w:r>
    </w:p>
    <w:p w:rsidR="00C540AD" w:rsidRPr="00183082" w:rsidRDefault="00C540AD" w:rsidP="00C540AD">
      <w:pPr>
        <w:pStyle w:val="ListParagraph"/>
        <w:numPr>
          <w:ilvl w:val="1"/>
          <w:numId w:val="19"/>
        </w:numPr>
        <w:spacing w:line="240" w:lineRule="auto"/>
        <w:rPr>
          <w:rFonts w:ascii="Times New Roman" w:hAnsi="Times New Roman" w:cs="Times New Roman"/>
          <w:b/>
          <w:bCs/>
          <w:noProof/>
        </w:rPr>
      </w:pPr>
      <w:r w:rsidRPr="00183082">
        <w:rPr>
          <w:rFonts w:ascii="Times New Roman" w:hAnsi="Times New Roman" w:cs="Times New Roman"/>
          <w:b/>
          <w:bCs/>
          <w:noProof/>
        </w:rPr>
        <w:t xml:space="preserve">Background </w:t>
      </w:r>
      <w:r w:rsidRPr="00183082">
        <w:rPr>
          <w:rFonts w:ascii="Times New Roman" w:hAnsi="Times New Roman" w:cs="Times New Roman"/>
          <w:bCs/>
          <w:noProof/>
        </w:rPr>
        <w:t>.................................................................................................................</w:t>
      </w:r>
      <w:r>
        <w:rPr>
          <w:rFonts w:ascii="Times New Roman" w:hAnsi="Times New Roman" w:cs="Times New Roman"/>
          <w:bCs/>
          <w:noProof/>
        </w:rPr>
        <w:t>...</w:t>
      </w:r>
      <w:r w:rsidRPr="00183082">
        <w:rPr>
          <w:rFonts w:ascii="Times New Roman" w:hAnsi="Times New Roman" w:cs="Times New Roman"/>
          <w:bCs/>
          <w:noProof/>
        </w:rPr>
        <w:t>.......</w:t>
      </w:r>
      <w:r w:rsidRPr="00183082">
        <w:rPr>
          <w:rFonts w:ascii="Times New Roman" w:hAnsi="Times New Roman" w:cs="Times New Roman"/>
          <w:b/>
          <w:bCs/>
          <w:noProof/>
        </w:rPr>
        <w:t xml:space="preserve"> 1</w:t>
      </w:r>
    </w:p>
    <w:p w:rsidR="00C540AD" w:rsidRDefault="00C540AD" w:rsidP="00C540AD">
      <w:pPr>
        <w:spacing w:line="240" w:lineRule="auto"/>
        <w:ind w:left="1080"/>
        <w:rPr>
          <w:rFonts w:ascii="Times New Roman" w:hAnsi="Times New Roman" w:cs="Times New Roman"/>
          <w:b/>
          <w:bCs/>
          <w:noProof/>
        </w:rPr>
      </w:pPr>
      <w:r>
        <w:rPr>
          <w:rFonts w:ascii="Times New Roman" w:hAnsi="Times New Roman" w:cs="Times New Roman"/>
          <w:b/>
          <w:bCs/>
          <w:noProof/>
        </w:rPr>
        <w:t xml:space="preserve">1.1a HTR-10 Reactor Design </w:t>
      </w:r>
      <w:r w:rsidRPr="0074715F">
        <w:rPr>
          <w:rFonts w:ascii="Times New Roman" w:hAnsi="Times New Roman" w:cs="Times New Roman"/>
          <w:bCs/>
          <w:noProof/>
        </w:rPr>
        <w:t>.............................................</w:t>
      </w:r>
      <w:r>
        <w:rPr>
          <w:rFonts w:ascii="Times New Roman" w:hAnsi="Times New Roman" w:cs="Times New Roman"/>
          <w:bCs/>
          <w:noProof/>
        </w:rPr>
        <w:t xml:space="preserve">.................................................. </w:t>
      </w:r>
      <w:r>
        <w:rPr>
          <w:rFonts w:ascii="Times New Roman" w:hAnsi="Times New Roman" w:cs="Times New Roman"/>
          <w:b/>
          <w:bCs/>
          <w:noProof/>
        </w:rPr>
        <w:t>3</w:t>
      </w:r>
    </w:p>
    <w:p w:rsidR="00C540AD" w:rsidRPr="00183082" w:rsidRDefault="00C540AD" w:rsidP="00C540AD">
      <w:pPr>
        <w:spacing w:line="240" w:lineRule="auto"/>
        <w:ind w:left="1080"/>
        <w:rPr>
          <w:rFonts w:ascii="Times New Roman" w:hAnsi="Times New Roman" w:cs="Times New Roman"/>
          <w:b/>
          <w:bCs/>
          <w:noProof/>
        </w:rPr>
      </w:pPr>
      <w:r>
        <w:rPr>
          <w:rFonts w:ascii="Times New Roman" w:hAnsi="Times New Roman" w:cs="Times New Roman"/>
          <w:b/>
          <w:bCs/>
          <w:noProof/>
        </w:rPr>
        <w:t xml:space="preserve">1.1b PBMR in South Africa </w:t>
      </w:r>
      <w:r w:rsidRPr="0074715F">
        <w:rPr>
          <w:rFonts w:ascii="Times New Roman" w:hAnsi="Times New Roman" w:cs="Times New Roman"/>
          <w:bCs/>
          <w:noProof/>
        </w:rPr>
        <w:t>.............................................</w:t>
      </w:r>
      <w:r>
        <w:rPr>
          <w:rFonts w:ascii="Times New Roman" w:hAnsi="Times New Roman" w:cs="Times New Roman"/>
          <w:bCs/>
          <w:noProof/>
        </w:rPr>
        <w:t xml:space="preserve">.................................................... </w:t>
      </w:r>
      <w:r>
        <w:rPr>
          <w:rFonts w:ascii="Times New Roman" w:hAnsi="Times New Roman" w:cs="Times New Roman"/>
          <w:b/>
          <w:bCs/>
          <w:noProof/>
        </w:rPr>
        <w:t>3</w:t>
      </w:r>
    </w:p>
    <w:p w:rsidR="00C540AD" w:rsidRDefault="00C540AD" w:rsidP="00C540AD">
      <w:pPr>
        <w:spacing w:line="240" w:lineRule="auto"/>
        <w:rPr>
          <w:rFonts w:ascii="Times New Roman" w:hAnsi="Times New Roman" w:cs="Times New Roman"/>
          <w:bCs/>
          <w:noProof/>
        </w:rPr>
      </w:pPr>
      <w:r>
        <w:rPr>
          <w:rFonts w:ascii="Times New Roman" w:hAnsi="Times New Roman" w:cs="Times New Roman"/>
          <w:b/>
          <w:bCs/>
          <w:noProof/>
        </w:rPr>
        <w:tab/>
        <w:t xml:space="preserve">1.2 Project Description </w:t>
      </w:r>
      <w:r w:rsidRPr="0074715F">
        <w:rPr>
          <w:rFonts w:ascii="Times New Roman" w:hAnsi="Times New Roman" w:cs="Times New Roman"/>
          <w:bCs/>
          <w:noProof/>
        </w:rPr>
        <w:t>.............................................</w:t>
      </w:r>
      <w:r>
        <w:rPr>
          <w:rFonts w:ascii="Times New Roman" w:hAnsi="Times New Roman" w:cs="Times New Roman"/>
          <w:bCs/>
          <w:noProof/>
        </w:rPr>
        <w:t xml:space="preserve">.................................................................. </w:t>
      </w:r>
      <w:r w:rsidRPr="00183082">
        <w:rPr>
          <w:rFonts w:ascii="Times New Roman" w:hAnsi="Times New Roman" w:cs="Times New Roman"/>
          <w:b/>
          <w:bCs/>
          <w:noProof/>
        </w:rPr>
        <w:t>4</w:t>
      </w:r>
    </w:p>
    <w:p w:rsidR="00C540AD" w:rsidRPr="00183082" w:rsidRDefault="00C540AD" w:rsidP="00C540AD">
      <w:pPr>
        <w:spacing w:line="240" w:lineRule="auto"/>
        <w:rPr>
          <w:rFonts w:ascii="Times New Roman" w:hAnsi="Times New Roman" w:cs="Times New Roman"/>
          <w:b/>
          <w:bCs/>
          <w:noProof/>
        </w:rPr>
      </w:pPr>
      <w:r>
        <w:rPr>
          <w:rFonts w:ascii="Times New Roman" w:hAnsi="Times New Roman" w:cs="Times New Roman"/>
          <w:b/>
          <w:bCs/>
          <w:noProof/>
        </w:rPr>
        <w:t xml:space="preserve">Section 2: System Design </w:t>
      </w:r>
      <w:r>
        <w:rPr>
          <w:rFonts w:ascii="Times New Roman" w:hAnsi="Times New Roman" w:cs="Times New Roman"/>
          <w:bCs/>
          <w:noProof/>
        </w:rPr>
        <w:t>..........................................................................................................................</w:t>
      </w:r>
      <w:r>
        <w:rPr>
          <w:rFonts w:ascii="Times New Roman" w:hAnsi="Times New Roman" w:cs="Times New Roman"/>
          <w:b/>
          <w:bCs/>
          <w:noProof/>
        </w:rPr>
        <w:t>4</w:t>
      </w:r>
    </w:p>
    <w:p w:rsidR="00C540AD" w:rsidRPr="00183082" w:rsidRDefault="00C540AD" w:rsidP="00C540AD">
      <w:pPr>
        <w:spacing w:line="240" w:lineRule="auto"/>
        <w:rPr>
          <w:rFonts w:ascii="Times New Roman" w:hAnsi="Times New Roman" w:cs="Times New Roman"/>
          <w:b/>
          <w:bCs/>
          <w:noProof/>
        </w:rPr>
      </w:pPr>
      <w:r>
        <w:rPr>
          <w:rFonts w:ascii="Times New Roman" w:hAnsi="Times New Roman" w:cs="Times New Roman"/>
          <w:b/>
          <w:bCs/>
          <w:noProof/>
        </w:rPr>
        <w:tab/>
        <w:t xml:space="preserve">2.1 Reactor Core  </w:t>
      </w:r>
      <w:r>
        <w:rPr>
          <w:rFonts w:ascii="Times New Roman" w:hAnsi="Times New Roman" w:cs="Times New Roman"/>
          <w:bCs/>
          <w:noProof/>
        </w:rPr>
        <w:t>.........................................................................................................................</w:t>
      </w:r>
      <w:r>
        <w:rPr>
          <w:rFonts w:ascii="Times New Roman" w:hAnsi="Times New Roman" w:cs="Times New Roman"/>
          <w:b/>
          <w:bCs/>
          <w:noProof/>
        </w:rPr>
        <w:t>4</w:t>
      </w:r>
    </w:p>
    <w:p w:rsidR="00C540AD" w:rsidRPr="00183082" w:rsidRDefault="00C540AD" w:rsidP="00C540AD">
      <w:pPr>
        <w:spacing w:line="240" w:lineRule="auto"/>
        <w:rPr>
          <w:rFonts w:ascii="Times New Roman" w:hAnsi="Times New Roman" w:cs="Times New Roman"/>
          <w:b/>
          <w:bCs/>
          <w:noProof/>
        </w:rPr>
      </w:pPr>
      <w:r>
        <w:rPr>
          <w:rFonts w:ascii="Times New Roman" w:hAnsi="Times New Roman" w:cs="Times New Roman"/>
          <w:bCs/>
          <w:noProof/>
        </w:rPr>
        <w:tab/>
      </w:r>
      <w:r>
        <w:rPr>
          <w:rFonts w:ascii="Times New Roman" w:hAnsi="Times New Roman" w:cs="Times New Roman"/>
          <w:bCs/>
          <w:noProof/>
        </w:rPr>
        <w:tab/>
      </w:r>
      <w:r>
        <w:rPr>
          <w:rFonts w:ascii="Times New Roman" w:hAnsi="Times New Roman" w:cs="Times New Roman"/>
          <w:b/>
          <w:bCs/>
          <w:noProof/>
        </w:rPr>
        <w:t xml:space="preserve">2.1a Core Materials </w:t>
      </w:r>
      <w:r>
        <w:rPr>
          <w:rFonts w:ascii="Times New Roman" w:hAnsi="Times New Roman" w:cs="Times New Roman"/>
          <w:bCs/>
          <w:noProof/>
        </w:rPr>
        <w:t xml:space="preserve">........................................................................................................ </w:t>
      </w:r>
      <w:r>
        <w:rPr>
          <w:rFonts w:ascii="Times New Roman" w:hAnsi="Times New Roman" w:cs="Times New Roman"/>
          <w:b/>
          <w:bCs/>
          <w:noProof/>
        </w:rPr>
        <w:t>5</w:t>
      </w:r>
    </w:p>
    <w:p w:rsidR="00C540AD" w:rsidRPr="00183082" w:rsidRDefault="00C540AD" w:rsidP="00C540AD">
      <w:pPr>
        <w:spacing w:line="240" w:lineRule="auto"/>
        <w:rPr>
          <w:rFonts w:ascii="Times New Roman" w:hAnsi="Times New Roman" w:cs="Times New Roman"/>
          <w:b/>
          <w:bCs/>
          <w:noProof/>
        </w:rPr>
      </w:pPr>
      <w:r>
        <w:rPr>
          <w:rFonts w:ascii="Times New Roman" w:hAnsi="Times New Roman" w:cs="Times New Roman"/>
          <w:bCs/>
          <w:noProof/>
        </w:rPr>
        <w:tab/>
      </w:r>
      <w:r>
        <w:rPr>
          <w:rFonts w:ascii="Times New Roman" w:hAnsi="Times New Roman" w:cs="Times New Roman"/>
          <w:b/>
          <w:bCs/>
          <w:noProof/>
        </w:rPr>
        <w:t xml:space="preserve">2.2 Online-Refueling </w:t>
      </w:r>
      <w:r>
        <w:rPr>
          <w:rFonts w:ascii="Times New Roman" w:hAnsi="Times New Roman" w:cs="Times New Roman"/>
          <w:bCs/>
          <w:noProof/>
        </w:rPr>
        <w:t xml:space="preserve">.................................................................................................................... </w:t>
      </w:r>
      <w:r>
        <w:rPr>
          <w:rFonts w:ascii="Times New Roman" w:hAnsi="Times New Roman" w:cs="Times New Roman"/>
          <w:b/>
          <w:bCs/>
          <w:noProof/>
        </w:rPr>
        <w:t>8</w:t>
      </w:r>
    </w:p>
    <w:p w:rsidR="00C540AD" w:rsidRPr="00183082" w:rsidRDefault="00C540AD" w:rsidP="00C540AD">
      <w:pPr>
        <w:spacing w:line="240" w:lineRule="auto"/>
        <w:rPr>
          <w:rFonts w:ascii="Times New Roman" w:hAnsi="Times New Roman" w:cs="Times New Roman"/>
          <w:b/>
          <w:bCs/>
          <w:noProof/>
        </w:rPr>
      </w:pPr>
      <w:r>
        <w:rPr>
          <w:rFonts w:ascii="Times New Roman" w:hAnsi="Times New Roman" w:cs="Times New Roman"/>
          <w:bCs/>
          <w:noProof/>
        </w:rPr>
        <w:tab/>
      </w:r>
      <w:r>
        <w:rPr>
          <w:rFonts w:ascii="Times New Roman" w:hAnsi="Times New Roman" w:cs="Times New Roman"/>
          <w:b/>
          <w:bCs/>
          <w:noProof/>
        </w:rPr>
        <w:t xml:space="preserve">2.3 Reflector Analysis </w:t>
      </w:r>
      <w:r>
        <w:rPr>
          <w:rFonts w:ascii="Times New Roman" w:hAnsi="Times New Roman" w:cs="Times New Roman"/>
          <w:bCs/>
          <w:noProof/>
        </w:rPr>
        <w:t xml:space="preserve">.................................................................................................................. </w:t>
      </w:r>
      <w:r>
        <w:rPr>
          <w:rFonts w:ascii="Times New Roman" w:hAnsi="Times New Roman" w:cs="Times New Roman"/>
          <w:b/>
          <w:bCs/>
          <w:noProof/>
        </w:rPr>
        <w:t>8</w:t>
      </w:r>
    </w:p>
    <w:p w:rsidR="00C540AD" w:rsidRPr="00183082" w:rsidRDefault="00C540AD" w:rsidP="00C540AD">
      <w:pPr>
        <w:spacing w:line="240" w:lineRule="auto"/>
        <w:rPr>
          <w:rFonts w:ascii="Times New Roman" w:hAnsi="Times New Roman" w:cs="Times New Roman"/>
          <w:b/>
          <w:bCs/>
          <w:noProof/>
        </w:rPr>
      </w:pPr>
      <w:r>
        <w:rPr>
          <w:rFonts w:ascii="Times New Roman" w:hAnsi="Times New Roman" w:cs="Times New Roman"/>
          <w:b/>
          <w:bCs/>
          <w:noProof/>
        </w:rPr>
        <w:t xml:space="preserve">Section 3: Fuel Analysis </w:t>
      </w:r>
      <w:r>
        <w:rPr>
          <w:rFonts w:ascii="Times New Roman" w:hAnsi="Times New Roman" w:cs="Times New Roman"/>
          <w:bCs/>
          <w:noProof/>
        </w:rPr>
        <w:t>...........................................................................................................................</w:t>
      </w:r>
      <w:r w:rsidR="00F106A5">
        <w:rPr>
          <w:rFonts w:ascii="Times New Roman" w:hAnsi="Times New Roman" w:cs="Times New Roman"/>
          <w:bCs/>
          <w:noProof/>
        </w:rPr>
        <w:t xml:space="preserve"> </w:t>
      </w:r>
      <w:r>
        <w:rPr>
          <w:rFonts w:ascii="Times New Roman" w:hAnsi="Times New Roman" w:cs="Times New Roman"/>
          <w:b/>
          <w:bCs/>
          <w:noProof/>
        </w:rPr>
        <w:t>12</w:t>
      </w:r>
    </w:p>
    <w:p w:rsidR="00C540AD" w:rsidRDefault="00C540AD" w:rsidP="00C540AD">
      <w:pPr>
        <w:spacing w:line="240" w:lineRule="auto"/>
        <w:rPr>
          <w:rFonts w:ascii="Times New Roman" w:hAnsi="Times New Roman" w:cs="Times New Roman"/>
          <w:b/>
          <w:bCs/>
          <w:noProof/>
        </w:rPr>
      </w:pPr>
      <w:r>
        <w:rPr>
          <w:rFonts w:ascii="Times New Roman" w:hAnsi="Times New Roman" w:cs="Times New Roman"/>
          <w:bCs/>
          <w:noProof/>
        </w:rPr>
        <w:tab/>
      </w:r>
      <w:r>
        <w:rPr>
          <w:rFonts w:ascii="Times New Roman" w:hAnsi="Times New Roman" w:cs="Times New Roman"/>
          <w:b/>
          <w:bCs/>
          <w:noProof/>
        </w:rPr>
        <w:t xml:space="preserve">3.1 SCALE Simulation </w:t>
      </w:r>
      <w:r>
        <w:rPr>
          <w:rFonts w:ascii="Times New Roman" w:hAnsi="Times New Roman" w:cs="Times New Roman"/>
          <w:bCs/>
          <w:noProof/>
        </w:rPr>
        <w:t>........................................................................................................</w:t>
      </w:r>
      <w:r w:rsidR="002331FB">
        <w:rPr>
          <w:rFonts w:ascii="Times New Roman" w:hAnsi="Times New Roman" w:cs="Times New Roman"/>
          <w:bCs/>
          <w:noProof/>
        </w:rPr>
        <w:t>.</w:t>
      </w:r>
      <w:r>
        <w:rPr>
          <w:rFonts w:ascii="Times New Roman" w:hAnsi="Times New Roman" w:cs="Times New Roman"/>
          <w:bCs/>
          <w:noProof/>
        </w:rPr>
        <w:t xml:space="preserve">....... </w:t>
      </w:r>
      <w:r>
        <w:rPr>
          <w:rFonts w:ascii="Times New Roman" w:hAnsi="Times New Roman" w:cs="Times New Roman"/>
          <w:b/>
          <w:bCs/>
          <w:noProof/>
        </w:rPr>
        <w:t>17</w:t>
      </w:r>
    </w:p>
    <w:p w:rsidR="00C540AD" w:rsidRDefault="00C540AD" w:rsidP="00C540AD">
      <w:pPr>
        <w:spacing w:line="240" w:lineRule="auto"/>
        <w:rPr>
          <w:rFonts w:ascii="Times New Roman" w:hAnsi="Times New Roman" w:cs="Times New Roman"/>
          <w:b/>
          <w:bCs/>
          <w:noProof/>
        </w:rPr>
      </w:pPr>
      <w:r>
        <w:rPr>
          <w:rFonts w:ascii="Times New Roman" w:hAnsi="Times New Roman" w:cs="Times New Roman"/>
          <w:b/>
          <w:bCs/>
          <w:noProof/>
        </w:rPr>
        <w:tab/>
      </w:r>
      <w:r>
        <w:rPr>
          <w:rFonts w:ascii="Times New Roman" w:hAnsi="Times New Roman" w:cs="Times New Roman"/>
          <w:b/>
          <w:bCs/>
          <w:noProof/>
        </w:rPr>
        <w:tab/>
        <w:t xml:space="preserve">3.1a SCALE 6.1 Sequences </w:t>
      </w:r>
      <w:r w:rsidRPr="0074715F">
        <w:rPr>
          <w:rFonts w:ascii="Times New Roman" w:hAnsi="Times New Roman" w:cs="Times New Roman"/>
          <w:bCs/>
          <w:noProof/>
        </w:rPr>
        <w:t>.............................................</w:t>
      </w:r>
      <w:r>
        <w:rPr>
          <w:rFonts w:ascii="Times New Roman" w:hAnsi="Times New Roman" w:cs="Times New Roman"/>
          <w:bCs/>
          <w:noProof/>
        </w:rPr>
        <w:t>...............................................</w:t>
      </w:r>
      <w:r>
        <w:rPr>
          <w:rFonts w:ascii="Times New Roman" w:hAnsi="Times New Roman" w:cs="Times New Roman"/>
          <w:b/>
          <w:bCs/>
          <w:noProof/>
        </w:rPr>
        <w:t xml:space="preserve"> 18</w:t>
      </w:r>
    </w:p>
    <w:p w:rsidR="00C540AD" w:rsidRDefault="00C540AD" w:rsidP="00C540AD">
      <w:pPr>
        <w:spacing w:line="240" w:lineRule="auto"/>
        <w:rPr>
          <w:rFonts w:ascii="Times New Roman" w:hAnsi="Times New Roman" w:cs="Times New Roman"/>
          <w:b/>
          <w:bCs/>
          <w:noProof/>
        </w:rPr>
      </w:pPr>
      <w:r>
        <w:rPr>
          <w:rFonts w:ascii="Times New Roman" w:hAnsi="Times New Roman" w:cs="Times New Roman"/>
          <w:b/>
          <w:bCs/>
          <w:noProof/>
        </w:rPr>
        <w:tab/>
      </w:r>
      <w:r>
        <w:rPr>
          <w:rFonts w:ascii="Times New Roman" w:hAnsi="Times New Roman" w:cs="Times New Roman"/>
          <w:b/>
          <w:bCs/>
          <w:noProof/>
        </w:rPr>
        <w:tab/>
        <w:t>3.1b SCALE 6.1 Geometry</w:t>
      </w:r>
      <w:r w:rsidRPr="0074715F">
        <w:rPr>
          <w:rFonts w:ascii="Times New Roman" w:hAnsi="Times New Roman" w:cs="Times New Roman"/>
          <w:bCs/>
          <w:noProof/>
        </w:rPr>
        <w:t>.............................................</w:t>
      </w:r>
      <w:r>
        <w:rPr>
          <w:rFonts w:ascii="Times New Roman" w:hAnsi="Times New Roman" w:cs="Times New Roman"/>
          <w:bCs/>
          <w:noProof/>
        </w:rPr>
        <w:t xml:space="preserve">................................................ </w:t>
      </w:r>
      <w:r>
        <w:rPr>
          <w:rFonts w:ascii="Times New Roman" w:hAnsi="Times New Roman" w:cs="Times New Roman"/>
          <w:b/>
          <w:bCs/>
          <w:noProof/>
        </w:rPr>
        <w:t>20</w:t>
      </w:r>
    </w:p>
    <w:p w:rsidR="00C540AD" w:rsidRDefault="00C540AD" w:rsidP="00C540AD">
      <w:pPr>
        <w:spacing w:line="240" w:lineRule="auto"/>
        <w:rPr>
          <w:rFonts w:ascii="Times New Roman" w:hAnsi="Times New Roman" w:cs="Times New Roman"/>
          <w:b/>
          <w:bCs/>
          <w:noProof/>
        </w:rPr>
      </w:pPr>
      <w:r>
        <w:rPr>
          <w:rFonts w:ascii="Times New Roman" w:hAnsi="Times New Roman" w:cs="Times New Roman"/>
          <w:b/>
          <w:bCs/>
          <w:noProof/>
        </w:rPr>
        <w:tab/>
      </w:r>
      <w:r>
        <w:rPr>
          <w:rFonts w:ascii="Times New Roman" w:hAnsi="Times New Roman" w:cs="Times New Roman"/>
          <w:b/>
          <w:bCs/>
          <w:noProof/>
        </w:rPr>
        <w:tab/>
        <w:t xml:space="preserve">3.1c Doubly-Heterogenous </w:t>
      </w:r>
      <w:r w:rsidRPr="0074715F">
        <w:rPr>
          <w:rFonts w:ascii="Times New Roman" w:hAnsi="Times New Roman" w:cs="Times New Roman"/>
          <w:bCs/>
          <w:noProof/>
        </w:rPr>
        <w:t>.............................................</w:t>
      </w:r>
      <w:r>
        <w:rPr>
          <w:rFonts w:ascii="Times New Roman" w:hAnsi="Times New Roman" w:cs="Times New Roman"/>
          <w:bCs/>
          <w:noProof/>
        </w:rPr>
        <w:t>..........................................</w:t>
      </w:r>
      <w:r w:rsidR="00E43C56">
        <w:rPr>
          <w:rFonts w:ascii="Times New Roman" w:hAnsi="Times New Roman" w:cs="Times New Roman"/>
          <w:bCs/>
          <w:noProof/>
        </w:rPr>
        <w:t>..</w:t>
      </w:r>
      <w:r>
        <w:rPr>
          <w:rFonts w:ascii="Times New Roman" w:hAnsi="Times New Roman" w:cs="Times New Roman"/>
          <w:bCs/>
          <w:noProof/>
        </w:rPr>
        <w:t xml:space="preserve">... </w:t>
      </w:r>
      <w:r>
        <w:rPr>
          <w:rFonts w:ascii="Times New Roman" w:hAnsi="Times New Roman" w:cs="Times New Roman"/>
          <w:b/>
          <w:bCs/>
          <w:noProof/>
        </w:rPr>
        <w:t>20</w:t>
      </w:r>
    </w:p>
    <w:p w:rsidR="00C540AD" w:rsidRDefault="00C540AD" w:rsidP="00C540AD">
      <w:pPr>
        <w:spacing w:line="240" w:lineRule="auto"/>
        <w:rPr>
          <w:rFonts w:ascii="Times New Roman" w:hAnsi="Times New Roman" w:cs="Times New Roman"/>
          <w:b/>
          <w:bCs/>
          <w:noProof/>
        </w:rPr>
      </w:pPr>
      <w:r>
        <w:rPr>
          <w:rFonts w:ascii="Times New Roman" w:hAnsi="Times New Roman" w:cs="Times New Roman"/>
          <w:b/>
          <w:bCs/>
          <w:noProof/>
        </w:rPr>
        <w:tab/>
      </w:r>
      <w:r>
        <w:rPr>
          <w:rFonts w:ascii="Times New Roman" w:hAnsi="Times New Roman" w:cs="Times New Roman"/>
          <w:b/>
          <w:bCs/>
          <w:noProof/>
        </w:rPr>
        <w:tab/>
        <w:t xml:space="preserve">3.1d Global Geometry </w:t>
      </w:r>
      <w:r w:rsidRPr="0074715F">
        <w:rPr>
          <w:rFonts w:ascii="Times New Roman" w:hAnsi="Times New Roman" w:cs="Times New Roman"/>
          <w:bCs/>
          <w:noProof/>
        </w:rPr>
        <w:t>.............................................</w:t>
      </w:r>
      <w:r>
        <w:rPr>
          <w:rFonts w:ascii="Times New Roman" w:hAnsi="Times New Roman" w:cs="Times New Roman"/>
          <w:bCs/>
          <w:noProof/>
        </w:rPr>
        <w:t xml:space="preserve">....................................................... </w:t>
      </w:r>
      <w:r>
        <w:rPr>
          <w:rFonts w:ascii="Times New Roman" w:hAnsi="Times New Roman" w:cs="Times New Roman"/>
          <w:b/>
          <w:bCs/>
          <w:noProof/>
        </w:rPr>
        <w:t>22</w:t>
      </w:r>
    </w:p>
    <w:p w:rsidR="00C540AD" w:rsidRPr="00FC09FE" w:rsidRDefault="00C540AD" w:rsidP="00C540AD">
      <w:pPr>
        <w:spacing w:line="240" w:lineRule="auto"/>
        <w:rPr>
          <w:rFonts w:ascii="Times New Roman" w:hAnsi="Times New Roman" w:cs="Times New Roman"/>
          <w:b/>
          <w:bCs/>
          <w:noProof/>
        </w:rPr>
      </w:pPr>
      <w:r>
        <w:rPr>
          <w:rFonts w:ascii="Times New Roman" w:hAnsi="Times New Roman" w:cs="Times New Roman"/>
          <w:b/>
          <w:bCs/>
          <w:noProof/>
        </w:rPr>
        <w:tab/>
      </w:r>
      <w:r>
        <w:rPr>
          <w:rFonts w:ascii="Times New Roman" w:hAnsi="Times New Roman" w:cs="Times New Roman"/>
          <w:b/>
          <w:bCs/>
          <w:noProof/>
        </w:rPr>
        <w:tab/>
        <w:t xml:space="preserve">3.1e Results and Analysis </w:t>
      </w:r>
      <w:r w:rsidRPr="0074715F">
        <w:rPr>
          <w:rFonts w:ascii="Times New Roman" w:hAnsi="Times New Roman" w:cs="Times New Roman"/>
          <w:bCs/>
          <w:noProof/>
        </w:rPr>
        <w:t>.............................................</w:t>
      </w:r>
      <w:r>
        <w:rPr>
          <w:rFonts w:ascii="Times New Roman" w:hAnsi="Times New Roman" w:cs="Times New Roman"/>
          <w:bCs/>
          <w:noProof/>
        </w:rPr>
        <w:t>.................................................</w:t>
      </w:r>
      <w:r>
        <w:rPr>
          <w:rFonts w:ascii="Times New Roman" w:hAnsi="Times New Roman" w:cs="Times New Roman"/>
          <w:b/>
          <w:bCs/>
          <w:noProof/>
        </w:rPr>
        <w:t xml:space="preserve"> 23</w:t>
      </w:r>
    </w:p>
    <w:p w:rsidR="00C540AD" w:rsidRPr="00FC09FE" w:rsidRDefault="00C540AD" w:rsidP="00C540AD">
      <w:pPr>
        <w:spacing w:line="240" w:lineRule="auto"/>
        <w:ind w:left="720" w:firstLine="720"/>
        <w:rPr>
          <w:rFonts w:ascii="Times New Roman" w:hAnsi="Times New Roman" w:cs="Times New Roman"/>
          <w:b/>
          <w:bCs/>
          <w:noProof/>
        </w:rPr>
      </w:pPr>
      <w:r>
        <w:rPr>
          <w:rFonts w:ascii="Times New Roman" w:hAnsi="Times New Roman" w:cs="Times New Roman"/>
          <w:b/>
          <w:bCs/>
          <w:noProof/>
        </w:rPr>
        <w:t xml:space="preserve">3.1f Reflector Thickness </w:t>
      </w:r>
      <w:r w:rsidRPr="0074715F">
        <w:rPr>
          <w:rFonts w:ascii="Times New Roman" w:hAnsi="Times New Roman" w:cs="Times New Roman"/>
          <w:bCs/>
          <w:noProof/>
        </w:rPr>
        <w:t>............................................</w:t>
      </w:r>
      <w:bookmarkStart w:id="0" w:name="_GoBack"/>
      <w:bookmarkEnd w:id="0"/>
      <w:r w:rsidRPr="0074715F">
        <w:rPr>
          <w:rFonts w:ascii="Times New Roman" w:hAnsi="Times New Roman" w:cs="Times New Roman"/>
          <w:bCs/>
          <w:noProof/>
        </w:rPr>
        <w:t>.</w:t>
      </w:r>
      <w:r>
        <w:rPr>
          <w:rFonts w:ascii="Times New Roman" w:hAnsi="Times New Roman" w:cs="Times New Roman"/>
          <w:bCs/>
          <w:noProof/>
        </w:rPr>
        <w:t xml:space="preserve">................................................... </w:t>
      </w:r>
      <w:r>
        <w:rPr>
          <w:rFonts w:ascii="Times New Roman" w:hAnsi="Times New Roman" w:cs="Times New Roman"/>
          <w:b/>
          <w:bCs/>
          <w:noProof/>
        </w:rPr>
        <w:t>24</w:t>
      </w:r>
    </w:p>
    <w:p w:rsidR="00C540AD" w:rsidRPr="00FC09FE" w:rsidRDefault="00C540AD" w:rsidP="00C540AD">
      <w:pPr>
        <w:spacing w:line="240" w:lineRule="auto"/>
        <w:rPr>
          <w:rFonts w:ascii="Times New Roman" w:hAnsi="Times New Roman" w:cs="Times New Roman"/>
          <w:b/>
          <w:bCs/>
          <w:noProof/>
        </w:rPr>
      </w:pPr>
      <w:r>
        <w:rPr>
          <w:rFonts w:ascii="Times New Roman" w:hAnsi="Times New Roman" w:cs="Times New Roman"/>
          <w:b/>
          <w:bCs/>
          <w:noProof/>
        </w:rPr>
        <w:t xml:space="preserve">Section 4: Thermal Hydraulics </w:t>
      </w:r>
      <w:r>
        <w:rPr>
          <w:rFonts w:ascii="Times New Roman" w:hAnsi="Times New Roman" w:cs="Times New Roman"/>
          <w:bCs/>
          <w:noProof/>
        </w:rPr>
        <w:t xml:space="preserve">............................................................................................................... </w:t>
      </w:r>
      <w:r>
        <w:rPr>
          <w:rFonts w:ascii="Times New Roman" w:hAnsi="Times New Roman" w:cs="Times New Roman"/>
          <w:b/>
          <w:bCs/>
          <w:noProof/>
        </w:rPr>
        <w:t>25</w:t>
      </w:r>
    </w:p>
    <w:p w:rsidR="00C540AD" w:rsidRPr="00FC09FE" w:rsidRDefault="00C540AD" w:rsidP="00C540AD">
      <w:pPr>
        <w:spacing w:line="240" w:lineRule="auto"/>
        <w:rPr>
          <w:rFonts w:ascii="Times New Roman" w:hAnsi="Times New Roman" w:cs="Times New Roman"/>
          <w:b/>
          <w:bCs/>
          <w:noProof/>
        </w:rPr>
      </w:pPr>
      <w:r>
        <w:rPr>
          <w:rFonts w:ascii="Times New Roman" w:hAnsi="Times New Roman" w:cs="Times New Roman"/>
          <w:bCs/>
          <w:noProof/>
        </w:rPr>
        <w:tab/>
      </w:r>
      <w:r>
        <w:rPr>
          <w:rFonts w:ascii="Times New Roman" w:hAnsi="Times New Roman" w:cs="Times New Roman"/>
          <w:b/>
          <w:bCs/>
          <w:noProof/>
        </w:rPr>
        <w:t xml:space="preserve">4.1 Primary Loop </w:t>
      </w:r>
      <w:r>
        <w:rPr>
          <w:rFonts w:ascii="Times New Roman" w:hAnsi="Times New Roman" w:cs="Times New Roman"/>
          <w:bCs/>
          <w:noProof/>
        </w:rPr>
        <w:t xml:space="preserve">........................................................................................................................ </w:t>
      </w:r>
      <w:r>
        <w:rPr>
          <w:rFonts w:ascii="Times New Roman" w:hAnsi="Times New Roman" w:cs="Times New Roman"/>
          <w:b/>
          <w:bCs/>
          <w:noProof/>
        </w:rPr>
        <w:t>25</w:t>
      </w:r>
    </w:p>
    <w:p w:rsidR="00C540AD" w:rsidRPr="00FC09FE" w:rsidRDefault="00C540AD" w:rsidP="00C540AD">
      <w:pPr>
        <w:spacing w:line="240" w:lineRule="auto"/>
        <w:rPr>
          <w:rFonts w:ascii="Times New Roman" w:hAnsi="Times New Roman" w:cs="Times New Roman"/>
          <w:b/>
          <w:bCs/>
          <w:noProof/>
        </w:rPr>
      </w:pPr>
      <w:r>
        <w:rPr>
          <w:rFonts w:ascii="Times New Roman" w:hAnsi="Times New Roman" w:cs="Times New Roman"/>
          <w:b/>
          <w:bCs/>
          <w:noProof/>
        </w:rPr>
        <w:tab/>
      </w:r>
      <w:r>
        <w:rPr>
          <w:rFonts w:ascii="Times New Roman" w:hAnsi="Times New Roman" w:cs="Times New Roman"/>
          <w:b/>
          <w:bCs/>
          <w:noProof/>
        </w:rPr>
        <w:tab/>
        <w:t xml:space="preserve">4.1a Thermophysical Helium Properties </w:t>
      </w:r>
      <w:r>
        <w:rPr>
          <w:rFonts w:ascii="Times New Roman" w:hAnsi="Times New Roman" w:cs="Times New Roman"/>
          <w:bCs/>
          <w:noProof/>
        </w:rPr>
        <w:t xml:space="preserve">..................................................................... </w:t>
      </w:r>
      <w:r>
        <w:rPr>
          <w:rFonts w:ascii="Times New Roman" w:hAnsi="Times New Roman" w:cs="Times New Roman"/>
          <w:b/>
          <w:bCs/>
          <w:noProof/>
        </w:rPr>
        <w:t>26</w:t>
      </w:r>
    </w:p>
    <w:p w:rsidR="00C540AD" w:rsidRPr="00FC09FE" w:rsidRDefault="00C540AD" w:rsidP="00C540AD">
      <w:pPr>
        <w:spacing w:line="240" w:lineRule="auto"/>
        <w:rPr>
          <w:rFonts w:ascii="Times New Roman" w:hAnsi="Times New Roman" w:cs="Times New Roman"/>
          <w:b/>
          <w:bCs/>
          <w:noProof/>
        </w:rPr>
      </w:pPr>
      <w:r>
        <w:rPr>
          <w:rFonts w:ascii="Times New Roman" w:hAnsi="Times New Roman" w:cs="Times New Roman"/>
          <w:bCs/>
          <w:noProof/>
        </w:rPr>
        <w:tab/>
      </w:r>
      <w:r>
        <w:rPr>
          <w:rFonts w:ascii="Times New Roman" w:hAnsi="Times New Roman" w:cs="Times New Roman"/>
          <w:bCs/>
          <w:noProof/>
        </w:rPr>
        <w:tab/>
      </w:r>
      <w:r>
        <w:rPr>
          <w:rFonts w:ascii="Times New Roman" w:hAnsi="Times New Roman" w:cs="Times New Roman"/>
          <w:b/>
          <w:bCs/>
          <w:noProof/>
        </w:rPr>
        <w:t xml:space="preserve">4.1b Pressure Drop </w:t>
      </w:r>
      <w:r>
        <w:rPr>
          <w:rFonts w:ascii="Times New Roman" w:hAnsi="Times New Roman" w:cs="Times New Roman"/>
          <w:bCs/>
          <w:noProof/>
        </w:rPr>
        <w:t xml:space="preserve">......................................................................................................... </w:t>
      </w:r>
      <w:r>
        <w:rPr>
          <w:rFonts w:ascii="Times New Roman" w:hAnsi="Times New Roman" w:cs="Times New Roman"/>
          <w:b/>
          <w:bCs/>
          <w:noProof/>
        </w:rPr>
        <w:t>27</w:t>
      </w:r>
    </w:p>
    <w:p w:rsidR="00C540AD" w:rsidRDefault="00C540AD" w:rsidP="00C540AD">
      <w:pPr>
        <w:spacing w:line="240" w:lineRule="auto"/>
        <w:rPr>
          <w:rFonts w:ascii="Times New Roman" w:hAnsi="Times New Roman" w:cs="Times New Roman"/>
          <w:b/>
          <w:bCs/>
          <w:noProof/>
        </w:rPr>
      </w:pPr>
      <w:r>
        <w:rPr>
          <w:rFonts w:ascii="Times New Roman" w:hAnsi="Times New Roman" w:cs="Times New Roman"/>
          <w:bCs/>
          <w:noProof/>
        </w:rPr>
        <w:lastRenderedPageBreak/>
        <w:tab/>
      </w:r>
      <w:r>
        <w:rPr>
          <w:rFonts w:ascii="Times New Roman" w:hAnsi="Times New Roman" w:cs="Times New Roman"/>
          <w:bCs/>
          <w:noProof/>
        </w:rPr>
        <w:tab/>
      </w:r>
      <w:r>
        <w:rPr>
          <w:rFonts w:ascii="Times New Roman" w:hAnsi="Times New Roman" w:cs="Times New Roman"/>
          <w:b/>
          <w:bCs/>
          <w:noProof/>
        </w:rPr>
        <w:t xml:space="preserve">4.1c Heat Transfer </w:t>
      </w:r>
      <w:r>
        <w:rPr>
          <w:rFonts w:ascii="Times New Roman" w:hAnsi="Times New Roman" w:cs="Times New Roman"/>
          <w:bCs/>
          <w:noProof/>
        </w:rPr>
        <w:t xml:space="preserve">......................................................................................................... </w:t>
      </w:r>
      <w:r>
        <w:rPr>
          <w:rFonts w:ascii="Times New Roman" w:hAnsi="Times New Roman" w:cs="Times New Roman"/>
          <w:b/>
          <w:bCs/>
          <w:noProof/>
        </w:rPr>
        <w:t>32</w:t>
      </w:r>
    </w:p>
    <w:p w:rsidR="00C540AD" w:rsidRPr="00FC09FE" w:rsidRDefault="00C540AD" w:rsidP="00C540AD">
      <w:pPr>
        <w:spacing w:line="240" w:lineRule="auto"/>
        <w:rPr>
          <w:rFonts w:ascii="Times New Roman" w:hAnsi="Times New Roman" w:cs="Times New Roman"/>
          <w:b/>
          <w:bCs/>
          <w:noProof/>
        </w:rPr>
      </w:pPr>
      <w:r>
        <w:rPr>
          <w:rFonts w:ascii="Times New Roman" w:hAnsi="Times New Roman" w:cs="Times New Roman"/>
          <w:b/>
          <w:bCs/>
          <w:noProof/>
        </w:rPr>
        <w:tab/>
      </w:r>
      <w:r>
        <w:rPr>
          <w:rFonts w:ascii="Times New Roman" w:hAnsi="Times New Roman" w:cs="Times New Roman"/>
          <w:b/>
          <w:bCs/>
          <w:noProof/>
        </w:rPr>
        <w:tab/>
        <w:t xml:space="preserve">4.1d Shutdown Heat Transfer </w:t>
      </w:r>
      <w:r w:rsidRPr="0074715F">
        <w:rPr>
          <w:rFonts w:ascii="Times New Roman" w:hAnsi="Times New Roman" w:cs="Times New Roman"/>
          <w:bCs/>
          <w:noProof/>
        </w:rPr>
        <w:t>.............................................</w:t>
      </w:r>
      <w:r>
        <w:rPr>
          <w:rFonts w:ascii="Times New Roman" w:hAnsi="Times New Roman" w:cs="Times New Roman"/>
          <w:bCs/>
          <w:noProof/>
        </w:rPr>
        <w:t xml:space="preserve">.......................................... </w:t>
      </w:r>
      <w:r>
        <w:rPr>
          <w:rFonts w:ascii="Times New Roman" w:hAnsi="Times New Roman" w:cs="Times New Roman"/>
          <w:b/>
          <w:bCs/>
          <w:noProof/>
        </w:rPr>
        <w:t>37</w:t>
      </w:r>
    </w:p>
    <w:p w:rsidR="00C540AD" w:rsidRPr="00FC09FE" w:rsidRDefault="00C540AD" w:rsidP="00C540AD">
      <w:pPr>
        <w:spacing w:line="240" w:lineRule="auto"/>
        <w:rPr>
          <w:rFonts w:ascii="Times New Roman" w:hAnsi="Times New Roman" w:cs="Times New Roman"/>
          <w:b/>
          <w:bCs/>
          <w:noProof/>
        </w:rPr>
      </w:pPr>
      <w:r>
        <w:rPr>
          <w:rFonts w:ascii="Times New Roman" w:hAnsi="Times New Roman" w:cs="Times New Roman"/>
          <w:bCs/>
          <w:noProof/>
        </w:rPr>
        <w:tab/>
      </w:r>
      <w:r>
        <w:rPr>
          <w:rFonts w:ascii="Times New Roman" w:hAnsi="Times New Roman" w:cs="Times New Roman"/>
          <w:b/>
          <w:bCs/>
          <w:noProof/>
        </w:rPr>
        <w:t xml:space="preserve">4.2 Secondary Loop </w:t>
      </w:r>
      <w:r>
        <w:rPr>
          <w:rFonts w:ascii="Times New Roman" w:hAnsi="Times New Roman" w:cs="Times New Roman"/>
          <w:bCs/>
          <w:noProof/>
        </w:rPr>
        <w:t>........................................................................</w:t>
      </w:r>
      <w:r w:rsidRPr="0074715F">
        <w:rPr>
          <w:rFonts w:ascii="Times New Roman" w:hAnsi="Times New Roman" w:cs="Times New Roman"/>
          <w:bCs/>
          <w:noProof/>
        </w:rPr>
        <w:t>............</w:t>
      </w:r>
      <w:r>
        <w:rPr>
          <w:rFonts w:ascii="Times New Roman" w:hAnsi="Times New Roman" w:cs="Times New Roman"/>
          <w:bCs/>
          <w:noProof/>
        </w:rPr>
        <w:t>...............................</w:t>
      </w:r>
      <w:r w:rsidRPr="0074715F">
        <w:rPr>
          <w:rFonts w:ascii="Times New Roman" w:hAnsi="Times New Roman" w:cs="Times New Roman"/>
          <w:bCs/>
          <w:noProof/>
        </w:rPr>
        <w:t>..</w:t>
      </w:r>
      <w:r>
        <w:rPr>
          <w:rFonts w:ascii="Times New Roman" w:hAnsi="Times New Roman" w:cs="Times New Roman"/>
          <w:bCs/>
          <w:noProof/>
        </w:rPr>
        <w:t xml:space="preserve"> </w:t>
      </w:r>
      <w:r>
        <w:rPr>
          <w:rFonts w:ascii="Times New Roman" w:hAnsi="Times New Roman" w:cs="Times New Roman"/>
          <w:b/>
          <w:bCs/>
          <w:noProof/>
        </w:rPr>
        <w:t>39</w:t>
      </w:r>
    </w:p>
    <w:p w:rsidR="00C540AD" w:rsidRPr="00FC09FE" w:rsidRDefault="00C540AD" w:rsidP="00C540AD">
      <w:pPr>
        <w:spacing w:line="240" w:lineRule="auto"/>
        <w:rPr>
          <w:rFonts w:ascii="Times New Roman" w:hAnsi="Times New Roman" w:cs="Times New Roman"/>
          <w:b/>
          <w:bCs/>
          <w:noProof/>
        </w:rPr>
      </w:pPr>
      <w:r>
        <w:rPr>
          <w:rFonts w:ascii="Times New Roman" w:hAnsi="Times New Roman" w:cs="Times New Roman"/>
          <w:b/>
          <w:bCs/>
          <w:noProof/>
        </w:rPr>
        <w:t xml:space="preserve">Section 5: Disadvantages </w:t>
      </w:r>
      <w:r>
        <w:rPr>
          <w:rFonts w:ascii="Times New Roman" w:hAnsi="Times New Roman" w:cs="Times New Roman"/>
          <w:bCs/>
          <w:noProof/>
        </w:rPr>
        <w:t xml:space="preserve">......................................................................................................................... </w:t>
      </w:r>
      <w:r>
        <w:rPr>
          <w:rFonts w:ascii="Times New Roman" w:hAnsi="Times New Roman" w:cs="Times New Roman"/>
          <w:b/>
          <w:bCs/>
          <w:noProof/>
        </w:rPr>
        <w:t>43</w:t>
      </w:r>
    </w:p>
    <w:p w:rsidR="00C540AD" w:rsidRPr="00FC09FE" w:rsidRDefault="00C540AD" w:rsidP="00C540AD">
      <w:pPr>
        <w:spacing w:line="240" w:lineRule="auto"/>
        <w:rPr>
          <w:rFonts w:ascii="Times New Roman" w:hAnsi="Times New Roman" w:cs="Times New Roman"/>
          <w:b/>
          <w:bCs/>
          <w:noProof/>
        </w:rPr>
      </w:pPr>
      <w:r>
        <w:rPr>
          <w:rFonts w:ascii="Times New Roman" w:hAnsi="Times New Roman" w:cs="Times New Roman"/>
          <w:b/>
          <w:bCs/>
          <w:noProof/>
        </w:rPr>
        <w:t xml:space="preserve">Section 6: Economics </w:t>
      </w:r>
      <w:r>
        <w:rPr>
          <w:rFonts w:ascii="Times New Roman" w:hAnsi="Times New Roman" w:cs="Times New Roman"/>
          <w:bCs/>
          <w:noProof/>
        </w:rPr>
        <w:t xml:space="preserve">............................................................................................................................... </w:t>
      </w:r>
      <w:r>
        <w:rPr>
          <w:rFonts w:ascii="Times New Roman" w:hAnsi="Times New Roman" w:cs="Times New Roman"/>
          <w:b/>
          <w:bCs/>
          <w:noProof/>
        </w:rPr>
        <w:t>45</w:t>
      </w:r>
    </w:p>
    <w:p w:rsidR="00C540AD" w:rsidRDefault="00C540AD" w:rsidP="00C540AD">
      <w:pPr>
        <w:spacing w:line="240" w:lineRule="auto"/>
        <w:rPr>
          <w:rFonts w:ascii="Times New Roman" w:hAnsi="Times New Roman" w:cs="Times New Roman"/>
          <w:bCs/>
          <w:noProof/>
        </w:rPr>
      </w:pPr>
      <w:r>
        <w:rPr>
          <w:rFonts w:ascii="Times New Roman" w:hAnsi="Times New Roman" w:cs="Times New Roman"/>
          <w:b/>
          <w:bCs/>
          <w:noProof/>
        </w:rPr>
        <w:t xml:space="preserve">Conclusions </w:t>
      </w:r>
      <w:r>
        <w:rPr>
          <w:rFonts w:ascii="Times New Roman" w:hAnsi="Times New Roman" w:cs="Times New Roman"/>
          <w:bCs/>
          <w:noProof/>
        </w:rPr>
        <w:t xml:space="preserve">............................................................................................................................................... </w:t>
      </w:r>
      <w:r w:rsidRPr="00FC09FE">
        <w:rPr>
          <w:rFonts w:ascii="Times New Roman" w:hAnsi="Times New Roman" w:cs="Times New Roman"/>
          <w:b/>
          <w:bCs/>
          <w:noProof/>
        </w:rPr>
        <w:t>46</w:t>
      </w:r>
    </w:p>
    <w:p w:rsidR="00C540AD" w:rsidRPr="00CF405E" w:rsidRDefault="00C540AD" w:rsidP="00C540AD">
      <w:pPr>
        <w:spacing w:line="240" w:lineRule="auto"/>
        <w:rPr>
          <w:rFonts w:ascii="Times New Roman" w:hAnsi="Times New Roman" w:cs="Times New Roman"/>
          <w:b/>
          <w:bCs/>
          <w:noProof/>
        </w:rPr>
      </w:pPr>
      <w:r>
        <w:rPr>
          <w:rFonts w:ascii="Times New Roman" w:hAnsi="Times New Roman" w:cs="Times New Roman"/>
          <w:b/>
          <w:bCs/>
          <w:noProof/>
        </w:rPr>
        <w:t xml:space="preserve">Future Work </w:t>
      </w:r>
      <w:r>
        <w:rPr>
          <w:rFonts w:ascii="Times New Roman" w:hAnsi="Times New Roman" w:cs="Times New Roman"/>
          <w:bCs/>
          <w:noProof/>
        </w:rPr>
        <w:t xml:space="preserve">............................................................................................................................................. </w:t>
      </w:r>
      <w:r>
        <w:rPr>
          <w:rFonts w:ascii="Times New Roman" w:hAnsi="Times New Roman" w:cs="Times New Roman"/>
          <w:b/>
          <w:bCs/>
          <w:noProof/>
        </w:rPr>
        <w:t>47</w:t>
      </w:r>
    </w:p>
    <w:p w:rsidR="00C540AD" w:rsidRDefault="00C540AD" w:rsidP="00C540AD">
      <w:pPr>
        <w:spacing w:line="240" w:lineRule="auto"/>
        <w:rPr>
          <w:rFonts w:ascii="Times New Roman" w:hAnsi="Times New Roman" w:cs="Times New Roman"/>
          <w:b/>
          <w:bCs/>
          <w:noProof/>
          <w:vertAlign w:val="superscript"/>
        </w:rPr>
      </w:pPr>
      <w:r>
        <w:rPr>
          <w:rFonts w:ascii="Times New Roman" w:hAnsi="Times New Roman" w:cs="Times New Roman"/>
          <w:b/>
          <w:bCs/>
          <w:noProof/>
        </w:rPr>
        <w:t xml:space="preserve">References  </w:t>
      </w:r>
      <w:r w:rsidRPr="00C540AD">
        <w:rPr>
          <w:rFonts w:ascii="Times New Roman" w:hAnsi="Times New Roman" w:cs="Times New Roman"/>
          <w:bCs/>
          <w:noProof/>
        </w:rPr>
        <w:t>................................................................................................................................................</w:t>
      </w:r>
      <w:r>
        <w:rPr>
          <w:rFonts w:ascii="Times New Roman" w:hAnsi="Times New Roman" w:cs="Times New Roman"/>
          <w:b/>
          <w:bCs/>
          <w:noProof/>
        </w:rPr>
        <w:t xml:space="preserve"> 50</w:t>
      </w:r>
    </w:p>
    <w:p w:rsidR="00C540AD" w:rsidRPr="00424BE7" w:rsidRDefault="00C540AD" w:rsidP="00C540AD">
      <w:pPr>
        <w:spacing w:after="0"/>
        <w:rPr>
          <w:rFonts w:ascii="Times New Roman" w:hAnsi="Times New Roman" w:cs="Times New Roman"/>
          <w:sz w:val="24"/>
          <w:szCs w:val="24"/>
        </w:rPr>
      </w:pPr>
      <w:r>
        <w:rPr>
          <w:rFonts w:ascii="Times New Roman" w:hAnsi="Times New Roman" w:cs="Times New Roman"/>
          <w:b/>
          <w:bCs/>
          <w:noProof/>
        </w:rPr>
        <w:t xml:space="preserve">Appendix </w:t>
      </w:r>
      <w:r>
        <w:rPr>
          <w:rFonts w:ascii="Times New Roman" w:hAnsi="Times New Roman" w:cs="Times New Roman"/>
          <w:bCs/>
          <w:noProof/>
        </w:rPr>
        <w:t xml:space="preserve">................................................................................................................................................... </w:t>
      </w:r>
      <w:r w:rsidRPr="00CF405E">
        <w:rPr>
          <w:rFonts w:ascii="Times New Roman" w:hAnsi="Times New Roman" w:cs="Times New Roman"/>
          <w:b/>
          <w:bCs/>
          <w:noProof/>
        </w:rPr>
        <w:t>55</w:t>
      </w:r>
    </w:p>
    <w:p w:rsidR="0017046C" w:rsidRDefault="0017046C" w:rsidP="00B33B66">
      <w:pPr>
        <w:rPr>
          <w:rFonts w:ascii="Times New Roman" w:hAnsi="Times New Roman" w:cs="Times New Roman"/>
          <w:b/>
          <w:sz w:val="28"/>
          <w:szCs w:val="28"/>
        </w:rPr>
      </w:pPr>
    </w:p>
    <w:p w:rsidR="0017046C" w:rsidRDefault="0017046C">
      <w:pPr>
        <w:rPr>
          <w:rFonts w:ascii="Times New Roman" w:hAnsi="Times New Roman" w:cs="Times New Roman"/>
          <w:b/>
          <w:sz w:val="28"/>
          <w:szCs w:val="28"/>
        </w:rPr>
      </w:pPr>
      <w:r>
        <w:rPr>
          <w:rFonts w:ascii="Times New Roman" w:hAnsi="Times New Roman" w:cs="Times New Roman"/>
          <w:b/>
          <w:sz w:val="28"/>
          <w:szCs w:val="28"/>
        </w:rPr>
        <w:br w:type="page"/>
      </w:r>
    </w:p>
    <w:p w:rsidR="00B33B66" w:rsidRPr="00424BE7" w:rsidRDefault="00B33B66" w:rsidP="00B33B66">
      <w:pPr>
        <w:rPr>
          <w:rFonts w:ascii="Times New Roman" w:hAnsi="Times New Roman" w:cs="Times New Roman"/>
          <w:b/>
          <w:sz w:val="28"/>
          <w:szCs w:val="28"/>
        </w:rPr>
      </w:pPr>
      <w:r w:rsidRPr="00424BE7">
        <w:rPr>
          <w:rFonts w:ascii="Times New Roman" w:hAnsi="Times New Roman" w:cs="Times New Roman"/>
          <w:b/>
          <w:sz w:val="28"/>
          <w:szCs w:val="28"/>
        </w:rPr>
        <w:lastRenderedPageBreak/>
        <w:t>Abbreviations</w:t>
      </w:r>
    </w:p>
    <w:p w:rsidR="00B33B66" w:rsidRPr="00424BE7" w:rsidRDefault="00B33B66" w:rsidP="00B33B66">
      <w:pPr>
        <w:rPr>
          <w:rFonts w:ascii="Times New Roman" w:hAnsi="Times New Roman" w:cs="Times New Roman"/>
          <w:b/>
          <w:sz w:val="28"/>
          <w:szCs w:val="28"/>
        </w:rPr>
      </w:pPr>
    </w:p>
    <w:p w:rsidR="00B33B66" w:rsidRPr="00424BE7" w:rsidRDefault="00B33B66" w:rsidP="00B33B66">
      <w:pPr>
        <w:spacing w:after="0" w:line="360" w:lineRule="auto"/>
        <w:rPr>
          <w:rFonts w:ascii="Times New Roman" w:hAnsi="Times New Roman" w:cs="Times New Roman"/>
          <w:sz w:val="24"/>
          <w:szCs w:val="24"/>
        </w:rPr>
      </w:pPr>
      <w:r w:rsidRPr="00424BE7">
        <w:rPr>
          <w:rFonts w:ascii="Times New Roman" w:hAnsi="Times New Roman" w:cs="Times New Roman"/>
          <w:i/>
          <w:sz w:val="24"/>
          <w:szCs w:val="24"/>
        </w:rPr>
        <w:t>ACS</w:t>
      </w:r>
      <w:r w:rsidRPr="00424BE7">
        <w:rPr>
          <w:rFonts w:ascii="Times New Roman" w:hAnsi="Times New Roman" w:cs="Times New Roman"/>
          <w:sz w:val="24"/>
          <w:szCs w:val="24"/>
        </w:rPr>
        <w:t>: Active Cooling System</w:t>
      </w:r>
    </w:p>
    <w:p w:rsidR="00B33B66" w:rsidRPr="00424BE7" w:rsidRDefault="00B33B66" w:rsidP="00B33B66">
      <w:pPr>
        <w:spacing w:after="0" w:line="360" w:lineRule="auto"/>
        <w:rPr>
          <w:rFonts w:ascii="Times New Roman" w:hAnsi="Times New Roman" w:cs="Times New Roman"/>
          <w:sz w:val="24"/>
          <w:szCs w:val="24"/>
        </w:rPr>
      </w:pPr>
      <w:r w:rsidRPr="00424BE7">
        <w:rPr>
          <w:rFonts w:ascii="Times New Roman" w:hAnsi="Times New Roman" w:cs="Times New Roman"/>
          <w:i/>
          <w:sz w:val="24"/>
          <w:szCs w:val="24"/>
        </w:rPr>
        <w:t>AVR</w:t>
      </w:r>
      <w:r w:rsidRPr="00424BE7">
        <w:rPr>
          <w:rFonts w:ascii="Times New Roman" w:hAnsi="Times New Roman" w:cs="Times New Roman"/>
          <w:sz w:val="24"/>
          <w:szCs w:val="24"/>
        </w:rPr>
        <w:t>: Arbeitsgemeinschaft Versuchsreaktor (‘Association of Experimental Reactor’)</w:t>
      </w:r>
    </w:p>
    <w:p w:rsidR="00B33B66" w:rsidRPr="00424BE7" w:rsidRDefault="00B33B66" w:rsidP="00B33B66">
      <w:pPr>
        <w:spacing w:after="0" w:line="360" w:lineRule="auto"/>
        <w:rPr>
          <w:rFonts w:ascii="Times New Roman" w:hAnsi="Times New Roman" w:cs="Times New Roman"/>
          <w:sz w:val="24"/>
          <w:szCs w:val="24"/>
        </w:rPr>
      </w:pPr>
      <w:r w:rsidRPr="00424BE7">
        <w:rPr>
          <w:rFonts w:ascii="Times New Roman" w:hAnsi="Times New Roman" w:cs="Times New Roman"/>
          <w:i/>
          <w:sz w:val="24"/>
          <w:szCs w:val="24"/>
        </w:rPr>
        <w:t>CCS</w:t>
      </w:r>
      <w:r w:rsidRPr="00424BE7">
        <w:rPr>
          <w:rFonts w:ascii="Times New Roman" w:hAnsi="Times New Roman" w:cs="Times New Roman"/>
          <w:sz w:val="24"/>
          <w:szCs w:val="24"/>
        </w:rPr>
        <w:t>: Core Conditioning System</w:t>
      </w:r>
    </w:p>
    <w:p w:rsidR="00B33B66" w:rsidRPr="00424BE7" w:rsidRDefault="00B33B66" w:rsidP="00B33B66">
      <w:pPr>
        <w:spacing w:after="0" w:line="360" w:lineRule="auto"/>
        <w:rPr>
          <w:rFonts w:ascii="Times New Roman" w:hAnsi="Times New Roman" w:cs="Times New Roman"/>
          <w:sz w:val="24"/>
          <w:szCs w:val="24"/>
        </w:rPr>
      </w:pPr>
      <w:r w:rsidRPr="00424BE7">
        <w:rPr>
          <w:rFonts w:ascii="Times New Roman" w:hAnsi="Times New Roman" w:cs="Times New Roman"/>
          <w:i/>
          <w:sz w:val="24"/>
          <w:szCs w:val="24"/>
        </w:rPr>
        <w:t>HTGR</w:t>
      </w:r>
      <w:r w:rsidRPr="00424BE7">
        <w:rPr>
          <w:rFonts w:ascii="Times New Roman" w:hAnsi="Times New Roman" w:cs="Times New Roman"/>
          <w:sz w:val="24"/>
          <w:szCs w:val="24"/>
        </w:rPr>
        <w:t>: High Temperature Gas Reactor</w:t>
      </w:r>
    </w:p>
    <w:p w:rsidR="00B33B66" w:rsidRPr="00424BE7" w:rsidRDefault="00B33B66" w:rsidP="00B33B66">
      <w:pPr>
        <w:spacing w:after="0" w:line="360" w:lineRule="auto"/>
        <w:rPr>
          <w:rFonts w:ascii="Times New Roman" w:hAnsi="Times New Roman" w:cs="Times New Roman"/>
          <w:sz w:val="24"/>
          <w:szCs w:val="24"/>
        </w:rPr>
      </w:pPr>
      <w:r w:rsidRPr="00424BE7">
        <w:rPr>
          <w:rFonts w:ascii="Times New Roman" w:hAnsi="Times New Roman" w:cs="Times New Roman"/>
          <w:i/>
          <w:sz w:val="24"/>
          <w:szCs w:val="24"/>
        </w:rPr>
        <w:t>HTR-10</w:t>
      </w:r>
      <w:r w:rsidRPr="00424BE7">
        <w:rPr>
          <w:rFonts w:ascii="Times New Roman" w:hAnsi="Times New Roman" w:cs="Times New Roman"/>
          <w:sz w:val="24"/>
          <w:szCs w:val="24"/>
        </w:rPr>
        <w:t>: High Temperature Reactor</w:t>
      </w:r>
    </w:p>
    <w:p w:rsidR="00B33B66" w:rsidRPr="00424BE7" w:rsidRDefault="00B33B66" w:rsidP="00B33B66">
      <w:pPr>
        <w:spacing w:after="0" w:line="360" w:lineRule="auto"/>
        <w:rPr>
          <w:rFonts w:ascii="Times New Roman" w:hAnsi="Times New Roman" w:cs="Times New Roman"/>
          <w:sz w:val="24"/>
          <w:szCs w:val="24"/>
        </w:rPr>
      </w:pPr>
      <w:r w:rsidRPr="00424BE7">
        <w:rPr>
          <w:rFonts w:ascii="Times New Roman" w:hAnsi="Times New Roman" w:cs="Times New Roman"/>
          <w:i/>
          <w:sz w:val="24"/>
          <w:szCs w:val="24"/>
        </w:rPr>
        <w:t>IAEA</w:t>
      </w:r>
      <w:r w:rsidRPr="00424BE7">
        <w:rPr>
          <w:rFonts w:ascii="Times New Roman" w:hAnsi="Times New Roman" w:cs="Times New Roman"/>
          <w:sz w:val="24"/>
          <w:szCs w:val="24"/>
        </w:rPr>
        <w:t xml:space="preserve">: International Atomic Energy Agency </w:t>
      </w:r>
    </w:p>
    <w:p w:rsidR="00B33B66" w:rsidRPr="00424BE7" w:rsidRDefault="00B33B66" w:rsidP="00B33B66">
      <w:pPr>
        <w:spacing w:after="0" w:line="360" w:lineRule="auto"/>
        <w:rPr>
          <w:rFonts w:ascii="Times New Roman" w:hAnsi="Times New Roman" w:cs="Times New Roman"/>
          <w:sz w:val="24"/>
          <w:szCs w:val="24"/>
        </w:rPr>
      </w:pPr>
      <w:r w:rsidRPr="00424BE7">
        <w:rPr>
          <w:rFonts w:ascii="Times New Roman" w:hAnsi="Times New Roman" w:cs="Times New Roman"/>
          <w:i/>
          <w:sz w:val="24"/>
          <w:szCs w:val="24"/>
        </w:rPr>
        <w:t>IPyC</w:t>
      </w:r>
      <w:r w:rsidRPr="00424BE7">
        <w:rPr>
          <w:rFonts w:ascii="Times New Roman" w:hAnsi="Times New Roman" w:cs="Times New Roman"/>
          <w:sz w:val="24"/>
          <w:szCs w:val="24"/>
        </w:rPr>
        <w:t>: Inner-layer Pyrolytic Carbon</w:t>
      </w:r>
    </w:p>
    <w:p w:rsidR="00B33B66" w:rsidRPr="00424BE7" w:rsidRDefault="00B33B66" w:rsidP="00B33B66">
      <w:pPr>
        <w:spacing w:after="0" w:line="360" w:lineRule="auto"/>
        <w:rPr>
          <w:rFonts w:ascii="Times New Roman" w:hAnsi="Times New Roman" w:cs="Times New Roman"/>
          <w:sz w:val="24"/>
          <w:szCs w:val="24"/>
        </w:rPr>
      </w:pPr>
      <w:r w:rsidRPr="00424BE7">
        <w:rPr>
          <w:rFonts w:ascii="Times New Roman" w:hAnsi="Times New Roman" w:cs="Times New Roman"/>
          <w:i/>
          <w:sz w:val="24"/>
          <w:szCs w:val="24"/>
        </w:rPr>
        <w:t>MATLAB</w:t>
      </w:r>
      <w:r w:rsidRPr="00424BE7">
        <w:rPr>
          <w:rFonts w:ascii="Times New Roman" w:hAnsi="Times New Roman" w:cs="Times New Roman"/>
          <w:sz w:val="24"/>
          <w:szCs w:val="24"/>
        </w:rPr>
        <w:t>: Matrix Laboratory (Program)</w:t>
      </w:r>
    </w:p>
    <w:p w:rsidR="00B33B66" w:rsidRPr="00424BE7" w:rsidRDefault="00B33B66" w:rsidP="00B33B66">
      <w:pPr>
        <w:spacing w:after="0" w:line="360" w:lineRule="auto"/>
        <w:rPr>
          <w:rFonts w:ascii="Times New Roman" w:hAnsi="Times New Roman" w:cs="Times New Roman"/>
          <w:sz w:val="24"/>
          <w:szCs w:val="24"/>
        </w:rPr>
      </w:pPr>
      <w:r w:rsidRPr="00424BE7">
        <w:rPr>
          <w:rFonts w:ascii="Times New Roman" w:hAnsi="Times New Roman" w:cs="Times New Roman"/>
          <w:i/>
          <w:sz w:val="24"/>
          <w:szCs w:val="24"/>
        </w:rPr>
        <w:t>MIT</w:t>
      </w:r>
      <w:r w:rsidRPr="00424BE7">
        <w:rPr>
          <w:rFonts w:ascii="Times New Roman" w:hAnsi="Times New Roman" w:cs="Times New Roman"/>
          <w:sz w:val="24"/>
          <w:szCs w:val="24"/>
        </w:rPr>
        <w:t>: Massachusetts Institute of Technology</w:t>
      </w:r>
    </w:p>
    <w:p w:rsidR="00B33B66" w:rsidRPr="00424BE7" w:rsidRDefault="00B33B66" w:rsidP="00B33B66">
      <w:pPr>
        <w:spacing w:after="0" w:line="360" w:lineRule="auto"/>
        <w:rPr>
          <w:rFonts w:ascii="Times New Roman" w:hAnsi="Times New Roman" w:cs="Times New Roman"/>
          <w:sz w:val="24"/>
          <w:szCs w:val="24"/>
        </w:rPr>
      </w:pPr>
      <w:r w:rsidRPr="00424BE7">
        <w:rPr>
          <w:rFonts w:ascii="Times New Roman" w:hAnsi="Times New Roman" w:cs="Times New Roman"/>
          <w:i/>
          <w:sz w:val="24"/>
          <w:szCs w:val="24"/>
        </w:rPr>
        <w:t>NEI</w:t>
      </w:r>
      <w:r w:rsidRPr="00424BE7">
        <w:rPr>
          <w:rFonts w:ascii="Times New Roman" w:hAnsi="Times New Roman" w:cs="Times New Roman"/>
          <w:sz w:val="24"/>
          <w:szCs w:val="24"/>
        </w:rPr>
        <w:t>: Nuclear Energy Institute</w:t>
      </w:r>
    </w:p>
    <w:p w:rsidR="00B33B66" w:rsidRPr="00424BE7" w:rsidRDefault="00B33B66" w:rsidP="00B33B66">
      <w:pPr>
        <w:spacing w:after="0" w:line="360" w:lineRule="auto"/>
        <w:rPr>
          <w:rFonts w:ascii="Times New Roman" w:hAnsi="Times New Roman" w:cs="Times New Roman"/>
          <w:sz w:val="24"/>
          <w:szCs w:val="24"/>
        </w:rPr>
      </w:pPr>
      <w:r w:rsidRPr="00424BE7">
        <w:rPr>
          <w:rFonts w:ascii="Times New Roman" w:hAnsi="Times New Roman" w:cs="Times New Roman"/>
          <w:i/>
          <w:sz w:val="24"/>
          <w:szCs w:val="24"/>
        </w:rPr>
        <w:t>OPyC</w:t>
      </w:r>
      <w:r w:rsidRPr="00424BE7">
        <w:rPr>
          <w:rFonts w:ascii="Times New Roman" w:hAnsi="Times New Roman" w:cs="Times New Roman"/>
          <w:sz w:val="24"/>
          <w:szCs w:val="24"/>
        </w:rPr>
        <w:t>: Outer-layer Pyrolytic Carbon</w:t>
      </w:r>
    </w:p>
    <w:p w:rsidR="00B33B66" w:rsidRPr="00424BE7" w:rsidRDefault="00B33B66" w:rsidP="00B33B66">
      <w:pPr>
        <w:spacing w:after="0" w:line="360" w:lineRule="auto"/>
        <w:rPr>
          <w:rFonts w:ascii="Times New Roman" w:hAnsi="Times New Roman" w:cs="Times New Roman"/>
          <w:sz w:val="24"/>
          <w:szCs w:val="24"/>
        </w:rPr>
      </w:pPr>
      <w:r w:rsidRPr="00424BE7">
        <w:rPr>
          <w:rFonts w:ascii="Times New Roman" w:hAnsi="Times New Roman" w:cs="Times New Roman"/>
          <w:i/>
          <w:sz w:val="24"/>
          <w:szCs w:val="24"/>
        </w:rPr>
        <w:t>PBMR</w:t>
      </w:r>
      <w:r w:rsidRPr="00424BE7">
        <w:rPr>
          <w:rFonts w:ascii="Times New Roman" w:hAnsi="Times New Roman" w:cs="Times New Roman"/>
          <w:sz w:val="24"/>
          <w:szCs w:val="24"/>
        </w:rPr>
        <w:t>: Pebble Bed Modular Reactor</w:t>
      </w:r>
    </w:p>
    <w:p w:rsidR="00B33B66" w:rsidRPr="00424BE7" w:rsidRDefault="00B33B66" w:rsidP="00B33B66">
      <w:pPr>
        <w:spacing w:after="0" w:line="360" w:lineRule="auto"/>
        <w:rPr>
          <w:rFonts w:ascii="Times New Roman" w:hAnsi="Times New Roman" w:cs="Times New Roman"/>
          <w:sz w:val="24"/>
          <w:szCs w:val="24"/>
        </w:rPr>
      </w:pPr>
      <w:r w:rsidRPr="00424BE7">
        <w:rPr>
          <w:rFonts w:ascii="Times New Roman" w:hAnsi="Times New Roman" w:cs="Times New Roman"/>
          <w:i/>
          <w:sz w:val="24"/>
          <w:szCs w:val="24"/>
        </w:rPr>
        <w:t>PBR</w:t>
      </w:r>
      <w:r w:rsidRPr="00424BE7">
        <w:rPr>
          <w:rFonts w:ascii="Times New Roman" w:hAnsi="Times New Roman" w:cs="Times New Roman"/>
          <w:sz w:val="24"/>
          <w:szCs w:val="24"/>
        </w:rPr>
        <w:t>: Pebble Bed Reactor</w:t>
      </w:r>
    </w:p>
    <w:p w:rsidR="00B33B66" w:rsidRPr="00424BE7" w:rsidRDefault="00B33B66" w:rsidP="00B33B66">
      <w:pPr>
        <w:spacing w:after="0" w:line="360" w:lineRule="auto"/>
        <w:rPr>
          <w:rFonts w:ascii="Times New Roman" w:hAnsi="Times New Roman" w:cs="Times New Roman"/>
          <w:sz w:val="24"/>
          <w:szCs w:val="24"/>
        </w:rPr>
      </w:pPr>
      <w:r w:rsidRPr="00424BE7">
        <w:rPr>
          <w:rFonts w:ascii="Times New Roman" w:hAnsi="Times New Roman" w:cs="Times New Roman"/>
          <w:i/>
          <w:sz w:val="24"/>
          <w:szCs w:val="24"/>
        </w:rPr>
        <w:t>PPB</w:t>
      </w:r>
      <w:r w:rsidRPr="00424BE7">
        <w:rPr>
          <w:rFonts w:ascii="Times New Roman" w:hAnsi="Times New Roman" w:cs="Times New Roman"/>
          <w:sz w:val="24"/>
          <w:szCs w:val="24"/>
        </w:rPr>
        <w:t>: Primary Pressure Boundary</w:t>
      </w:r>
    </w:p>
    <w:p w:rsidR="00B33B66" w:rsidRPr="00424BE7" w:rsidRDefault="00B33B66" w:rsidP="00B33B66">
      <w:pPr>
        <w:tabs>
          <w:tab w:val="left" w:pos="973"/>
        </w:tabs>
        <w:spacing w:after="0" w:line="360" w:lineRule="auto"/>
        <w:rPr>
          <w:rFonts w:ascii="Times New Roman" w:hAnsi="Times New Roman" w:cs="Times New Roman"/>
          <w:sz w:val="24"/>
          <w:szCs w:val="24"/>
        </w:rPr>
      </w:pPr>
      <w:r w:rsidRPr="00424BE7">
        <w:rPr>
          <w:rFonts w:ascii="Times New Roman" w:hAnsi="Times New Roman" w:cs="Times New Roman"/>
          <w:i/>
          <w:sz w:val="24"/>
          <w:szCs w:val="24"/>
        </w:rPr>
        <w:t>PWR</w:t>
      </w:r>
      <w:r w:rsidRPr="00424BE7">
        <w:rPr>
          <w:rFonts w:ascii="Times New Roman" w:hAnsi="Times New Roman" w:cs="Times New Roman"/>
          <w:sz w:val="24"/>
          <w:szCs w:val="24"/>
        </w:rPr>
        <w:t>: Pressurized Water Reactor</w:t>
      </w:r>
    </w:p>
    <w:p w:rsidR="00B33B66" w:rsidRPr="00424BE7" w:rsidRDefault="00B33B66" w:rsidP="00B33B66">
      <w:pPr>
        <w:spacing w:after="0" w:line="360" w:lineRule="auto"/>
        <w:rPr>
          <w:rFonts w:ascii="Times New Roman" w:hAnsi="Times New Roman" w:cs="Times New Roman"/>
          <w:sz w:val="24"/>
          <w:szCs w:val="24"/>
        </w:rPr>
      </w:pPr>
      <w:r w:rsidRPr="00424BE7">
        <w:rPr>
          <w:rFonts w:ascii="Times New Roman" w:hAnsi="Times New Roman" w:cs="Times New Roman"/>
          <w:i/>
          <w:sz w:val="24"/>
          <w:szCs w:val="24"/>
        </w:rPr>
        <w:t>RCCS</w:t>
      </w:r>
      <w:r w:rsidRPr="00424BE7">
        <w:rPr>
          <w:rFonts w:ascii="Times New Roman" w:hAnsi="Times New Roman" w:cs="Times New Roman"/>
          <w:sz w:val="24"/>
          <w:szCs w:val="24"/>
        </w:rPr>
        <w:t>: Reactor Cavity Cooling System</w:t>
      </w:r>
    </w:p>
    <w:p w:rsidR="00B33B66" w:rsidRPr="00424BE7" w:rsidRDefault="00B33B66" w:rsidP="00B33B66">
      <w:pPr>
        <w:spacing w:after="0" w:line="360" w:lineRule="auto"/>
        <w:rPr>
          <w:rFonts w:ascii="Times New Roman" w:hAnsi="Times New Roman" w:cs="Times New Roman"/>
          <w:sz w:val="24"/>
          <w:szCs w:val="24"/>
        </w:rPr>
      </w:pPr>
      <w:r w:rsidRPr="00424BE7">
        <w:rPr>
          <w:rFonts w:ascii="Times New Roman" w:hAnsi="Times New Roman" w:cs="Times New Roman"/>
          <w:i/>
          <w:sz w:val="24"/>
          <w:szCs w:val="24"/>
        </w:rPr>
        <w:t>RPV</w:t>
      </w:r>
      <w:r w:rsidRPr="00424BE7">
        <w:rPr>
          <w:rFonts w:ascii="Times New Roman" w:hAnsi="Times New Roman" w:cs="Times New Roman"/>
          <w:sz w:val="24"/>
          <w:szCs w:val="24"/>
        </w:rPr>
        <w:t>: Reactor Pressure Vessel</w:t>
      </w:r>
    </w:p>
    <w:p w:rsidR="00B33B66" w:rsidRPr="00424BE7" w:rsidRDefault="00B33B66" w:rsidP="00B33B66">
      <w:pPr>
        <w:spacing w:after="0" w:line="360" w:lineRule="auto"/>
        <w:rPr>
          <w:rFonts w:ascii="Times New Roman" w:hAnsi="Times New Roman" w:cs="Times New Roman"/>
          <w:sz w:val="24"/>
          <w:szCs w:val="24"/>
        </w:rPr>
      </w:pPr>
      <w:r w:rsidRPr="00424BE7">
        <w:rPr>
          <w:rFonts w:ascii="Times New Roman" w:hAnsi="Times New Roman" w:cs="Times New Roman"/>
          <w:i/>
          <w:sz w:val="24"/>
          <w:szCs w:val="24"/>
        </w:rPr>
        <w:t>SCALE</w:t>
      </w:r>
      <w:r w:rsidRPr="00424BE7">
        <w:rPr>
          <w:rFonts w:ascii="Times New Roman" w:hAnsi="Times New Roman" w:cs="Times New Roman"/>
          <w:sz w:val="24"/>
          <w:szCs w:val="24"/>
        </w:rPr>
        <w:t>: Standardized Computer Analyses f</w:t>
      </w:r>
      <w:r>
        <w:rPr>
          <w:rFonts w:ascii="Times New Roman" w:hAnsi="Times New Roman" w:cs="Times New Roman"/>
          <w:sz w:val="24"/>
          <w:szCs w:val="24"/>
        </w:rPr>
        <w:t>or Licensing Evaluation (Version 6.1</w:t>
      </w:r>
      <w:r w:rsidRPr="00424BE7">
        <w:rPr>
          <w:rFonts w:ascii="Times New Roman" w:hAnsi="Times New Roman" w:cs="Times New Roman"/>
          <w:sz w:val="24"/>
          <w:szCs w:val="24"/>
        </w:rPr>
        <w:t>)</w:t>
      </w:r>
    </w:p>
    <w:p w:rsidR="00B33B66" w:rsidRPr="00424BE7" w:rsidRDefault="00B33B66" w:rsidP="00B33B66">
      <w:pPr>
        <w:spacing w:after="0" w:line="360" w:lineRule="auto"/>
        <w:rPr>
          <w:rFonts w:ascii="Times New Roman" w:hAnsi="Times New Roman" w:cs="Times New Roman"/>
          <w:sz w:val="24"/>
          <w:szCs w:val="24"/>
        </w:rPr>
      </w:pPr>
      <w:r w:rsidRPr="00424BE7">
        <w:rPr>
          <w:rFonts w:ascii="Times New Roman" w:hAnsi="Times New Roman" w:cs="Times New Roman"/>
          <w:i/>
          <w:sz w:val="24"/>
          <w:szCs w:val="24"/>
        </w:rPr>
        <w:t>TRISO</w:t>
      </w:r>
      <w:r w:rsidRPr="00424BE7">
        <w:rPr>
          <w:rFonts w:ascii="Times New Roman" w:hAnsi="Times New Roman" w:cs="Times New Roman"/>
          <w:sz w:val="24"/>
          <w:szCs w:val="24"/>
        </w:rPr>
        <w:t>: Tristructural-isotropic</w:t>
      </w:r>
    </w:p>
    <w:p w:rsidR="00B33B66" w:rsidRPr="00424BE7" w:rsidRDefault="00B33B66" w:rsidP="00B33B66">
      <w:pPr>
        <w:spacing w:after="0" w:line="360" w:lineRule="auto"/>
        <w:rPr>
          <w:rFonts w:ascii="Times New Roman" w:hAnsi="Times New Roman" w:cs="Times New Roman"/>
          <w:sz w:val="24"/>
          <w:szCs w:val="24"/>
        </w:rPr>
      </w:pPr>
      <w:r w:rsidRPr="00424BE7">
        <w:rPr>
          <w:rFonts w:ascii="Times New Roman" w:hAnsi="Times New Roman" w:cs="Times New Roman"/>
          <w:i/>
          <w:sz w:val="24"/>
          <w:szCs w:val="24"/>
        </w:rPr>
        <w:t>UTS</w:t>
      </w:r>
      <w:r w:rsidRPr="00424BE7">
        <w:rPr>
          <w:rFonts w:ascii="Times New Roman" w:hAnsi="Times New Roman" w:cs="Times New Roman"/>
          <w:sz w:val="24"/>
          <w:szCs w:val="24"/>
        </w:rPr>
        <w:t>: Ultimate Tensile Strength</w:t>
      </w:r>
    </w:p>
    <w:p w:rsidR="00B33B66" w:rsidRPr="00424BE7" w:rsidRDefault="00B33B66" w:rsidP="00B33B66">
      <w:pPr>
        <w:spacing w:after="0" w:line="360" w:lineRule="auto"/>
        <w:rPr>
          <w:rFonts w:ascii="Times New Roman" w:hAnsi="Times New Roman" w:cs="Times New Roman"/>
          <w:sz w:val="24"/>
          <w:szCs w:val="24"/>
        </w:rPr>
      </w:pPr>
      <w:r w:rsidRPr="00424BE7">
        <w:rPr>
          <w:rFonts w:ascii="Times New Roman" w:hAnsi="Times New Roman" w:cs="Times New Roman"/>
          <w:i/>
          <w:sz w:val="24"/>
          <w:szCs w:val="24"/>
        </w:rPr>
        <w:t>VHTR</w:t>
      </w:r>
      <w:r w:rsidRPr="00424BE7">
        <w:rPr>
          <w:rFonts w:ascii="Times New Roman" w:hAnsi="Times New Roman" w:cs="Times New Roman"/>
          <w:sz w:val="24"/>
          <w:szCs w:val="24"/>
        </w:rPr>
        <w:t>: Very High Temperature Reactor</w:t>
      </w:r>
    </w:p>
    <w:p w:rsidR="00B33B66" w:rsidRPr="00424BE7" w:rsidRDefault="00B33B66" w:rsidP="00B33B66">
      <w:pPr>
        <w:spacing w:after="0"/>
        <w:rPr>
          <w:rFonts w:ascii="Times New Roman" w:hAnsi="Times New Roman" w:cs="Times New Roman"/>
          <w:sz w:val="24"/>
          <w:szCs w:val="24"/>
        </w:rPr>
      </w:pPr>
    </w:p>
    <w:p w:rsidR="00B33B66" w:rsidRPr="00424BE7" w:rsidRDefault="00B33B66" w:rsidP="00B33B66">
      <w:pPr>
        <w:rPr>
          <w:rFonts w:ascii="Times New Roman" w:hAnsi="Times New Roman" w:cs="Times New Roman"/>
          <w:b/>
          <w:sz w:val="28"/>
          <w:szCs w:val="28"/>
        </w:rPr>
      </w:pPr>
      <w:r w:rsidRPr="00424BE7">
        <w:rPr>
          <w:rFonts w:ascii="Times New Roman" w:hAnsi="Times New Roman" w:cs="Times New Roman"/>
          <w:b/>
          <w:sz w:val="28"/>
          <w:szCs w:val="28"/>
        </w:rPr>
        <w:br w:type="page"/>
      </w:r>
    </w:p>
    <w:p w:rsidR="00B33B66" w:rsidRPr="00424BE7" w:rsidRDefault="00B33B66" w:rsidP="00B33B66">
      <w:pPr>
        <w:rPr>
          <w:rFonts w:ascii="Times New Roman" w:hAnsi="Times New Roman" w:cs="Times New Roman"/>
          <w:b/>
          <w:sz w:val="28"/>
          <w:szCs w:val="28"/>
        </w:rPr>
      </w:pPr>
      <w:r w:rsidRPr="00424BE7">
        <w:rPr>
          <w:rFonts w:ascii="Times New Roman" w:hAnsi="Times New Roman" w:cs="Times New Roman"/>
          <w:b/>
          <w:sz w:val="28"/>
          <w:szCs w:val="28"/>
        </w:rPr>
        <w:lastRenderedPageBreak/>
        <w:t>List of Figures</w:t>
      </w:r>
    </w:p>
    <w:p w:rsidR="00B33B66" w:rsidRPr="00424BE7" w:rsidRDefault="00B33B66" w:rsidP="00B33B66">
      <w:pPr>
        <w:rPr>
          <w:rFonts w:ascii="Times New Roman" w:hAnsi="Times New Roman" w:cs="Times New Roman"/>
          <w:b/>
          <w:sz w:val="28"/>
          <w:szCs w:val="28"/>
        </w:rPr>
      </w:pPr>
    </w:p>
    <w:p w:rsidR="00B33B66" w:rsidRPr="00424BE7" w:rsidRDefault="00B33B66" w:rsidP="00B33B66">
      <w:pPr>
        <w:spacing w:after="0"/>
        <w:rPr>
          <w:rFonts w:ascii="Times New Roman" w:hAnsi="Times New Roman" w:cs="Times New Roman"/>
          <w:sz w:val="24"/>
          <w:szCs w:val="24"/>
        </w:rPr>
      </w:pPr>
      <w:r w:rsidRPr="00424BE7">
        <w:rPr>
          <w:rFonts w:ascii="Times New Roman" w:hAnsi="Times New Roman" w:cs="Times New Roman"/>
          <w:sz w:val="24"/>
          <w:szCs w:val="24"/>
        </w:rPr>
        <w:t>Figure 1.1: Time-line and Corresponding Nuclear System Generation.</w:t>
      </w:r>
    </w:p>
    <w:p w:rsidR="00B33B66" w:rsidRPr="00424BE7" w:rsidRDefault="00B33B66" w:rsidP="00B33B66">
      <w:pPr>
        <w:spacing w:after="0"/>
        <w:rPr>
          <w:rFonts w:ascii="Times New Roman" w:hAnsi="Times New Roman" w:cs="Times New Roman"/>
          <w:sz w:val="24"/>
          <w:szCs w:val="24"/>
        </w:rPr>
      </w:pPr>
      <w:r w:rsidRPr="00424BE7">
        <w:rPr>
          <w:rFonts w:ascii="Times New Roman" w:hAnsi="Times New Roman" w:cs="Times New Roman"/>
          <w:sz w:val="24"/>
          <w:szCs w:val="24"/>
        </w:rPr>
        <w:t>Figure 1.2: Pebble fuel particle implemented in PBR design.</w:t>
      </w:r>
    </w:p>
    <w:p w:rsidR="00B33B66" w:rsidRDefault="00B33B66" w:rsidP="00B33B66">
      <w:pPr>
        <w:spacing w:after="0"/>
        <w:rPr>
          <w:rFonts w:ascii="Times New Roman" w:hAnsi="Times New Roman" w:cs="Times New Roman"/>
          <w:sz w:val="24"/>
          <w:szCs w:val="24"/>
        </w:rPr>
      </w:pPr>
      <w:r w:rsidRPr="00424BE7">
        <w:rPr>
          <w:rFonts w:ascii="Times New Roman" w:hAnsi="Times New Roman" w:cs="Times New Roman"/>
          <w:sz w:val="24"/>
          <w:szCs w:val="24"/>
        </w:rPr>
        <w:t>Figure 2.1: Typical creep strength of INCOLOY all</w:t>
      </w:r>
      <w:r>
        <w:rPr>
          <w:rFonts w:ascii="Times New Roman" w:hAnsi="Times New Roman" w:cs="Times New Roman"/>
          <w:sz w:val="24"/>
          <w:szCs w:val="24"/>
        </w:rPr>
        <w:t>o</w:t>
      </w:r>
      <w:r w:rsidRPr="00424BE7">
        <w:rPr>
          <w:rFonts w:ascii="Times New Roman" w:hAnsi="Times New Roman" w:cs="Times New Roman"/>
          <w:sz w:val="24"/>
          <w:szCs w:val="24"/>
        </w:rPr>
        <w:t>y 800H.</w:t>
      </w:r>
    </w:p>
    <w:p w:rsidR="00B33B66" w:rsidRPr="00424BE7" w:rsidRDefault="00B33B66" w:rsidP="00B33B66">
      <w:pPr>
        <w:spacing w:after="0"/>
        <w:rPr>
          <w:rFonts w:ascii="Times New Roman" w:hAnsi="Times New Roman" w:cs="Times New Roman"/>
          <w:sz w:val="24"/>
          <w:szCs w:val="24"/>
        </w:rPr>
      </w:pPr>
      <w:r w:rsidRPr="0079040F">
        <w:rPr>
          <w:rFonts w:ascii="Times New Roman" w:hAnsi="Times New Roman" w:cs="Times New Roman"/>
          <w:sz w:val="24"/>
          <w:szCs w:val="24"/>
        </w:rPr>
        <w:t>Figure 2.2:  Yield strength of SiC and how it compares to other materials</w:t>
      </w:r>
    </w:p>
    <w:p w:rsidR="00B33B66" w:rsidRPr="00424BE7" w:rsidRDefault="00B33B66" w:rsidP="00B33B66">
      <w:pPr>
        <w:spacing w:after="0"/>
        <w:rPr>
          <w:rFonts w:ascii="Times New Roman" w:hAnsi="Times New Roman" w:cs="Times New Roman"/>
          <w:sz w:val="24"/>
          <w:szCs w:val="24"/>
        </w:rPr>
      </w:pPr>
      <w:r w:rsidRPr="00424BE7">
        <w:rPr>
          <w:rFonts w:ascii="Times New Roman" w:hAnsi="Times New Roman" w:cs="Times New Roman"/>
          <w:sz w:val="24"/>
          <w:szCs w:val="24"/>
        </w:rPr>
        <w:t>Figure 3.1: Illustration of the coated particle showing each layer and material</w:t>
      </w:r>
    </w:p>
    <w:p w:rsidR="00B33B66" w:rsidRPr="00424BE7" w:rsidRDefault="00B33B66" w:rsidP="00B33B66">
      <w:pPr>
        <w:spacing w:after="0"/>
        <w:rPr>
          <w:rFonts w:ascii="Times New Roman" w:hAnsi="Times New Roman" w:cs="Times New Roman"/>
          <w:sz w:val="24"/>
          <w:szCs w:val="24"/>
        </w:rPr>
      </w:pPr>
      <w:r w:rsidRPr="00424BE7">
        <w:rPr>
          <w:rFonts w:ascii="Times New Roman" w:hAnsi="Times New Roman" w:cs="Times New Roman"/>
          <w:sz w:val="24"/>
          <w:szCs w:val="24"/>
        </w:rPr>
        <w:t>Figure 3.2: TRISO particle distribution in matrix material.</w:t>
      </w:r>
    </w:p>
    <w:p w:rsidR="00B33B66" w:rsidRDefault="00B33B66" w:rsidP="00B33B66">
      <w:pPr>
        <w:tabs>
          <w:tab w:val="left" w:pos="3700"/>
        </w:tabs>
        <w:spacing w:after="0"/>
        <w:rPr>
          <w:rFonts w:ascii="Times New Roman" w:hAnsi="Times New Roman" w:cs="Times New Roman"/>
          <w:sz w:val="24"/>
          <w:szCs w:val="24"/>
        </w:rPr>
      </w:pPr>
      <w:r w:rsidRPr="00424BE7">
        <w:rPr>
          <w:rFonts w:ascii="Times New Roman" w:hAnsi="Times New Roman" w:cs="Times New Roman"/>
          <w:sz w:val="24"/>
          <w:szCs w:val="24"/>
        </w:rPr>
        <w:t>Figure 3.3: Solid beryllium oxide.</w:t>
      </w:r>
      <w:r>
        <w:rPr>
          <w:rFonts w:ascii="Times New Roman" w:hAnsi="Times New Roman" w:cs="Times New Roman"/>
          <w:sz w:val="24"/>
          <w:szCs w:val="24"/>
        </w:rPr>
        <w:tab/>
      </w:r>
    </w:p>
    <w:p w:rsidR="00B33B66" w:rsidRDefault="00B33B66" w:rsidP="00B33B66">
      <w:pPr>
        <w:tabs>
          <w:tab w:val="left" w:pos="3700"/>
        </w:tabs>
        <w:spacing w:after="0"/>
        <w:rPr>
          <w:rFonts w:ascii="Times New Roman" w:hAnsi="Times New Roman" w:cs="Times New Roman"/>
          <w:sz w:val="24"/>
          <w:szCs w:val="24"/>
        </w:rPr>
      </w:pPr>
      <w:r w:rsidRPr="0079040F">
        <w:rPr>
          <w:rFonts w:ascii="Times New Roman" w:hAnsi="Times New Roman" w:cs="Times New Roman"/>
          <w:sz w:val="24"/>
          <w:szCs w:val="24"/>
        </w:rPr>
        <w:t>Figure 3.4: Sequence of CSAS5 c</w:t>
      </w:r>
      <w:r>
        <w:rPr>
          <w:rFonts w:ascii="Times New Roman" w:hAnsi="Times New Roman" w:cs="Times New Roman"/>
          <w:sz w:val="24"/>
          <w:szCs w:val="24"/>
        </w:rPr>
        <w:t xml:space="preserve">omputations using CENTRM with </w:t>
      </w:r>
      <w:r w:rsidRPr="0079040F">
        <w:rPr>
          <w:rFonts w:ascii="Times New Roman" w:hAnsi="Times New Roman" w:cs="Times New Roman"/>
          <w:sz w:val="24"/>
          <w:szCs w:val="24"/>
        </w:rPr>
        <w:t>doubly-heterogeneous cell.</w:t>
      </w:r>
    </w:p>
    <w:p w:rsidR="00B33B66" w:rsidRDefault="00B33B66" w:rsidP="00B33B66">
      <w:pPr>
        <w:tabs>
          <w:tab w:val="left" w:pos="3700"/>
        </w:tabs>
        <w:spacing w:after="0"/>
        <w:rPr>
          <w:rFonts w:ascii="Times New Roman" w:hAnsi="Times New Roman" w:cs="Times New Roman"/>
          <w:sz w:val="24"/>
          <w:szCs w:val="24"/>
        </w:rPr>
      </w:pPr>
      <w:r w:rsidRPr="0079040F">
        <w:rPr>
          <w:rFonts w:ascii="Times New Roman" w:hAnsi="Times New Roman" w:cs="Times New Roman"/>
          <w:sz w:val="24"/>
          <w:szCs w:val="24"/>
        </w:rPr>
        <w:t xml:space="preserve">Figure 3.5:  The structure of a micro cell created using DOUBLEHET.   </w:t>
      </w:r>
    </w:p>
    <w:p w:rsidR="00B33B66" w:rsidRDefault="00B33B66" w:rsidP="00B33B66">
      <w:pPr>
        <w:tabs>
          <w:tab w:val="left" w:pos="3700"/>
        </w:tabs>
        <w:spacing w:after="0"/>
        <w:rPr>
          <w:rFonts w:ascii="Times New Roman" w:hAnsi="Times New Roman" w:cs="Times New Roman"/>
          <w:sz w:val="24"/>
          <w:szCs w:val="24"/>
        </w:rPr>
      </w:pPr>
      <w:r w:rsidRPr="0079040F">
        <w:rPr>
          <w:rFonts w:ascii="Times New Roman" w:hAnsi="Times New Roman" w:cs="Times New Roman"/>
          <w:sz w:val="24"/>
          <w:szCs w:val="24"/>
        </w:rPr>
        <w:t>Figure 3.6:  The structure of a macro cell created using DOUBLEHET.</w:t>
      </w:r>
    </w:p>
    <w:p w:rsidR="00B33B66" w:rsidRDefault="00B33B66" w:rsidP="00B33B66">
      <w:pPr>
        <w:tabs>
          <w:tab w:val="left" w:pos="3700"/>
        </w:tabs>
        <w:spacing w:after="0"/>
        <w:rPr>
          <w:rFonts w:ascii="Times New Roman" w:hAnsi="Times New Roman" w:cs="Times New Roman"/>
          <w:sz w:val="24"/>
          <w:szCs w:val="24"/>
        </w:rPr>
      </w:pPr>
      <w:r w:rsidRPr="0079040F">
        <w:rPr>
          <w:rFonts w:ascii="Times New Roman" w:hAnsi="Times New Roman" w:cs="Times New Roman"/>
          <w:sz w:val="24"/>
          <w:szCs w:val="24"/>
        </w:rPr>
        <w:t>Figure 3.7:  Plot of enrichment vs. keff.</w:t>
      </w:r>
    </w:p>
    <w:p w:rsidR="00B33B66" w:rsidRPr="00424BE7" w:rsidRDefault="00B33B66" w:rsidP="00B33B66">
      <w:pPr>
        <w:spacing w:after="0"/>
        <w:rPr>
          <w:rFonts w:ascii="Times New Roman" w:hAnsi="Times New Roman" w:cs="Times New Roman"/>
          <w:sz w:val="24"/>
          <w:szCs w:val="24"/>
        </w:rPr>
      </w:pPr>
      <w:r>
        <w:rPr>
          <w:rFonts w:ascii="Times New Roman" w:hAnsi="Times New Roman" w:cs="Times New Roman"/>
          <w:sz w:val="24"/>
          <w:szCs w:val="24"/>
        </w:rPr>
        <w:t>Figure 4.1</w:t>
      </w:r>
      <w:r w:rsidRPr="00424BE7">
        <w:rPr>
          <w:rFonts w:ascii="Times New Roman" w:hAnsi="Times New Roman" w:cs="Times New Roman"/>
          <w:sz w:val="24"/>
          <w:szCs w:val="24"/>
        </w:rPr>
        <w:t>:  Pressure drop with a varying core height</w:t>
      </w:r>
      <w:r>
        <w:rPr>
          <w:rFonts w:ascii="Times New Roman" w:hAnsi="Times New Roman" w:cs="Times New Roman"/>
          <w:sz w:val="24"/>
          <w:szCs w:val="24"/>
        </w:rPr>
        <w:t xml:space="preserve"> and fixed radius of 1.73m</w:t>
      </w:r>
      <w:r w:rsidRPr="00424BE7">
        <w:rPr>
          <w:rFonts w:ascii="Times New Roman" w:hAnsi="Times New Roman" w:cs="Times New Roman"/>
          <w:sz w:val="24"/>
          <w:szCs w:val="24"/>
        </w:rPr>
        <w:t>.</w:t>
      </w:r>
    </w:p>
    <w:p w:rsidR="00B33B66" w:rsidRPr="00424BE7" w:rsidRDefault="00B33B66" w:rsidP="00B33B66">
      <w:pPr>
        <w:spacing w:after="0"/>
        <w:rPr>
          <w:rFonts w:ascii="Times New Roman" w:hAnsi="Times New Roman" w:cs="Times New Roman"/>
          <w:sz w:val="24"/>
          <w:szCs w:val="24"/>
        </w:rPr>
      </w:pPr>
      <w:r>
        <w:rPr>
          <w:rFonts w:ascii="Times New Roman" w:hAnsi="Times New Roman" w:cs="Times New Roman"/>
          <w:sz w:val="24"/>
          <w:szCs w:val="24"/>
        </w:rPr>
        <w:t>Figure 4.2</w:t>
      </w:r>
      <w:r w:rsidRPr="00424BE7">
        <w:rPr>
          <w:rFonts w:ascii="Times New Roman" w:hAnsi="Times New Roman" w:cs="Times New Roman"/>
          <w:sz w:val="24"/>
          <w:szCs w:val="24"/>
        </w:rPr>
        <w:t>:  Pressure drop with a varying core diameter</w:t>
      </w:r>
      <w:r>
        <w:rPr>
          <w:rFonts w:ascii="Times New Roman" w:hAnsi="Times New Roman" w:cs="Times New Roman"/>
          <w:sz w:val="24"/>
          <w:szCs w:val="24"/>
        </w:rPr>
        <w:t xml:space="preserve"> and fixed height of 8.5m</w:t>
      </w:r>
      <w:r w:rsidRPr="00424BE7">
        <w:rPr>
          <w:rFonts w:ascii="Times New Roman" w:hAnsi="Times New Roman" w:cs="Times New Roman"/>
          <w:sz w:val="24"/>
          <w:szCs w:val="24"/>
        </w:rPr>
        <w:t>.</w:t>
      </w:r>
    </w:p>
    <w:p w:rsidR="00B33B66" w:rsidRPr="00424BE7" w:rsidRDefault="00B33B66" w:rsidP="00B33B66">
      <w:pPr>
        <w:spacing w:after="0"/>
        <w:rPr>
          <w:rFonts w:ascii="Times New Roman" w:hAnsi="Times New Roman" w:cs="Times New Roman"/>
          <w:sz w:val="24"/>
          <w:szCs w:val="24"/>
        </w:rPr>
      </w:pPr>
      <w:r>
        <w:rPr>
          <w:rFonts w:ascii="Times New Roman" w:hAnsi="Times New Roman" w:cs="Times New Roman"/>
          <w:sz w:val="24"/>
          <w:szCs w:val="24"/>
        </w:rPr>
        <w:t>Figure 4.3</w:t>
      </w:r>
      <w:r w:rsidRPr="00424BE7">
        <w:rPr>
          <w:rFonts w:ascii="Times New Roman" w:hAnsi="Times New Roman" w:cs="Times New Roman"/>
          <w:sz w:val="24"/>
          <w:szCs w:val="24"/>
        </w:rPr>
        <w:t>: Pump power with a varying core height.</w:t>
      </w:r>
    </w:p>
    <w:p w:rsidR="00B33B66" w:rsidRPr="00424BE7" w:rsidRDefault="00B33B66" w:rsidP="00B33B66">
      <w:pPr>
        <w:spacing w:after="0"/>
        <w:rPr>
          <w:rFonts w:ascii="Times New Roman" w:hAnsi="Times New Roman" w:cs="Times New Roman"/>
          <w:sz w:val="24"/>
          <w:szCs w:val="24"/>
        </w:rPr>
      </w:pPr>
      <w:r>
        <w:rPr>
          <w:rFonts w:ascii="Times New Roman" w:hAnsi="Times New Roman" w:cs="Times New Roman"/>
          <w:sz w:val="24"/>
          <w:szCs w:val="24"/>
        </w:rPr>
        <w:t>Figure 4.4</w:t>
      </w:r>
      <w:r w:rsidRPr="00424BE7">
        <w:rPr>
          <w:rFonts w:ascii="Times New Roman" w:hAnsi="Times New Roman" w:cs="Times New Roman"/>
          <w:sz w:val="24"/>
          <w:szCs w:val="24"/>
        </w:rPr>
        <w:t>:  Pump power with a varying core diameter.</w:t>
      </w:r>
    </w:p>
    <w:p w:rsidR="00B33B66" w:rsidRPr="00424BE7" w:rsidRDefault="00B33B66" w:rsidP="00B33B66">
      <w:pPr>
        <w:spacing w:after="0"/>
        <w:rPr>
          <w:rFonts w:ascii="Times New Roman" w:hAnsi="Times New Roman" w:cs="Times New Roman"/>
          <w:sz w:val="24"/>
          <w:szCs w:val="24"/>
        </w:rPr>
      </w:pPr>
      <w:r>
        <w:rPr>
          <w:rFonts w:ascii="Times New Roman" w:hAnsi="Times New Roman" w:cs="Times New Roman"/>
          <w:sz w:val="24"/>
          <w:szCs w:val="24"/>
        </w:rPr>
        <w:t>Figure 4.5</w:t>
      </w:r>
      <w:r w:rsidRPr="00424BE7">
        <w:rPr>
          <w:rFonts w:ascii="Times New Roman" w:hAnsi="Times New Roman" w:cs="Times New Roman"/>
          <w:sz w:val="24"/>
          <w:szCs w:val="24"/>
        </w:rPr>
        <w:t>: Pebble fuel sketch to be used for head transfer analysis.</w:t>
      </w:r>
    </w:p>
    <w:p w:rsidR="00B33B66" w:rsidRPr="00424BE7" w:rsidRDefault="00B33B66" w:rsidP="00B33B66">
      <w:pPr>
        <w:spacing w:after="0"/>
        <w:rPr>
          <w:rFonts w:ascii="Times New Roman" w:hAnsi="Times New Roman" w:cs="Times New Roman"/>
          <w:sz w:val="24"/>
          <w:szCs w:val="24"/>
        </w:rPr>
      </w:pPr>
      <w:r>
        <w:rPr>
          <w:rFonts w:ascii="Times New Roman" w:hAnsi="Times New Roman" w:cs="Times New Roman"/>
          <w:sz w:val="24"/>
          <w:szCs w:val="24"/>
        </w:rPr>
        <w:t>Figure 4.6</w:t>
      </w:r>
      <w:r w:rsidRPr="00424BE7">
        <w:rPr>
          <w:rFonts w:ascii="Times New Roman" w:hAnsi="Times New Roman" w:cs="Times New Roman"/>
          <w:sz w:val="24"/>
          <w:szCs w:val="24"/>
        </w:rPr>
        <w:t>: Shows the centerline, surface, and bulk temperature in the core.</w:t>
      </w:r>
    </w:p>
    <w:p w:rsidR="00B33B66" w:rsidRPr="00424BE7" w:rsidRDefault="00B33B66" w:rsidP="00B33B66">
      <w:pPr>
        <w:spacing w:after="0"/>
        <w:rPr>
          <w:rFonts w:ascii="Times New Roman" w:hAnsi="Times New Roman" w:cs="Times New Roman"/>
          <w:sz w:val="24"/>
          <w:szCs w:val="24"/>
        </w:rPr>
      </w:pPr>
      <w:r>
        <w:rPr>
          <w:rFonts w:ascii="Times New Roman" w:hAnsi="Times New Roman" w:cs="Times New Roman"/>
          <w:sz w:val="24"/>
          <w:szCs w:val="24"/>
        </w:rPr>
        <w:t>Figure 4.7</w:t>
      </w:r>
      <w:r w:rsidRPr="00424BE7">
        <w:rPr>
          <w:rFonts w:ascii="Times New Roman" w:hAnsi="Times New Roman" w:cs="Times New Roman"/>
          <w:sz w:val="24"/>
          <w:szCs w:val="24"/>
        </w:rPr>
        <w:t>: Shows the centerline temperature with variable pebble radius.</w:t>
      </w:r>
    </w:p>
    <w:p w:rsidR="00B33B66" w:rsidRPr="00424BE7" w:rsidRDefault="00B33B66" w:rsidP="00B33B66">
      <w:pPr>
        <w:spacing w:after="0"/>
        <w:rPr>
          <w:rFonts w:ascii="Times New Roman" w:hAnsi="Times New Roman" w:cs="Times New Roman"/>
          <w:sz w:val="24"/>
          <w:szCs w:val="24"/>
        </w:rPr>
      </w:pPr>
      <w:r>
        <w:rPr>
          <w:rFonts w:ascii="Times New Roman" w:hAnsi="Times New Roman" w:cs="Times New Roman"/>
          <w:sz w:val="24"/>
          <w:szCs w:val="24"/>
        </w:rPr>
        <w:t>Figure 4.8</w:t>
      </w:r>
      <w:r w:rsidRPr="00424BE7">
        <w:rPr>
          <w:rFonts w:ascii="Times New Roman" w:hAnsi="Times New Roman" w:cs="Times New Roman"/>
          <w:sz w:val="24"/>
          <w:szCs w:val="24"/>
        </w:rPr>
        <w:t>: Depicts the heat transfer under a shutdown situation.</w:t>
      </w:r>
    </w:p>
    <w:p w:rsidR="00B33B66" w:rsidRPr="00424BE7" w:rsidRDefault="00B33B66" w:rsidP="00B33B66">
      <w:pPr>
        <w:spacing w:after="0"/>
        <w:rPr>
          <w:rFonts w:ascii="Times New Roman" w:hAnsi="Times New Roman" w:cs="Times New Roman"/>
          <w:sz w:val="24"/>
          <w:szCs w:val="24"/>
        </w:rPr>
      </w:pPr>
      <w:r>
        <w:rPr>
          <w:rFonts w:ascii="Times New Roman" w:hAnsi="Times New Roman" w:cs="Times New Roman"/>
          <w:sz w:val="24"/>
          <w:szCs w:val="24"/>
        </w:rPr>
        <w:t>Figure 4.9</w:t>
      </w:r>
      <w:r w:rsidRPr="00424BE7">
        <w:rPr>
          <w:rFonts w:ascii="Times New Roman" w:hAnsi="Times New Roman" w:cs="Times New Roman"/>
          <w:sz w:val="24"/>
          <w:szCs w:val="24"/>
        </w:rPr>
        <w:t>: Typical Brayton Cycle P-v and T-s diagrams.</w:t>
      </w:r>
    </w:p>
    <w:p w:rsidR="00B33B66" w:rsidRPr="00424BE7" w:rsidRDefault="00B33B66" w:rsidP="00B33B66">
      <w:pPr>
        <w:spacing w:after="0"/>
        <w:rPr>
          <w:rFonts w:ascii="Times New Roman" w:hAnsi="Times New Roman" w:cs="Times New Roman"/>
          <w:sz w:val="24"/>
          <w:szCs w:val="24"/>
        </w:rPr>
      </w:pPr>
      <w:r w:rsidRPr="00424BE7">
        <w:rPr>
          <w:rFonts w:ascii="Times New Roman" w:hAnsi="Times New Roman" w:cs="Times New Roman"/>
          <w:sz w:val="24"/>
          <w:szCs w:val="24"/>
        </w:rPr>
        <w:t>Figure 4.1</w:t>
      </w:r>
      <w:r>
        <w:rPr>
          <w:rFonts w:ascii="Times New Roman" w:hAnsi="Times New Roman" w:cs="Times New Roman"/>
          <w:sz w:val="24"/>
          <w:szCs w:val="24"/>
        </w:rPr>
        <w:t>0</w:t>
      </w:r>
      <w:r w:rsidRPr="00424BE7">
        <w:rPr>
          <w:rFonts w:ascii="Times New Roman" w:hAnsi="Times New Roman" w:cs="Times New Roman"/>
          <w:sz w:val="24"/>
          <w:szCs w:val="24"/>
        </w:rPr>
        <w:t>: A typical Brayton Cycle with intercooling, and its T-s diagram.</w:t>
      </w:r>
    </w:p>
    <w:p w:rsidR="00B33B66" w:rsidRPr="00424BE7" w:rsidRDefault="00B33B66" w:rsidP="00B33B66">
      <w:pPr>
        <w:spacing w:after="0"/>
        <w:rPr>
          <w:rFonts w:ascii="Times New Roman" w:hAnsi="Times New Roman" w:cs="Times New Roman"/>
          <w:sz w:val="24"/>
          <w:szCs w:val="24"/>
        </w:rPr>
      </w:pPr>
      <w:r w:rsidRPr="00424BE7">
        <w:rPr>
          <w:rFonts w:ascii="Times New Roman" w:hAnsi="Times New Roman" w:cs="Times New Roman"/>
          <w:sz w:val="24"/>
          <w:szCs w:val="24"/>
        </w:rPr>
        <w:t>Figure 4.1</w:t>
      </w:r>
      <w:r>
        <w:rPr>
          <w:rFonts w:ascii="Times New Roman" w:hAnsi="Times New Roman" w:cs="Times New Roman"/>
          <w:sz w:val="24"/>
          <w:szCs w:val="24"/>
        </w:rPr>
        <w:t>1</w:t>
      </w:r>
      <w:r w:rsidRPr="00424BE7">
        <w:rPr>
          <w:rFonts w:ascii="Times New Roman" w:hAnsi="Times New Roman" w:cs="Times New Roman"/>
          <w:sz w:val="24"/>
          <w:szCs w:val="24"/>
        </w:rPr>
        <w:t>: A typical Brayton Cycle with reheating, and its T-s diagram.</w:t>
      </w:r>
    </w:p>
    <w:p w:rsidR="00B33B66" w:rsidRPr="00424BE7" w:rsidRDefault="00B33B66" w:rsidP="00B33B66">
      <w:pPr>
        <w:spacing w:after="0"/>
        <w:rPr>
          <w:rFonts w:ascii="Times New Roman" w:hAnsi="Times New Roman" w:cs="Times New Roman"/>
          <w:sz w:val="24"/>
          <w:szCs w:val="24"/>
        </w:rPr>
      </w:pPr>
      <w:r w:rsidRPr="00424BE7">
        <w:rPr>
          <w:rFonts w:ascii="Times New Roman" w:hAnsi="Times New Roman" w:cs="Times New Roman"/>
          <w:sz w:val="24"/>
          <w:szCs w:val="24"/>
        </w:rPr>
        <w:t>Figure 4.</w:t>
      </w:r>
      <w:r>
        <w:rPr>
          <w:rFonts w:ascii="Times New Roman" w:hAnsi="Times New Roman" w:cs="Times New Roman"/>
          <w:sz w:val="24"/>
          <w:szCs w:val="24"/>
        </w:rPr>
        <w:t>12</w:t>
      </w:r>
      <w:r w:rsidRPr="00424BE7">
        <w:rPr>
          <w:rFonts w:ascii="Times New Roman" w:hAnsi="Times New Roman" w:cs="Times New Roman"/>
          <w:sz w:val="24"/>
          <w:szCs w:val="24"/>
        </w:rPr>
        <w:t>: Conventional regeneration cycle along with a T-s analysis.</w:t>
      </w:r>
    </w:p>
    <w:p w:rsidR="00B33B66" w:rsidRPr="00424BE7" w:rsidRDefault="00B33B66" w:rsidP="00B33B66">
      <w:pPr>
        <w:spacing w:after="0"/>
        <w:rPr>
          <w:rFonts w:ascii="Times New Roman" w:hAnsi="Times New Roman" w:cs="Times New Roman"/>
          <w:sz w:val="24"/>
          <w:szCs w:val="24"/>
        </w:rPr>
      </w:pPr>
      <w:r>
        <w:rPr>
          <w:rFonts w:ascii="Times New Roman" w:hAnsi="Times New Roman" w:cs="Times New Roman"/>
          <w:sz w:val="24"/>
          <w:szCs w:val="24"/>
        </w:rPr>
        <w:t>Figure 5</w:t>
      </w:r>
      <w:r w:rsidRPr="00424BE7">
        <w:rPr>
          <w:rFonts w:ascii="Times New Roman" w:hAnsi="Times New Roman" w:cs="Times New Roman"/>
          <w:sz w:val="24"/>
          <w:szCs w:val="24"/>
        </w:rPr>
        <w:t>.1: Example of a defective pebble fuel particle.</w:t>
      </w:r>
    </w:p>
    <w:p w:rsidR="00B33B66" w:rsidRPr="00424BE7" w:rsidRDefault="00B33B66" w:rsidP="00B33B66">
      <w:pPr>
        <w:spacing w:after="0"/>
        <w:rPr>
          <w:rFonts w:ascii="Times New Roman" w:hAnsi="Times New Roman" w:cs="Times New Roman"/>
          <w:sz w:val="24"/>
          <w:szCs w:val="24"/>
        </w:rPr>
      </w:pPr>
      <w:r w:rsidRPr="00424BE7">
        <w:rPr>
          <w:rFonts w:ascii="Times New Roman" w:hAnsi="Times New Roman" w:cs="Times New Roman"/>
          <w:sz w:val="24"/>
          <w:szCs w:val="24"/>
        </w:rPr>
        <w:t xml:space="preserve">Figure </w:t>
      </w:r>
      <w:r>
        <w:rPr>
          <w:rFonts w:ascii="Times New Roman" w:hAnsi="Times New Roman" w:cs="Times New Roman"/>
          <w:sz w:val="24"/>
          <w:szCs w:val="24"/>
        </w:rPr>
        <w:t>6</w:t>
      </w:r>
      <w:r w:rsidRPr="00424BE7">
        <w:rPr>
          <w:rFonts w:ascii="Times New Roman" w:hAnsi="Times New Roman" w:cs="Times New Roman"/>
          <w:sz w:val="24"/>
          <w:szCs w:val="24"/>
        </w:rPr>
        <w:t>.1: Comparative monthly operation costs for U.S. Electric Utilities.</w:t>
      </w:r>
    </w:p>
    <w:p w:rsidR="00B33B66" w:rsidRPr="00424BE7" w:rsidRDefault="00B33B66" w:rsidP="00B33B66">
      <w:pPr>
        <w:spacing w:after="0"/>
        <w:rPr>
          <w:rFonts w:ascii="Times New Roman" w:hAnsi="Times New Roman" w:cs="Times New Roman"/>
          <w:sz w:val="24"/>
          <w:szCs w:val="24"/>
        </w:rPr>
      </w:pPr>
    </w:p>
    <w:p w:rsidR="00B33B66" w:rsidRPr="00424BE7" w:rsidRDefault="00B33B66" w:rsidP="00B33B66">
      <w:pPr>
        <w:spacing w:after="0"/>
        <w:rPr>
          <w:rFonts w:ascii="Times New Roman" w:hAnsi="Times New Roman" w:cs="Times New Roman"/>
          <w:sz w:val="24"/>
          <w:szCs w:val="24"/>
        </w:rPr>
      </w:pPr>
    </w:p>
    <w:p w:rsidR="00B33B66" w:rsidRPr="00424BE7" w:rsidRDefault="00B33B66" w:rsidP="00B33B66">
      <w:pPr>
        <w:spacing w:after="0"/>
        <w:rPr>
          <w:rFonts w:ascii="Times New Roman" w:hAnsi="Times New Roman" w:cs="Times New Roman"/>
          <w:b/>
          <w:sz w:val="28"/>
          <w:szCs w:val="28"/>
        </w:rPr>
      </w:pPr>
      <w:r w:rsidRPr="00424BE7">
        <w:rPr>
          <w:rFonts w:ascii="Times New Roman" w:hAnsi="Times New Roman" w:cs="Times New Roman"/>
          <w:b/>
          <w:sz w:val="28"/>
          <w:szCs w:val="28"/>
        </w:rPr>
        <w:t>List of Tables</w:t>
      </w:r>
    </w:p>
    <w:p w:rsidR="00B33B66" w:rsidRPr="00424BE7" w:rsidRDefault="00B33B66" w:rsidP="00B33B66">
      <w:pPr>
        <w:spacing w:after="0"/>
        <w:rPr>
          <w:rFonts w:ascii="Times New Roman" w:hAnsi="Times New Roman" w:cs="Times New Roman"/>
          <w:b/>
          <w:sz w:val="28"/>
          <w:szCs w:val="28"/>
        </w:rPr>
      </w:pPr>
    </w:p>
    <w:p w:rsidR="00B33B66" w:rsidRPr="00424BE7" w:rsidRDefault="00B33B66" w:rsidP="00B33B66">
      <w:pPr>
        <w:spacing w:after="0"/>
        <w:rPr>
          <w:rFonts w:ascii="Times New Roman" w:hAnsi="Times New Roman" w:cs="Times New Roman"/>
          <w:sz w:val="24"/>
          <w:szCs w:val="24"/>
        </w:rPr>
      </w:pPr>
      <w:r w:rsidRPr="00424BE7">
        <w:rPr>
          <w:rFonts w:ascii="Times New Roman" w:hAnsi="Times New Roman" w:cs="Times New Roman"/>
          <w:sz w:val="24"/>
          <w:szCs w:val="24"/>
        </w:rPr>
        <w:t>Table 1.1: Design data for China’s HTR-10 design.</w:t>
      </w:r>
    </w:p>
    <w:p w:rsidR="00B33B66" w:rsidRPr="00424BE7" w:rsidRDefault="00B33B66" w:rsidP="00B33B66">
      <w:pPr>
        <w:spacing w:after="0"/>
        <w:rPr>
          <w:rFonts w:ascii="Times New Roman" w:hAnsi="Times New Roman" w:cs="Times New Roman"/>
          <w:sz w:val="24"/>
          <w:szCs w:val="24"/>
        </w:rPr>
      </w:pPr>
      <w:r w:rsidRPr="00424BE7">
        <w:rPr>
          <w:rFonts w:ascii="Times New Roman" w:hAnsi="Times New Roman" w:cs="Times New Roman"/>
          <w:sz w:val="24"/>
          <w:szCs w:val="24"/>
        </w:rPr>
        <w:t xml:space="preserve">Table 2.1: </w:t>
      </w:r>
      <w:r>
        <w:rPr>
          <w:rFonts w:ascii="Times New Roman" w:hAnsi="Times New Roman" w:cs="Times New Roman"/>
          <w:sz w:val="24"/>
          <w:szCs w:val="24"/>
        </w:rPr>
        <w:t>R</w:t>
      </w:r>
      <w:r w:rsidRPr="00424BE7">
        <w:rPr>
          <w:rFonts w:ascii="Times New Roman" w:hAnsi="Times New Roman" w:cs="Times New Roman"/>
          <w:sz w:val="24"/>
          <w:szCs w:val="24"/>
        </w:rPr>
        <w:t>eactor design data.</w:t>
      </w:r>
    </w:p>
    <w:p w:rsidR="00B33B66" w:rsidRPr="00424BE7" w:rsidRDefault="00B33B66" w:rsidP="00B33B66">
      <w:pPr>
        <w:spacing w:after="0"/>
        <w:rPr>
          <w:rFonts w:ascii="Times New Roman" w:hAnsi="Times New Roman" w:cs="Times New Roman"/>
          <w:sz w:val="24"/>
          <w:szCs w:val="24"/>
        </w:rPr>
      </w:pPr>
      <w:r w:rsidRPr="00424BE7">
        <w:rPr>
          <w:rFonts w:ascii="Times New Roman" w:hAnsi="Times New Roman" w:cs="Times New Roman"/>
          <w:sz w:val="24"/>
          <w:szCs w:val="24"/>
        </w:rPr>
        <w:t xml:space="preserve">Table 2.2: </w:t>
      </w:r>
      <w:r w:rsidRPr="0079040F">
        <w:rPr>
          <w:rFonts w:ascii="Times New Roman" w:hAnsi="Times New Roman" w:cs="Times New Roman"/>
          <w:sz w:val="24"/>
          <w:szCs w:val="24"/>
        </w:rPr>
        <w:t>Thickness core barrel required on varying pressures.</w:t>
      </w:r>
    </w:p>
    <w:p w:rsidR="00B33B66" w:rsidRDefault="00B33B66" w:rsidP="00B33B66">
      <w:pPr>
        <w:spacing w:after="0"/>
        <w:rPr>
          <w:rFonts w:ascii="Times New Roman" w:hAnsi="Times New Roman" w:cs="Times New Roman"/>
          <w:sz w:val="24"/>
          <w:szCs w:val="24"/>
        </w:rPr>
      </w:pPr>
      <w:r w:rsidRPr="0079040F">
        <w:rPr>
          <w:rFonts w:ascii="Times New Roman" w:hAnsi="Times New Roman" w:cs="Times New Roman"/>
          <w:sz w:val="24"/>
          <w:szCs w:val="24"/>
        </w:rPr>
        <w:t>Table 2.3:  A comparison of various reflector materials.</w:t>
      </w:r>
    </w:p>
    <w:p w:rsidR="00B33B66" w:rsidRDefault="00B33B66" w:rsidP="00B33B66">
      <w:pPr>
        <w:spacing w:after="0"/>
        <w:rPr>
          <w:rFonts w:ascii="Times New Roman" w:hAnsi="Times New Roman" w:cs="Times New Roman"/>
          <w:sz w:val="24"/>
          <w:szCs w:val="24"/>
        </w:rPr>
      </w:pPr>
      <w:r w:rsidRPr="0079040F">
        <w:rPr>
          <w:rFonts w:ascii="Times New Roman" w:hAnsi="Times New Roman" w:cs="Times New Roman"/>
          <w:sz w:val="24"/>
          <w:szCs w:val="24"/>
        </w:rPr>
        <w:t>Table 3.1:  Fuel grain compo</w:t>
      </w:r>
      <w:r>
        <w:rPr>
          <w:rFonts w:ascii="Times New Roman" w:hAnsi="Times New Roman" w:cs="Times New Roman"/>
          <w:sz w:val="24"/>
          <w:szCs w:val="24"/>
        </w:rPr>
        <w:t>sition and size specifications.</w:t>
      </w:r>
    </w:p>
    <w:p w:rsidR="00236BFA" w:rsidRDefault="00B33B66" w:rsidP="00B33B66">
      <w:pPr>
        <w:spacing w:after="0"/>
        <w:rPr>
          <w:rFonts w:ascii="Times New Roman" w:hAnsi="Times New Roman" w:cs="Times New Roman"/>
          <w:sz w:val="24"/>
          <w:szCs w:val="24"/>
        </w:rPr>
      </w:pPr>
      <w:r>
        <w:rPr>
          <w:rFonts w:ascii="Times New Roman" w:hAnsi="Times New Roman" w:cs="Times New Roman"/>
          <w:sz w:val="24"/>
          <w:szCs w:val="24"/>
        </w:rPr>
        <w:t>Table 4.1: O</w:t>
      </w:r>
      <w:r w:rsidRPr="00424BE7">
        <w:rPr>
          <w:rFonts w:ascii="Times New Roman" w:hAnsi="Times New Roman" w:cs="Times New Roman"/>
          <w:sz w:val="24"/>
          <w:szCs w:val="24"/>
        </w:rPr>
        <w:t xml:space="preserve">ptimized core parameters </w:t>
      </w:r>
      <w:r>
        <w:rPr>
          <w:rFonts w:ascii="Times New Roman" w:hAnsi="Times New Roman" w:cs="Times New Roman"/>
          <w:sz w:val="24"/>
          <w:szCs w:val="24"/>
        </w:rPr>
        <w:t>implemented in design.</w:t>
      </w:r>
    </w:p>
    <w:p w:rsidR="00CC7D4B" w:rsidRPr="000013A0" w:rsidRDefault="00CC7D4B" w:rsidP="000013A0">
      <w:pPr>
        <w:rPr>
          <w:rFonts w:ascii="Times New Roman" w:eastAsiaTheme="majorEastAsia" w:hAnsi="Times New Roman" w:cs="Times New Roman"/>
          <w:b/>
          <w:bCs/>
          <w:sz w:val="28"/>
          <w:szCs w:val="28"/>
        </w:rPr>
        <w:sectPr w:rsidR="00CC7D4B" w:rsidRPr="000013A0" w:rsidSect="00CC7D4B">
          <w:footerReference w:type="default" r:id="rId10"/>
          <w:pgSz w:w="12240" w:h="15840"/>
          <w:pgMar w:top="1440" w:right="1440" w:bottom="1440" w:left="1440" w:header="720" w:footer="720" w:gutter="0"/>
          <w:pgNumType w:fmt="lowerRoman" w:start="0"/>
          <w:cols w:space="720"/>
          <w:docGrid w:linePitch="360"/>
        </w:sectPr>
      </w:pPr>
      <w:r>
        <w:rPr>
          <w:rFonts w:ascii="Times New Roman" w:hAnsi="Times New Roman" w:cs="Times New Roman"/>
        </w:rPr>
        <w:br w:type="page"/>
      </w:r>
    </w:p>
    <w:p w:rsidR="0054720B" w:rsidRDefault="00B10C76" w:rsidP="00B10C76">
      <w:pPr>
        <w:pStyle w:val="Heading1"/>
        <w:rPr>
          <w:rFonts w:ascii="Times New Roman" w:hAnsi="Times New Roman" w:cs="Times New Roman"/>
          <w:color w:val="auto"/>
        </w:rPr>
      </w:pPr>
      <w:r w:rsidRPr="001247CF">
        <w:rPr>
          <w:rFonts w:ascii="Times New Roman" w:hAnsi="Times New Roman" w:cs="Times New Roman"/>
          <w:color w:val="auto"/>
        </w:rPr>
        <w:lastRenderedPageBreak/>
        <w:t xml:space="preserve">Section 1: </w:t>
      </w:r>
      <w:r w:rsidR="00A77CDE">
        <w:rPr>
          <w:rFonts w:ascii="Times New Roman" w:hAnsi="Times New Roman" w:cs="Times New Roman"/>
          <w:color w:val="auto"/>
        </w:rPr>
        <w:t>Introduction</w:t>
      </w:r>
    </w:p>
    <w:p w:rsidR="00A77CDE" w:rsidRDefault="00A77CDE" w:rsidP="00A77CDE"/>
    <w:p w:rsidR="00B10C76" w:rsidRPr="00A77CDE" w:rsidRDefault="00A77CDE" w:rsidP="00B10C76">
      <w:pPr>
        <w:rPr>
          <w:rFonts w:ascii="Times New Roman" w:hAnsi="Times New Roman" w:cs="Times New Roman"/>
          <w:b/>
          <w:sz w:val="26"/>
          <w:szCs w:val="26"/>
        </w:rPr>
      </w:pPr>
      <w:r>
        <w:rPr>
          <w:rFonts w:ascii="Times New Roman" w:hAnsi="Times New Roman" w:cs="Times New Roman"/>
          <w:b/>
          <w:sz w:val="26"/>
          <w:szCs w:val="26"/>
        </w:rPr>
        <w:t>1.1 Background</w:t>
      </w:r>
    </w:p>
    <w:p w:rsidR="00B10C76" w:rsidRPr="004D3B74" w:rsidRDefault="001E4864" w:rsidP="00B10C76">
      <w:pPr>
        <w:spacing w:line="480" w:lineRule="auto"/>
        <w:rPr>
          <w:rFonts w:ascii="Times New Roman" w:hAnsi="Times New Roman" w:cs="Times New Roman"/>
          <w:sz w:val="24"/>
          <w:szCs w:val="24"/>
        </w:rPr>
      </w:pPr>
      <w:r w:rsidRPr="001247CF">
        <w:rPr>
          <w:rFonts w:ascii="Times New Roman" w:hAnsi="Times New Roman" w:cs="Times New Roman"/>
          <w:sz w:val="24"/>
          <w:szCs w:val="24"/>
        </w:rPr>
        <w:tab/>
      </w:r>
      <w:r w:rsidRPr="004D3B74">
        <w:rPr>
          <w:rFonts w:ascii="Times New Roman" w:hAnsi="Times New Roman" w:cs="Times New Roman"/>
          <w:sz w:val="24"/>
          <w:szCs w:val="24"/>
        </w:rPr>
        <w:t>The current fleet of reactor systems is aging and a need for</w:t>
      </w:r>
      <w:r w:rsidR="00E9225A">
        <w:rPr>
          <w:rFonts w:ascii="Times New Roman" w:hAnsi="Times New Roman" w:cs="Times New Roman"/>
          <w:sz w:val="24"/>
          <w:szCs w:val="24"/>
        </w:rPr>
        <w:t xml:space="preserve"> a</w:t>
      </w:r>
      <w:r w:rsidRPr="004D3B74">
        <w:rPr>
          <w:rFonts w:ascii="Times New Roman" w:hAnsi="Times New Roman" w:cs="Times New Roman"/>
          <w:sz w:val="24"/>
          <w:szCs w:val="24"/>
        </w:rPr>
        <w:t xml:space="preserve"> more efficient and emission-free s</w:t>
      </w:r>
      <w:r w:rsidR="00E9225A">
        <w:rPr>
          <w:rFonts w:ascii="Times New Roman" w:hAnsi="Times New Roman" w:cs="Times New Roman"/>
          <w:sz w:val="24"/>
          <w:szCs w:val="24"/>
        </w:rPr>
        <w:t>ystem is vital for future use. Nuclear r</w:t>
      </w:r>
      <w:r w:rsidRPr="004D3B74">
        <w:rPr>
          <w:rFonts w:ascii="Times New Roman" w:hAnsi="Times New Roman" w:cs="Times New Roman"/>
          <w:sz w:val="24"/>
          <w:szCs w:val="24"/>
        </w:rPr>
        <w:t>eactor systems are divided into generations depending on the design and date in which the reactor was built.  Each</w:t>
      </w:r>
      <w:r w:rsidR="004813E1" w:rsidRPr="004D3B74">
        <w:rPr>
          <w:rFonts w:ascii="Times New Roman" w:hAnsi="Times New Roman" w:cs="Times New Roman"/>
          <w:sz w:val="24"/>
          <w:szCs w:val="24"/>
        </w:rPr>
        <w:t xml:space="preserve"> new generation</w:t>
      </w:r>
      <w:r w:rsidRPr="004D3B74">
        <w:rPr>
          <w:rFonts w:ascii="Times New Roman" w:hAnsi="Times New Roman" w:cs="Times New Roman"/>
          <w:sz w:val="24"/>
          <w:szCs w:val="24"/>
        </w:rPr>
        <w:t xml:space="preserve"> attempts to increase the safety features and efficiency</w:t>
      </w:r>
      <w:r w:rsidR="004813E1" w:rsidRPr="004D3B74">
        <w:rPr>
          <w:rFonts w:ascii="Times New Roman" w:hAnsi="Times New Roman" w:cs="Times New Roman"/>
          <w:sz w:val="24"/>
          <w:szCs w:val="24"/>
        </w:rPr>
        <w:t xml:space="preserve"> of the reactor system, while taking into account the economic factors of waste management, materials, and construction costs to decrease the </w:t>
      </w:r>
      <w:r w:rsidR="00E9225A">
        <w:rPr>
          <w:rFonts w:ascii="Times New Roman" w:hAnsi="Times New Roman" w:cs="Times New Roman"/>
          <w:sz w:val="24"/>
          <w:szCs w:val="24"/>
        </w:rPr>
        <w:t xml:space="preserve">overall </w:t>
      </w:r>
      <w:r w:rsidR="004813E1" w:rsidRPr="004D3B74">
        <w:rPr>
          <w:rFonts w:ascii="Times New Roman" w:hAnsi="Times New Roman" w:cs="Times New Roman"/>
          <w:sz w:val="24"/>
          <w:szCs w:val="24"/>
        </w:rPr>
        <w:t>expense</w:t>
      </w:r>
      <w:r w:rsidR="00E9225A">
        <w:rPr>
          <w:rFonts w:ascii="Times New Roman" w:hAnsi="Times New Roman" w:cs="Times New Roman"/>
          <w:sz w:val="24"/>
          <w:szCs w:val="24"/>
        </w:rPr>
        <w:t xml:space="preserve"> of the plant</w:t>
      </w:r>
      <w:r w:rsidR="004813E1" w:rsidRPr="004D3B74">
        <w:rPr>
          <w:rFonts w:ascii="Times New Roman" w:hAnsi="Times New Roman" w:cs="Times New Roman"/>
          <w:sz w:val="24"/>
          <w:szCs w:val="24"/>
        </w:rPr>
        <w:t>.</w:t>
      </w:r>
      <w:r w:rsidR="007D4D0B">
        <w:rPr>
          <w:rFonts w:ascii="Times New Roman" w:hAnsi="Times New Roman" w:cs="Times New Roman"/>
          <w:sz w:val="24"/>
          <w:szCs w:val="24"/>
        </w:rPr>
        <w:t xml:space="preserve"> Figure 1.1 displays the time period of each nuclear reactor generation.</w:t>
      </w:r>
    </w:p>
    <w:p w:rsidR="001E4864" w:rsidRPr="004D3B74" w:rsidRDefault="001E4864" w:rsidP="004813E1">
      <w:pPr>
        <w:spacing w:before="240" w:after="0" w:line="480" w:lineRule="auto"/>
        <w:jc w:val="center"/>
        <w:rPr>
          <w:rFonts w:ascii="Times New Roman" w:hAnsi="Times New Roman" w:cs="Times New Roman"/>
          <w:sz w:val="24"/>
          <w:szCs w:val="24"/>
        </w:rPr>
      </w:pPr>
      <w:r w:rsidRPr="004D3B74">
        <w:rPr>
          <w:rFonts w:ascii="Times New Roman" w:hAnsi="Times New Roman" w:cs="Times New Roman"/>
          <w:noProof/>
          <w:sz w:val="24"/>
          <w:szCs w:val="24"/>
        </w:rPr>
        <w:drawing>
          <wp:inline distT="0" distB="0" distL="0" distR="0" wp14:anchorId="78921BF8" wp14:editId="1847FE2B">
            <wp:extent cx="5935980" cy="28194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2819400"/>
                    </a:xfrm>
                    <a:prstGeom prst="rect">
                      <a:avLst/>
                    </a:prstGeom>
                    <a:noFill/>
                    <a:ln>
                      <a:noFill/>
                    </a:ln>
                  </pic:spPr>
                </pic:pic>
              </a:graphicData>
            </a:graphic>
          </wp:inline>
        </w:drawing>
      </w:r>
    </w:p>
    <w:p w:rsidR="004813E1" w:rsidRPr="003D7E8F" w:rsidRDefault="004813E1" w:rsidP="004813E1">
      <w:pPr>
        <w:pStyle w:val="Heading1"/>
        <w:spacing w:before="0"/>
        <w:jc w:val="center"/>
        <w:rPr>
          <w:rFonts w:ascii="Times New Roman" w:hAnsi="Times New Roman" w:cs="Times New Roman"/>
          <w:b w:val="0"/>
          <w:color w:val="auto"/>
          <w:sz w:val="20"/>
          <w:szCs w:val="20"/>
          <w:vertAlign w:val="superscript"/>
        </w:rPr>
      </w:pPr>
      <w:r w:rsidRPr="007D687B">
        <w:rPr>
          <w:rFonts w:ascii="Times New Roman" w:hAnsi="Times New Roman" w:cs="Times New Roman"/>
          <w:color w:val="auto"/>
          <w:sz w:val="20"/>
          <w:szCs w:val="20"/>
        </w:rPr>
        <w:t xml:space="preserve">Figure </w:t>
      </w:r>
      <w:r w:rsidR="00AD7B5B">
        <w:rPr>
          <w:rFonts w:ascii="Times New Roman" w:hAnsi="Times New Roman" w:cs="Times New Roman"/>
          <w:color w:val="auto"/>
          <w:sz w:val="20"/>
          <w:szCs w:val="20"/>
        </w:rPr>
        <w:t>1</w:t>
      </w:r>
      <w:r w:rsidR="004452CE">
        <w:rPr>
          <w:rFonts w:ascii="Times New Roman" w:hAnsi="Times New Roman" w:cs="Times New Roman"/>
          <w:color w:val="auto"/>
          <w:sz w:val="20"/>
          <w:szCs w:val="20"/>
        </w:rPr>
        <w:t>.</w:t>
      </w:r>
      <w:r w:rsidRPr="007D687B">
        <w:rPr>
          <w:rFonts w:ascii="Times New Roman" w:hAnsi="Times New Roman" w:cs="Times New Roman"/>
          <w:color w:val="auto"/>
          <w:sz w:val="20"/>
          <w:szCs w:val="20"/>
        </w:rPr>
        <w:t>1: Time-line and corresponding Nuclear System Generation.</w:t>
      </w:r>
      <w:r w:rsidR="003D7E8F">
        <w:rPr>
          <w:rFonts w:ascii="Times New Roman" w:hAnsi="Times New Roman" w:cs="Times New Roman"/>
          <w:color w:val="auto"/>
          <w:sz w:val="20"/>
          <w:szCs w:val="20"/>
        </w:rPr>
        <w:t xml:space="preserve"> </w:t>
      </w:r>
      <w:r w:rsidR="003D7E8F" w:rsidRPr="003D7E8F">
        <w:rPr>
          <w:rFonts w:ascii="Times New Roman" w:hAnsi="Times New Roman" w:cs="Times New Roman"/>
          <w:b w:val="0"/>
          <w:color w:val="auto"/>
          <w:sz w:val="20"/>
          <w:szCs w:val="20"/>
          <w:vertAlign w:val="superscript"/>
        </w:rPr>
        <w:t>Argonna</w:t>
      </w:r>
      <w:r w:rsidR="003D7E8F">
        <w:rPr>
          <w:rFonts w:ascii="Times New Roman" w:hAnsi="Times New Roman" w:cs="Times New Roman"/>
          <w:b w:val="0"/>
          <w:color w:val="auto"/>
          <w:sz w:val="24"/>
          <w:szCs w:val="24"/>
          <w:vertAlign w:val="superscript"/>
        </w:rPr>
        <w:t xml:space="preserve"> </w:t>
      </w:r>
      <w:r w:rsidR="003D7E8F">
        <w:rPr>
          <w:rFonts w:ascii="Times New Roman" w:hAnsi="Times New Roman" w:cs="Times New Roman"/>
          <w:b w:val="0"/>
          <w:color w:val="auto"/>
          <w:sz w:val="20"/>
          <w:szCs w:val="20"/>
          <w:vertAlign w:val="superscript"/>
        </w:rPr>
        <w:t>National Lab,1</w:t>
      </w:r>
    </w:p>
    <w:p w:rsidR="004813E1" w:rsidRPr="004D3B74" w:rsidRDefault="004813E1" w:rsidP="004813E1">
      <w:pPr>
        <w:spacing w:line="480" w:lineRule="auto"/>
        <w:rPr>
          <w:rFonts w:ascii="Times New Roman" w:hAnsi="Times New Roman" w:cs="Times New Roman"/>
          <w:sz w:val="24"/>
          <w:szCs w:val="24"/>
        </w:rPr>
      </w:pPr>
    </w:p>
    <w:p w:rsidR="00892EE0" w:rsidRDefault="004B63A4" w:rsidP="004813E1">
      <w:pPr>
        <w:spacing w:line="480" w:lineRule="auto"/>
        <w:rPr>
          <w:rFonts w:ascii="Times New Roman" w:hAnsi="Times New Roman" w:cs="Times New Roman"/>
          <w:sz w:val="24"/>
          <w:szCs w:val="24"/>
        </w:rPr>
      </w:pPr>
      <w:r w:rsidRPr="004D3B74">
        <w:rPr>
          <w:rFonts w:ascii="Times New Roman" w:hAnsi="Times New Roman" w:cs="Times New Roman"/>
          <w:sz w:val="24"/>
          <w:szCs w:val="24"/>
        </w:rPr>
        <w:t xml:space="preserve">A great deal </w:t>
      </w:r>
      <w:r w:rsidR="0075663D">
        <w:rPr>
          <w:rFonts w:ascii="Times New Roman" w:hAnsi="Times New Roman" w:cs="Times New Roman"/>
          <w:sz w:val="24"/>
          <w:szCs w:val="24"/>
        </w:rPr>
        <w:t>of research is being applied in</w:t>
      </w:r>
      <w:r w:rsidRPr="004D3B74">
        <w:rPr>
          <w:rFonts w:ascii="Times New Roman" w:hAnsi="Times New Roman" w:cs="Times New Roman"/>
          <w:sz w:val="24"/>
          <w:szCs w:val="24"/>
        </w:rPr>
        <w:t xml:space="preserve"> the next generation of nuclear systems. The VHTR </w:t>
      </w:r>
      <w:r w:rsidR="003151AA">
        <w:rPr>
          <w:rFonts w:ascii="Times New Roman" w:hAnsi="Times New Roman" w:cs="Times New Roman"/>
          <w:sz w:val="24"/>
          <w:szCs w:val="24"/>
        </w:rPr>
        <w:t xml:space="preserve">(Very High Temperature Reactor) </w:t>
      </w:r>
      <w:r w:rsidRPr="004D3B74">
        <w:rPr>
          <w:rFonts w:ascii="Times New Roman" w:hAnsi="Times New Roman" w:cs="Times New Roman"/>
          <w:sz w:val="24"/>
          <w:szCs w:val="24"/>
        </w:rPr>
        <w:t xml:space="preserve">is a type of thermal reactor in this next generation of reactors, </w:t>
      </w:r>
      <w:r w:rsidR="00892EE0">
        <w:rPr>
          <w:rFonts w:ascii="Times New Roman" w:hAnsi="Times New Roman" w:cs="Times New Roman"/>
          <w:sz w:val="24"/>
          <w:szCs w:val="24"/>
        </w:rPr>
        <w:t>also known as</w:t>
      </w:r>
      <w:r w:rsidRPr="004D3B74">
        <w:rPr>
          <w:rFonts w:ascii="Times New Roman" w:hAnsi="Times New Roman" w:cs="Times New Roman"/>
          <w:sz w:val="24"/>
          <w:szCs w:val="24"/>
        </w:rPr>
        <w:t xml:space="preserve"> Generation IV reactors. </w:t>
      </w:r>
      <w:r w:rsidR="00F54902">
        <w:rPr>
          <w:rFonts w:ascii="Times New Roman" w:hAnsi="Times New Roman" w:cs="Times New Roman"/>
          <w:sz w:val="24"/>
          <w:szCs w:val="24"/>
        </w:rPr>
        <w:t>Governments</w:t>
      </w:r>
      <w:r w:rsidR="00A728CC">
        <w:rPr>
          <w:rFonts w:ascii="Times New Roman" w:hAnsi="Times New Roman" w:cs="Times New Roman"/>
          <w:sz w:val="24"/>
          <w:szCs w:val="24"/>
        </w:rPr>
        <w:t xml:space="preserve"> (e.g. United States DOE, France, and China)</w:t>
      </w:r>
      <w:r w:rsidR="00AD111A">
        <w:rPr>
          <w:rFonts w:ascii="Times New Roman" w:hAnsi="Times New Roman" w:cs="Times New Roman"/>
          <w:sz w:val="24"/>
          <w:szCs w:val="24"/>
        </w:rPr>
        <w:t xml:space="preserve"> and electric utilities</w:t>
      </w:r>
      <w:r w:rsidR="00F54902">
        <w:rPr>
          <w:rFonts w:ascii="Times New Roman" w:hAnsi="Times New Roman" w:cs="Times New Roman"/>
          <w:sz w:val="24"/>
          <w:szCs w:val="24"/>
        </w:rPr>
        <w:t xml:space="preserve"> are interested in this VHTR design due to several safety feature </w:t>
      </w:r>
      <w:r w:rsidR="00F54902">
        <w:rPr>
          <w:rFonts w:ascii="Times New Roman" w:hAnsi="Times New Roman" w:cs="Times New Roman"/>
          <w:sz w:val="24"/>
          <w:szCs w:val="24"/>
        </w:rPr>
        <w:lastRenderedPageBreak/>
        <w:t>concepts</w:t>
      </w:r>
      <w:r w:rsidR="004B3096">
        <w:rPr>
          <w:rFonts w:ascii="Times New Roman" w:hAnsi="Times New Roman" w:cs="Times New Roman"/>
          <w:sz w:val="24"/>
          <w:szCs w:val="24"/>
        </w:rPr>
        <w:t>,</w:t>
      </w:r>
      <w:r w:rsidR="00F54902">
        <w:rPr>
          <w:rFonts w:ascii="Times New Roman" w:hAnsi="Times New Roman" w:cs="Times New Roman"/>
          <w:sz w:val="24"/>
          <w:szCs w:val="24"/>
        </w:rPr>
        <w:t xml:space="preserve"> such as</w:t>
      </w:r>
      <w:r w:rsidR="004B3096">
        <w:rPr>
          <w:rFonts w:ascii="Times New Roman" w:hAnsi="Times New Roman" w:cs="Times New Roman"/>
          <w:sz w:val="24"/>
          <w:szCs w:val="24"/>
        </w:rPr>
        <w:t>:</w:t>
      </w:r>
      <w:r w:rsidR="00F54902">
        <w:rPr>
          <w:rFonts w:ascii="Times New Roman" w:hAnsi="Times New Roman" w:cs="Times New Roman"/>
          <w:sz w:val="24"/>
          <w:szCs w:val="24"/>
        </w:rPr>
        <w:t xml:space="preserve"> higher heat capacity, lower power density, and passive heat removal due to natural circulation. </w:t>
      </w:r>
      <w:r w:rsidR="00BF47D3" w:rsidRPr="004D3B74">
        <w:rPr>
          <w:rFonts w:ascii="Times New Roman" w:hAnsi="Times New Roman" w:cs="Times New Roman"/>
          <w:sz w:val="24"/>
          <w:szCs w:val="24"/>
        </w:rPr>
        <w:t xml:space="preserve">The </w:t>
      </w:r>
      <w:r w:rsidR="00DC536A">
        <w:rPr>
          <w:rFonts w:ascii="Times New Roman" w:hAnsi="Times New Roman" w:cs="Times New Roman"/>
          <w:sz w:val="24"/>
          <w:szCs w:val="24"/>
        </w:rPr>
        <w:t xml:space="preserve">pebble </w:t>
      </w:r>
      <w:r w:rsidR="00892EE0">
        <w:rPr>
          <w:rFonts w:ascii="Times New Roman" w:hAnsi="Times New Roman" w:cs="Times New Roman"/>
          <w:sz w:val="24"/>
          <w:szCs w:val="24"/>
        </w:rPr>
        <w:t>bed</w:t>
      </w:r>
      <w:r w:rsidR="00BF47D3" w:rsidRPr="004D3B74">
        <w:rPr>
          <w:rFonts w:ascii="Times New Roman" w:hAnsi="Times New Roman" w:cs="Times New Roman"/>
          <w:sz w:val="24"/>
          <w:szCs w:val="24"/>
        </w:rPr>
        <w:t xml:space="preserve"> </w:t>
      </w:r>
      <w:r w:rsidR="00F54902">
        <w:rPr>
          <w:rFonts w:ascii="Times New Roman" w:hAnsi="Times New Roman" w:cs="Times New Roman"/>
          <w:sz w:val="24"/>
          <w:szCs w:val="24"/>
        </w:rPr>
        <w:t>design resides</w:t>
      </w:r>
      <w:r w:rsidR="00BF47D3" w:rsidRPr="004D3B74">
        <w:rPr>
          <w:rFonts w:ascii="Times New Roman" w:hAnsi="Times New Roman" w:cs="Times New Roman"/>
          <w:sz w:val="24"/>
          <w:szCs w:val="24"/>
        </w:rPr>
        <w:t xml:space="preserve"> under this VHTR concept. </w:t>
      </w:r>
      <w:r w:rsidR="00892EE0">
        <w:rPr>
          <w:rFonts w:ascii="Times New Roman" w:hAnsi="Times New Roman" w:cs="Times New Roman"/>
          <w:sz w:val="24"/>
          <w:szCs w:val="24"/>
        </w:rPr>
        <w:t>The name of this design refers to the unique fuel shape, which resembles a pebble</w:t>
      </w:r>
      <w:r w:rsidR="0015603F">
        <w:rPr>
          <w:rFonts w:ascii="Times New Roman" w:hAnsi="Times New Roman" w:cs="Times New Roman"/>
          <w:sz w:val="24"/>
          <w:szCs w:val="24"/>
        </w:rPr>
        <w:t xml:space="preserve"> and is seen in Figure 1.2</w:t>
      </w:r>
      <w:r w:rsidR="00892EE0">
        <w:rPr>
          <w:rFonts w:ascii="Times New Roman" w:hAnsi="Times New Roman" w:cs="Times New Roman"/>
          <w:sz w:val="24"/>
          <w:szCs w:val="24"/>
        </w:rPr>
        <w:t>.</w:t>
      </w:r>
      <w:r w:rsidR="0084642F" w:rsidRPr="0084642F">
        <w:rPr>
          <w:vertAlign w:val="superscript"/>
        </w:rPr>
        <w:t xml:space="preserve"> </w:t>
      </w:r>
      <w:r w:rsidR="00B55C40" w:rsidRPr="00B55C40">
        <w:rPr>
          <w:vertAlign w:val="superscript"/>
        </w:rPr>
        <w:t>2</w:t>
      </w:r>
    </w:p>
    <w:p w:rsidR="00892EE0" w:rsidRDefault="00892EE0" w:rsidP="00892EE0">
      <w:pPr>
        <w:spacing w:after="0" w:line="480" w:lineRule="auto"/>
        <w:jc w:val="center"/>
        <w:rPr>
          <w:rFonts w:ascii="Times New Roman" w:hAnsi="Times New Roman" w:cs="Times New Roman"/>
          <w:sz w:val="24"/>
          <w:szCs w:val="24"/>
        </w:rPr>
      </w:pPr>
      <w:r>
        <w:rPr>
          <w:noProof/>
        </w:rPr>
        <w:drawing>
          <wp:inline distT="0" distB="0" distL="0" distR="0" wp14:anchorId="1CEE81E1" wp14:editId="04F94871">
            <wp:extent cx="2377440" cy="2321560"/>
            <wp:effectExtent l="0" t="0" r="3810" b="2540"/>
            <wp:docPr id="13" name="Picture 13" descr="[Nuclear Fuel pebbl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uclear Fuel pebbles[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7440" cy="2321560"/>
                    </a:xfrm>
                    <a:prstGeom prst="rect">
                      <a:avLst/>
                    </a:prstGeom>
                    <a:noFill/>
                    <a:ln>
                      <a:noFill/>
                    </a:ln>
                  </pic:spPr>
                </pic:pic>
              </a:graphicData>
            </a:graphic>
          </wp:inline>
        </w:drawing>
      </w:r>
    </w:p>
    <w:p w:rsidR="00892EE0" w:rsidRDefault="00892EE0" w:rsidP="00892EE0">
      <w:pPr>
        <w:spacing w:after="0" w:line="480" w:lineRule="auto"/>
        <w:jc w:val="center"/>
        <w:rPr>
          <w:vertAlign w:val="superscript"/>
        </w:rPr>
      </w:pPr>
      <w:r w:rsidRPr="00B55C40">
        <w:rPr>
          <w:rFonts w:ascii="Times New Roman" w:hAnsi="Times New Roman" w:cs="Times New Roman"/>
          <w:b/>
          <w:sz w:val="20"/>
          <w:szCs w:val="20"/>
        </w:rPr>
        <w:t>Figure 1.</w:t>
      </w:r>
      <w:r w:rsidR="004452CE">
        <w:rPr>
          <w:rFonts w:ascii="Times New Roman" w:hAnsi="Times New Roman" w:cs="Times New Roman"/>
          <w:b/>
          <w:sz w:val="20"/>
          <w:szCs w:val="20"/>
        </w:rPr>
        <w:t>2</w:t>
      </w:r>
      <w:r w:rsidRPr="00B55C40">
        <w:rPr>
          <w:rFonts w:ascii="Times New Roman" w:hAnsi="Times New Roman" w:cs="Times New Roman"/>
          <w:b/>
          <w:sz w:val="20"/>
          <w:szCs w:val="20"/>
        </w:rPr>
        <w:t>: Pebble fuel particle implemented in PBR design.</w:t>
      </w:r>
      <w:r w:rsidRPr="00892EE0">
        <w:t xml:space="preserve"> </w:t>
      </w:r>
      <w:r w:rsidR="00B55C40" w:rsidRPr="00A728CC">
        <w:rPr>
          <w:rFonts w:ascii="Times New Roman" w:hAnsi="Times New Roman" w:cs="Times New Roman"/>
          <w:vertAlign w:val="superscript"/>
        </w:rPr>
        <w:t>3</w:t>
      </w:r>
    </w:p>
    <w:p w:rsidR="0084642F" w:rsidRPr="00892EE0" w:rsidRDefault="0084642F" w:rsidP="00892EE0">
      <w:pPr>
        <w:spacing w:after="0" w:line="480" w:lineRule="auto"/>
        <w:jc w:val="center"/>
        <w:rPr>
          <w:rFonts w:ascii="Times New Roman" w:hAnsi="Times New Roman" w:cs="Times New Roman"/>
          <w:sz w:val="20"/>
          <w:szCs w:val="20"/>
          <w:vertAlign w:val="superscript"/>
        </w:rPr>
      </w:pPr>
    </w:p>
    <w:p w:rsidR="00892EE0" w:rsidRDefault="0084642F" w:rsidP="0084642F">
      <w:pPr>
        <w:spacing w:after="0" w:line="480" w:lineRule="auto"/>
        <w:rPr>
          <w:vertAlign w:val="superscript"/>
        </w:rPr>
      </w:pPr>
      <w:r>
        <w:rPr>
          <w:rFonts w:ascii="Times New Roman" w:hAnsi="Times New Roman" w:cs="Times New Roman"/>
          <w:sz w:val="24"/>
          <w:szCs w:val="24"/>
        </w:rPr>
        <w:t>Another notable change from the Generation III reactor</w:t>
      </w:r>
      <w:r w:rsidR="00316EB9">
        <w:rPr>
          <w:rFonts w:ascii="Times New Roman" w:hAnsi="Times New Roman" w:cs="Times New Roman"/>
          <w:sz w:val="24"/>
          <w:szCs w:val="24"/>
        </w:rPr>
        <w:t xml:space="preserve"> for the HTGR</w:t>
      </w:r>
      <w:r>
        <w:rPr>
          <w:rFonts w:ascii="Times New Roman" w:hAnsi="Times New Roman" w:cs="Times New Roman"/>
          <w:sz w:val="24"/>
          <w:szCs w:val="24"/>
        </w:rPr>
        <w:t xml:space="preserve"> is the coolant being in a gaseous state. An inert gas is used (e.g. helium or carbon dioxide) as the</w:t>
      </w:r>
      <w:r w:rsidR="00003B60">
        <w:rPr>
          <w:rFonts w:ascii="Times New Roman" w:hAnsi="Times New Roman" w:cs="Times New Roman"/>
          <w:sz w:val="24"/>
          <w:szCs w:val="24"/>
        </w:rPr>
        <w:t xml:space="preserve"> primary</w:t>
      </w:r>
      <w:r>
        <w:rPr>
          <w:rFonts w:ascii="Times New Roman" w:hAnsi="Times New Roman" w:cs="Times New Roman"/>
          <w:sz w:val="24"/>
          <w:szCs w:val="24"/>
        </w:rPr>
        <w:t xml:space="preserve"> coolant, which allows for higher temperatures to be reached </w:t>
      </w:r>
      <w:r w:rsidR="00200A26">
        <w:rPr>
          <w:rFonts w:ascii="Times New Roman" w:hAnsi="Times New Roman" w:cs="Times New Roman"/>
          <w:sz w:val="24"/>
          <w:szCs w:val="24"/>
        </w:rPr>
        <w:t>compared to</w:t>
      </w:r>
      <w:r>
        <w:rPr>
          <w:rFonts w:ascii="Times New Roman" w:hAnsi="Times New Roman" w:cs="Times New Roman"/>
          <w:sz w:val="24"/>
          <w:szCs w:val="24"/>
        </w:rPr>
        <w:t xml:space="preserve"> the more conventional water cooled designs. The higher temperature also allows for a higher plant efficiency to be obtained (~40%).</w:t>
      </w:r>
      <w:r w:rsidRPr="0084642F">
        <w:t xml:space="preserve"> </w:t>
      </w:r>
      <w:r w:rsidR="00B55C40">
        <w:rPr>
          <w:vertAlign w:val="superscript"/>
        </w:rPr>
        <w:t>4</w:t>
      </w:r>
    </w:p>
    <w:p w:rsidR="00B55C40" w:rsidRDefault="00790A80" w:rsidP="0084642F">
      <w:pPr>
        <w:spacing w:after="0" w:line="480" w:lineRule="auto"/>
        <w:rPr>
          <w:rFonts w:ascii="Times New Roman" w:hAnsi="Times New Roman" w:cs="Times New Roman"/>
          <w:sz w:val="24"/>
          <w:szCs w:val="24"/>
        </w:rPr>
      </w:pPr>
      <w:r>
        <w:rPr>
          <w:rFonts w:ascii="Times New Roman" w:hAnsi="Times New Roman" w:cs="Times New Roman"/>
          <w:sz w:val="24"/>
          <w:szCs w:val="24"/>
        </w:rPr>
        <w:tab/>
        <w:t>Another objective for the high-temperature reactor design is hydrogen prod</w:t>
      </w:r>
      <w:r w:rsidR="00A317CD">
        <w:rPr>
          <w:rFonts w:ascii="Times New Roman" w:hAnsi="Times New Roman" w:cs="Times New Roman"/>
          <w:sz w:val="24"/>
          <w:szCs w:val="24"/>
        </w:rPr>
        <w:t xml:space="preserve">uction. The primary use of the </w:t>
      </w:r>
      <w:r>
        <w:rPr>
          <w:rFonts w:ascii="Times New Roman" w:hAnsi="Times New Roman" w:cs="Times New Roman"/>
          <w:sz w:val="24"/>
          <w:szCs w:val="24"/>
        </w:rPr>
        <w:t>hydrogen</w:t>
      </w:r>
      <w:r w:rsidR="00695E75">
        <w:rPr>
          <w:rFonts w:ascii="Times New Roman" w:hAnsi="Times New Roman" w:cs="Times New Roman"/>
          <w:sz w:val="24"/>
          <w:szCs w:val="24"/>
        </w:rPr>
        <w:t xml:space="preserve"> at the present time</w:t>
      </w:r>
      <w:r>
        <w:rPr>
          <w:rFonts w:ascii="Times New Roman" w:hAnsi="Times New Roman" w:cs="Times New Roman"/>
          <w:sz w:val="24"/>
          <w:szCs w:val="24"/>
        </w:rPr>
        <w:t xml:space="preserve"> is for gasoline conversion from crude oil</w:t>
      </w:r>
      <w:r w:rsidR="00A317CD">
        <w:rPr>
          <w:rFonts w:ascii="Times New Roman" w:hAnsi="Times New Roman" w:cs="Times New Roman"/>
          <w:sz w:val="24"/>
          <w:szCs w:val="24"/>
        </w:rPr>
        <w:t xml:space="preserve">s. Hydrogen can be </w:t>
      </w:r>
      <w:r w:rsidR="00695E75">
        <w:rPr>
          <w:rFonts w:ascii="Times New Roman" w:hAnsi="Times New Roman" w:cs="Times New Roman"/>
          <w:sz w:val="24"/>
          <w:szCs w:val="24"/>
        </w:rPr>
        <w:t>separated</w:t>
      </w:r>
      <w:r w:rsidR="00A317CD">
        <w:rPr>
          <w:rFonts w:ascii="Times New Roman" w:hAnsi="Times New Roman" w:cs="Times New Roman"/>
          <w:sz w:val="24"/>
          <w:szCs w:val="24"/>
        </w:rPr>
        <w:t xml:space="preserve"> from water through electrolysis or thermochemical cycles, </w:t>
      </w:r>
      <w:r w:rsidR="009248E2">
        <w:rPr>
          <w:rFonts w:ascii="Times New Roman" w:hAnsi="Times New Roman" w:cs="Times New Roman"/>
          <w:sz w:val="24"/>
          <w:szCs w:val="24"/>
        </w:rPr>
        <w:t>which is discussed in more detail later</w:t>
      </w:r>
      <w:r w:rsidR="00A317CD">
        <w:rPr>
          <w:rFonts w:ascii="Times New Roman" w:hAnsi="Times New Roman" w:cs="Times New Roman"/>
          <w:sz w:val="24"/>
          <w:szCs w:val="24"/>
        </w:rPr>
        <w:t>. This process has the potential to add additional costs to the facility, but can also lower</w:t>
      </w:r>
      <w:r w:rsidR="006C0C2D">
        <w:rPr>
          <w:rFonts w:ascii="Times New Roman" w:hAnsi="Times New Roman" w:cs="Times New Roman"/>
          <w:sz w:val="24"/>
          <w:szCs w:val="24"/>
        </w:rPr>
        <w:t xml:space="preserve"> the</w:t>
      </w:r>
      <w:r w:rsidR="00A317CD">
        <w:rPr>
          <w:rFonts w:ascii="Times New Roman" w:hAnsi="Times New Roman" w:cs="Times New Roman"/>
          <w:sz w:val="24"/>
          <w:szCs w:val="24"/>
        </w:rPr>
        <w:t xml:space="preserve"> global price</w:t>
      </w:r>
      <w:r w:rsidR="00EC25E0">
        <w:rPr>
          <w:rFonts w:ascii="Times New Roman" w:hAnsi="Times New Roman" w:cs="Times New Roman"/>
          <w:sz w:val="24"/>
          <w:szCs w:val="24"/>
        </w:rPr>
        <w:t>s</w:t>
      </w:r>
      <w:r w:rsidR="006C0C2D">
        <w:rPr>
          <w:rFonts w:ascii="Times New Roman" w:hAnsi="Times New Roman" w:cs="Times New Roman"/>
          <w:sz w:val="24"/>
          <w:szCs w:val="24"/>
        </w:rPr>
        <w:t xml:space="preserve"> of petroleum products</w:t>
      </w:r>
      <w:r w:rsidR="00A317CD">
        <w:rPr>
          <w:rFonts w:ascii="Times New Roman" w:hAnsi="Times New Roman" w:cs="Times New Roman"/>
          <w:sz w:val="24"/>
          <w:szCs w:val="24"/>
        </w:rPr>
        <w:t xml:space="preserve">. </w:t>
      </w:r>
    </w:p>
    <w:p w:rsidR="00B33B66" w:rsidRPr="00790A80" w:rsidRDefault="00B33B66" w:rsidP="0084642F">
      <w:pPr>
        <w:spacing w:after="0" w:line="480" w:lineRule="auto"/>
        <w:rPr>
          <w:rFonts w:ascii="Times New Roman" w:hAnsi="Times New Roman" w:cs="Times New Roman"/>
          <w:sz w:val="24"/>
          <w:szCs w:val="24"/>
        </w:rPr>
      </w:pPr>
    </w:p>
    <w:p w:rsidR="0084642F" w:rsidRDefault="0084642F" w:rsidP="0084642F">
      <w:pPr>
        <w:spacing w:after="0" w:line="480" w:lineRule="auto"/>
        <w:rPr>
          <w:rFonts w:ascii="Times New Roman" w:hAnsi="Times New Roman" w:cs="Times New Roman"/>
          <w:b/>
          <w:sz w:val="26"/>
          <w:szCs w:val="26"/>
        </w:rPr>
      </w:pPr>
      <w:r>
        <w:rPr>
          <w:rFonts w:ascii="Times New Roman" w:hAnsi="Times New Roman" w:cs="Times New Roman"/>
          <w:b/>
          <w:sz w:val="26"/>
          <w:szCs w:val="26"/>
        </w:rPr>
        <w:t>1.1a HTR-10 Reactor Design</w:t>
      </w:r>
    </w:p>
    <w:p w:rsidR="0084642F" w:rsidRDefault="0084642F" w:rsidP="0084642F">
      <w:pPr>
        <w:spacing w:after="0" w:line="480" w:lineRule="auto"/>
        <w:rPr>
          <w:rFonts w:ascii="Times New Roman" w:hAnsi="Times New Roman" w:cs="Times New Roman"/>
          <w:sz w:val="24"/>
          <w:szCs w:val="24"/>
        </w:rPr>
      </w:pPr>
      <w:r>
        <w:rPr>
          <w:rFonts w:ascii="Times New Roman" w:hAnsi="Times New Roman" w:cs="Times New Roman"/>
          <w:b/>
          <w:sz w:val="26"/>
          <w:szCs w:val="26"/>
        </w:rPr>
        <w:lastRenderedPageBreak/>
        <w:tab/>
      </w:r>
      <w:r>
        <w:rPr>
          <w:rFonts w:ascii="Times New Roman" w:hAnsi="Times New Roman" w:cs="Times New Roman"/>
          <w:sz w:val="24"/>
          <w:szCs w:val="24"/>
        </w:rPr>
        <w:t>At the Tsinghua University in China, a</w:t>
      </w:r>
      <w:r w:rsidR="004F538A">
        <w:rPr>
          <w:rFonts w:ascii="Times New Roman" w:hAnsi="Times New Roman" w:cs="Times New Roman"/>
          <w:sz w:val="24"/>
          <w:szCs w:val="24"/>
        </w:rPr>
        <w:t xml:space="preserve"> PBMR</w:t>
      </w:r>
      <w:r w:rsidR="00FB7D1C">
        <w:rPr>
          <w:rFonts w:ascii="Times New Roman" w:hAnsi="Times New Roman" w:cs="Times New Roman"/>
          <w:sz w:val="24"/>
          <w:szCs w:val="24"/>
        </w:rPr>
        <w:t xml:space="preserve"> (Pebble Bed Modular Reactor)</w:t>
      </w:r>
      <w:r w:rsidR="004F538A">
        <w:rPr>
          <w:rFonts w:ascii="Times New Roman" w:hAnsi="Times New Roman" w:cs="Times New Roman"/>
          <w:sz w:val="24"/>
          <w:szCs w:val="24"/>
        </w:rPr>
        <w:t xml:space="preserve"> w</w:t>
      </w:r>
      <w:r>
        <w:rPr>
          <w:rFonts w:ascii="Times New Roman" w:hAnsi="Times New Roman" w:cs="Times New Roman"/>
          <w:sz w:val="24"/>
          <w:szCs w:val="24"/>
        </w:rPr>
        <w:t xml:space="preserve">as designed </w:t>
      </w:r>
      <w:r w:rsidR="004F538A">
        <w:rPr>
          <w:rFonts w:ascii="Times New Roman" w:hAnsi="Times New Roman" w:cs="Times New Roman"/>
          <w:sz w:val="24"/>
          <w:szCs w:val="24"/>
        </w:rPr>
        <w:t>and began construction in June 1995. The university reached full operation of the reactor</w:t>
      </w:r>
      <w:r>
        <w:rPr>
          <w:rFonts w:ascii="Times New Roman" w:hAnsi="Times New Roman" w:cs="Times New Roman"/>
          <w:sz w:val="24"/>
          <w:szCs w:val="24"/>
        </w:rPr>
        <w:t xml:space="preserve"> in January of 2003. This HTR-10 reactor, as it was named, is a 10MW prototype used for research at the university.</w:t>
      </w:r>
      <w:r w:rsidR="00B55C40">
        <w:rPr>
          <w:rFonts w:ascii="Times New Roman" w:hAnsi="Times New Roman" w:cs="Times New Roman"/>
          <w:sz w:val="24"/>
          <w:szCs w:val="24"/>
          <w:vertAlign w:val="superscript"/>
        </w:rPr>
        <w:t>5</w:t>
      </w:r>
      <w:r w:rsidR="004F538A">
        <w:t xml:space="preserve"> </w:t>
      </w:r>
      <w:r w:rsidR="004F538A">
        <w:rPr>
          <w:rFonts w:ascii="Times New Roman" w:hAnsi="Times New Roman" w:cs="Times New Roman"/>
          <w:sz w:val="24"/>
          <w:szCs w:val="24"/>
        </w:rPr>
        <w:t>China is interested in the modular design due to the faster construction time and overall economic value. The objecti</w:t>
      </w:r>
      <w:r w:rsidR="00FB7D1C">
        <w:rPr>
          <w:rFonts w:ascii="Times New Roman" w:hAnsi="Times New Roman" w:cs="Times New Roman"/>
          <w:sz w:val="24"/>
          <w:szCs w:val="24"/>
        </w:rPr>
        <w:t>ve of HTR-10 research reactor was</w:t>
      </w:r>
      <w:r w:rsidR="004F538A">
        <w:rPr>
          <w:rFonts w:ascii="Times New Roman" w:hAnsi="Times New Roman" w:cs="Times New Roman"/>
          <w:sz w:val="24"/>
          <w:szCs w:val="24"/>
        </w:rPr>
        <w:t xml:space="preserve"> to verify the safety and technical features of the design for later use on the power grid.</w:t>
      </w:r>
      <w:r w:rsidR="00B55C40">
        <w:rPr>
          <w:vertAlign w:val="superscript"/>
        </w:rPr>
        <w:t>6</w:t>
      </w:r>
      <w:r w:rsidR="00B55C40">
        <w:rPr>
          <w:rFonts w:ascii="Times New Roman" w:hAnsi="Times New Roman" w:cs="Times New Roman"/>
          <w:sz w:val="24"/>
          <w:szCs w:val="24"/>
        </w:rPr>
        <w:t xml:space="preserve"> </w:t>
      </w:r>
      <w:r w:rsidR="004F538A">
        <w:rPr>
          <w:rFonts w:ascii="Times New Roman" w:hAnsi="Times New Roman" w:cs="Times New Roman"/>
          <w:sz w:val="24"/>
          <w:szCs w:val="24"/>
        </w:rPr>
        <w:t xml:space="preserve">The design criteria and data </w:t>
      </w:r>
      <w:r w:rsidR="003953BE">
        <w:rPr>
          <w:rFonts w:ascii="Times New Roman" w:hAnsi="Times New Roman" w:cs="Times New Roman"/>
          <w:sz w:val="24"/>
          <w:szCs w:val="24"/>
        </w:rPr>
        <w:t>are</w:t>
      </w:r>
      <w:r w:rsidR="004F538A">
        <w:rPr>
          <w:rFonts w:ascii="Times New Roman" w:hAnsi="Times New Roman" w:cs="Times New Roman"/>
          <w:sz w:val="24"/>
          <w:szCs w:val="24"/>
        </w:rPr>
        <w:t xml:space="preserve"> tabularized below in Table 1.1.  </w:t>
      </w:r>
    </w:p>
    <w:p w:rsidR="00F607DB" w:rsidRDefault="00F607DB" w:rsidP="003953BE">
      <w:pPr>
        <w:spacing w:after="0" w:line="480" w:lineRule="auto"/>
        <w:jc w:val="center"/>
        <w:rPr>
          <w:rFonts w:ascii="Times New Roman" w:hAnsi="Times New Roman" w:cs="Times New Roman"/>
          <w:sz w:val="24"/>
          <w:szCs w:val="24"/>
        </w:rPr>
      </w:pPr>
    </w:p>
    <w:p w:rsidR="003953BE" w:rsidRPr="00D339CD" w:rsidRDefault="003953BE" w:rsidP="003953BE">
      <w:pPr>
        <w:spacing w:after="0" w:line="480" w:lineRule="auto"/>
        <w:jc w:val="center"/>
        <w:rPr>
          <w:rFonts w:ascii="Times New Roman" w:hAnsi="Times New Roman" w:cs="Times New Roman"/>
          <w:sz w:val="20"/>
          <w:szCs w:val="20"/>
          <w:vertAlign w:val="superscript"/>
        </w:rPr>
      </w:pPr>
      <w:r w:rsidRPr="00B55C40">
        <w:rPr>
          <w:rFonts w:ascii="Times New Roman" w:hAnsi="Times New Roman" w:cs="Times New Roman"/>
          <w:b/>
          <w:sz w:val="20"/>
          <w:szCs w:val="20"/>
        </w:rPr>
        <w:t>Table 1.1: Design data for China’s HTR-10 design.</w:t>
      </w:r>
      <w:r w:rsidR="00D339CD">
        <w:rPr>
          <w:rFonts w:ascii="Times New Roman" w:hAnsi="Times New Roman" w:cs="Times New Roman"/>
          <w:sz w:val="20"/>
          <w:szCs w:val="20"/>
          <w:vertAlign w:val="superscript"/>
        </w:rPr>
        <w:t xml:space="preserve"> </w:t>
      </w:r>
      <w:r w:rsidR="000E6CAD" w:rsidRPr="000E6CAD">
        <w:rPr>
          <w:rFonts w:ascii="Times New Roman" w:hAnsi="Times New Roman" w:cs="Times New Roman"/>
          <w:sz w:val="20"/>
          <w:szCs w:val="20"/>
          <w:vertAlign w:val="superscript"/>
        </w:rPr>
        <w:t>IAEA-TECDOC-1198</w:t>
      </w:r>
    </w:p>
    <w:p w:rsidR="004F538A" w:rsidRDefault="002E63E1" w:rsidP="004F538A">
      <w:pPr>
        <w:spacing w:after="0" w:line="480" w:lineRule="auto"/>
        <w:jc w:val="center"/>
        <w:rPr>
          <w:rFonts w:ascii="Times New Roman" w:hAnsi="Times New Roman" w:cs="Times New Roman"/>
          <w:sz w:val="20"/>
          <w:szCs w:val="20"/>
        </w:rPr>
      </w:pPr>
      <w:r>
        <w:rPr>
          <w:rFonts w:ascii="Times New Roman" w:hAnsi="Times New Roman" w:cs="Times New Roman"/>
          <w:noProof/>
          <w:sz w:val="24"/>
          <w:szCs w:val="24"/>
        </w:rPr>
        <w:drawing>
          <wp:inline distT="0" distB="0" distL="0" distR="0" wp14:anchorId="6A5CD743" wp14:editId="06BB18BC">
            <wp:extent cx="3785235" cy="2073275"/>
            <wp:effectExtent l="0" t="0" r="571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5235" cy="2073275"/>
                    </a:xfrm>
                    <a:prstGeom prst="rect">
                      <a:avLst/>
                    </a:prstGeom>
                    <a:noFill/>
                    <a:ln>
                      <a:noFill/>
                    </a:ln>
                  </pic:spPr>
                </pic:pic>
              </a:graphicData>
            </a:graphic>
          </wp:inline>
        </w:drawing>
      </w:r>
    </w:p>
    <w:p w:rsidR="00F607DB" w:rsidRDefault="00F607DB" w:rsidP="004F538A">
      <w:pPr>
        <w:spacing w:after="0" w:line="480" w:lineRule="auto"/>
        <w:jc w:val="center"/>
        <w:rPr>
          <w:rFonts w:ascii="Times New Roman" w:hAnsi="Times New Roman" w:cs="Times New Roman"/>
          <w:sz w:val="20"/>
          <w:szCs w:val="20"/>
        </w:rPr>
      </w:pPr>
    </w:p>
    <w:p w:rsidR="003953BE" w:rsidRPr="00F607DB" w:rsidRDefault="003953BE" w:rsidP="004F538A">
      <w:pPr>
        <w:spacing w:after="0" w:line="480" w:lineRule="auto"/>
        <w:jc w:val="center"/>
        <w:rPr>
          <w:rFonts w:ascii="Times New Roman" w:hAnsi="Times New Roman" w:cs="Times New Roman"/>
          <w:sz w:val="20"/>
          <w:szCs w:val="20"/>
        </w:rPr>
      </w:pPr>
    </w:p>
    <w:p w:rsidR="00F607DB" w:rsidRPr="00F607DB" w:rsidRDefault="00F607DB" w:rsidP="004813E1">
      <w:pPr>
        <w:spacing w:line="480" w:lineRule="auto"/>
        <w:rPr>
          <w:rFonts w:ascii="Times New Roman" w:eastAsiaTheme="minorEastAsia" w:hAnsi="Times New Roman" w:cs="Times New Roman"/>
          <w:b/>
          <w:sz w:val="26"/>
          <w:szCs w:val="26"/>
        </w:rPr>
      </w:pPr>
      <w:r w:rsidRPr="00F607DB">
        <w:rPr>
          <w:rFonts w:ascii="Times New Roman" w:eastAsiaTheme="minorEastAsia" w:hAnsi="Times New Roman" w:cs="Times New Roman"/>
          <w:b/>
          <w:sz w:val="26"/>
          <w:szCs w:val="26"/>
        </w:rPr>
        <w:t>1.1b</w:t>
      </w:r>
      <w:r w:rsidR="00790A80">
        <w:rPr>
          <w:rFonts w:ascii="Times New Roman" w:eastAsiaTheme="minorEastAsia" w:hAnsi="Times New Roman" w:cs="Times New Roman"/>
          <w:b/>
          <w:sz w:val="26"/>
          <w:szCs w:val="26"/>
        </w:rPr>
        <w:t xml:space="preserve"> PBMR in South Africa</w:t>
      </w:r>
    </w:p>
    <w:p w:rsidR="004813E1" w:rsidRPr="004D3B74" w:rsidRDefault="00796D33" w:rsidP="00455F61">
      <w:pPr>
        <w:spacing w:line="480" w:lineRule="auto"/>
        <w:ind w:firstLine="720"/>
        <w:rPr>
          <w:rFonts w:ascii="Times New Roman" w:hAnsi="Times New Roman" w:cs="Times New Roman"/>
          <w:sz w:val="24"/>
          <w:szCs w:val="24"/>
        </w:rPr>
      </w:pPr>
      <w:r w:rsidRPr="004D3B74">
        <w:rPr>
          <w:rFonts w:ascii="Times New Roman" w:eastAsiaTheme="minorEastAsia" w:hAnsi="Times New Roman" w:cs="Times New Roman"/>
          <w:sz w:val="24"/>
          <w:szCs w:val="24"/>
        </w:rPr>
        <w:t>The PBMR</w:t>
      </w:r>
      <w:r w:rsidR="00BF47D3" w:rsidRPr="004D3B74">
        <w:rPr>
          <w:rFonts w:ascii="Times New Roman" w:hAnsi="Times New Roman" w:cs="Times New Roman"/>
          <w:sz w:val="24"/>
          <w:szCs w:val="24"/>
        </w:rPr>
        <w:t xml:space="preserve"> </w:t>
      </w:r>
      <w:r w:rsidR="00FD7811" w:rsidRPr="004D3B74">
        <w:rPr>
          <w:rFonts w:ascii="Times New Roman" w:hAnsi="Times New Roman" w:cs="Times New Roman"/>
          <w:sz w:val="24"/>
          <w:szCs w:val="24"/>
        </w:rPr>
        <w:t xml:space="preserve">in </w:t>
      </w:r>
      <w:r w:rsidR="00F607DB">
        <w:rPr>
          <w:rFonts w:ascii="Times New Roman" w:hAnsi="Times New Roman" w:cs="Times New Roman"/>
          <w:sz w:val="24"/>
          <w:szCs w:val="24"/>
        </w:rPr>
        <w:t xml:space="preserve">Koeburg, </w:t>
      </w:r>
      <w:r w:rsidR="00FD7811" w:rsidRPr="004D3B74">
        <w:rPr>
          <w:rFonts w:ascii="Times New Roman" w:hAnsi="Times New Roman" w:cs="Times New Roman"/>
          <w:sz w:val="24"/>
          <w:szCs w:val="24"/>
        </w:rPr>
        <w:t xml:space="preserve">South Africa was announced in June 2004 as a government owned system. </w:t>
      </w:r>
      <w:r w:rsidR="00F607DB">
        <w:rPr>
          <w:rFonts w:ascii="Times New Roman" w:hAnsi="Times New Roman" w:cs="Times New Roman"/>
          <w:sz w:val="24"/>
          <w:szCs w:val="24"/>
        </w:rPr>
        <w:t xml:space="preserve">Approval of the construction was to </w:t>
      </w:r>
      <w:r w:rsidR="009D1EF1">
        <w:rPr>
          <w:rFonts w:ascii="Times New Roman" w:hAnsi="Times New Roman" w:cs="Times New Roman"/>
          <w:sz w:val="24"/>
          <w:szCs w:val="24"/>
        </w:rPr>
        <w:t>begin</w:t>
      </w:r>
      <w:r w:rsidR="00F607DB">
        <w:rPr>
          <w:rFonts w:ascii="Times New Roman" w:hAnsi="Times New Roman" w:cs="Times New Roman"/>
          <w:sz w:val="24"/>
          <w:szCs w:val="24"/>
        </w:rPr>
        <w:t xml:space="preserve"> in mid-2005 to develop a </w:t>
      </w:r>
      <w:r w:rsidR="00B55C40">
        <w:rPr>
          <w:rFonts w:ascii="Times New Roman" w:hAnsi="Times New Roman" w:cs="Times New Roman"/>
          <w:sz w:val="24"/>
          <w:szCs w:val="24"/>
        </w:rPr>
        <w:t>116.3MWe demonstration reactor.</w:t>
      </w:r>
      <w:r w:rsidR="00B55C40" w:rsidRPr="00B55C40">
        <w:rPr>
          <w:rFonts w:ascii="Times New Roman" w:hAnsi="Times New Roman" w:cs="Times New Roman"/>
          <w:vertAlign w:val="superscript"/>
        </w:rPr>
        <w:t>7</w:t>
      </w:r>
      <w:r w:rsidR="00F607DB" w:rsidRPr="004D3B74">
        <w:rPr>
          <w:rFonts w:ascii="Times New Roman" w:hAnsi="Times New Roman" w:cs="Times New Roman"/>
          <w:sz w:val="24"/>
          <w:szCs w:val="24"/>
        </w:rPr>
        <w:t xml:space="preserve"> </w:t>
      </w:r>
      <w:r w:rsidR="00FD7811" w:rsidRPr="004D3B74">
        <w:rPr>
          <w:rFonts w:ascii="Times New Roman" w:hAnsi="Times New Roman" w:cs="Times New Roman"/>
          <w:sz w:val="24"/>
          <w:szCs w:val="24"/>
        </w:rPr>
        <w:t>The funding for the project ceased a few years later due to national opposition from the public and interest groups.</w:t>
      </w:r>
      <w:r w:rsidR="00B55C40">
        <w:rPr>
          <w:rFonts w:ascii="Times New Roman" w:hAnsi="Times New Roman" w:cs="Times New Roman"/>
          <w:sz w:val="24"/>
          <w:szCs w:val="24"/>
          <w:vertAlign w:val="superscript"/>
        </w:rPr>
        <w:t>8</w:t>
      </w:r>
      <w:r w:rsidR="00FD7811" w:rsidRPr="004D3B74">
        <w:rPr>
          <w:rFonts w:ascii="Times New Roman" w:hAnsi="Times New Roman" w:cs="Times New Roman"/>
          <w:sz w:val="24"/>
          <w:szCs w:val="24"/>
        </w:rPr>
        <w:t xml:space="preserve"> </w:t>
      </w:r>
      <w:r w:rsidR="00F607DB">
        <w:rPr>
          <w:rFonts w:ascii="Times New Roman" w:hAnsi="Times New Roman" w:cs="Times New Roman"/>
          <w:sz w:val="24"/>
          <w:szCs w:val="24"/>
        </w:rPr>
        <w:t xml:space="preserve">In September of 2010, the Minister of Public </w:t>
      </w:r>
      <w:r w:rsidR="00F607DB">
        <w:rPr>
          <w:rFonts w:ascii="Times New Roman" w:hAnsi="Times New Roman" w:cs="Times New Roman"/>
          <w:sz w:val="24"/>
          <w:szCs w:val="24"/>
        </w:rPr>
        <w:lastRenderedPageBreak/>
        <w:t>Enterprises in South Africa officially closed the PBMR site, where the facility was to start immediate decommission</w:t>
      </w:r>
      <w:r w:rsidR="0039261F">
        <w:rPr>
          <w:rFonts w:ascii="Times New Roman" w:hAnsi="Times New Roman" w:cs="Times New Roman"/>
          <w:sz w:val="24"/>
          <w:szCs w:val="24"/>
        </w:rPr>
        <w:t>ing</w:t>
      </w:r>
      <w:r w:rsidR="00F607DB">
        <w:rPr>
          <w:rFonts w:ascii="Times New Roman" w:hAnsi="Times New Roman" w:cs="Times New Roman"/>
          <w:sz w:val="24"/>
          <w:szCs w:val="24"/>
        </w:rPr>
        <w:t xml:space="preserve">. </w:t>
      </w:r>
      <w:r w:rsidR="00B55C40" w:rsidRPr="00B55C40">
        <w:rPr>
          <w:rFonts w:ascii="Times New Roman" w:hAnsi="Times New Roman" w:cs="Times New Roman"/>
          <w:vertAlign w:val="superscript"/>
        </w:rPr>
        <w:t>9</w:t>
      </w:r>
    </w:p>
    <w:p w:rsidR="00FD7811" w:rsidRDefault="00FD7811" w:rsidP="004D3B74">
      <w:pPr>
        <w:spacing w:line="480" w:lineRule="auto"/>
        <w:ind w:firstLine="720"/>
        <w:rPr>
          <w:rFonts w:ascii="Times New Roman" w:hAnsi="Times New Roman" w:cs="Times New Roman"/>
          <w:sz w:val="24"/>
          <w:szCs w:val="24"/>
        </w:rPr>
      </w:pPr>
      <w:r w:rsidRPr="004D3B74">
        <w:rPr>
          <w:rFonts w:ascii="Times New Roman" w:hAnsi="Times New Roman" w:cs="Times New Roman"/>
          <w:sz w:val="24"/>
          <w:szCs w:val="24"/>
        </w:rPr>
        <w:t xml:space="preserve">Both </w:t>
      </w:r>
      <w:r w:rsidR="00CF548C">
        <w:rPr>
          <w:rFonts w:ascii="Times New Roman" w:hAnsi="Times New Roman" w:cs="Times New Roman"/>
          <w:sz w:val="24"/>
          <w:szCs w:val="24"/>
        </w:rPr>
        <w:t xml:space="preserve">pebble bed </w:t>
      </w:r>
      <w:r w:rsidRPr="004D3B74">
        <w:rPr>
          <w:rFonts w:ascii="Times New Roman" w:hAnsi="Times New Roman" w:cs="Times New Roman"/>
          <w:sz w:val="24"/>
          <w:szCs w:val="24"/>
        </w:rPr>
        <w:t>reactor pro</w:t>
      </w:r>
      <w:r w:rsidR="00E311A8" w:rsidRPr="004D3B74">
        <w:rPr>
          <w:rFonts w:ascii="Times New Roman" w:hAnsi="Times New Roman" w:cs="Times New Roman"/>
          <w:sz w:val="24"/>
          <w:szCs w:val="24"/>
        </w:rPr>
        <w:t xml:space="preserve">jects used a gas-cooled design, implementing helium </w:t>
      </w:r>
      <w:r w:rsidR="00873539">
        <w:rPr>
          <w:rFonts w:ascii="Times New Roman" w:hAnsi="Times New Roman" w:cs="Times New Roman"/>
          <w:sz w:val="24"/>
          <w:szCs w:val="24"/>
        </w:rPr>
        <w:t xml:space="preserve">as a coolant as well as </w:t>
      </w:r>
      <w:r w:rsidR="00E311A8" w:rsidRPr="004D3B74">
        <w:rPr>
          <w:rFonts w:ascii="Times New Roman" w:hAnsi="Times New Roman" w:cs="Times New Roman"/>
          <w:sz w:val="24"/>
          <w:szCs w:val="24"/>
        </w:rPr>
        <w:t>to moderate the neutrons and not to react chemically with any of the material</w:t>
      </w:r>
      <w:r w:rsidR="00826E28">
        <w:rPr>
          <w:rFonts w:ascii="Times New Roman" w:hAnsi="Times New Roman" w:cs="Times New Roman"/>
          <w:sz w:val="24"/>
          <w:szCs w:val="24"/>
        </w:rPr>
        <w:t>s within the reactor core. A TRIstructural-ISO</w:t>
      </w:r>
      <w:r w:rsidR="00E311A8" w:rsidRPr="004D3B74">
        <w:rPr>
          <w:rFonts w:ascii="Times New Roman" w:hAnsi="Times New Roman" w:cs="Times New Roman"/>
          <w:sz w:val="24"/>
          <w:szCs w:val="24"/>
        </w:rPr>
        <w:t>tropic</w:t>
      </w:r>
      <w:r w:rsidR="007D687B">
        <w:rPr>
          <w:rFonts w:ascii="Times New Roman" w:hAnsi="Times New Roman" w:cs="Times New Roman"/>
          <w:sz w:val="24"/>
          <w:szCs w:val="24"/>
        </w:rPr>
        <w:t xml:space="preserve"> </w:t>
      </w:r>
      <w:r w:rsidR="00E311A8" w:rsidRPr="004D3B74">
        <w:rPr>
          <w:rFonts w:ascii="Times New Roman" w:hAnsi="Times New Roman" w:cs="Times New Roman"/>
          <w:sz w:val="24"/>
          <w:szCs w:val="24"/>
        </w:rPr>
        <w:t xml:space="preserve">(TRISO) fuel </w:t>
      </w:r>
      <w:r w:rsidR="0017323C">
        <w:rPr>
          <w:rFonts w:ascii="Times New Roman" w:hAnsi="Times New Roman" w:cs="Times New Roman"/>
          <w:sz w:val="24"/>
          <w:szCs w:val="24"/>
        </w:rPr>
        <w:t>particle</w:t>
      </w:r>
      <w:r w:rsidR="00E311A8" w:rsidRPr="004D3B74">
        <w:rPr>
          <w:rFonts w:ascii="Times New Roman" w:hAnsi="Times New Roman" w:cs="Times New Roman"/>
          <w:sz w:val="24"/>
          <w:szCs w:val="24"/>
        </w:rPr>
        <w:t xml:space="preserve"> was used</w:t>
      </w:r>
      <w:r w:rsidR="0017323C">
        <w:rPr>
          <w:rFonts w:ascii="Times New Roman" w:hAnsi="Times New Roman" w:cs="Times New Roman"/>
          <w:sz w:val="24"/>
          <w:szCs w:val="24"/>
        </w:rPr>
        <w:t xml:space="preserve"> within the fuel pebble</w:t>
      </w:r>
      <w:r w:rsidR="00E311A8" w:rsidRPr="004D3B74">
        <w:rPr>
          <w:rFonts w:ascii="Times New Roman" w:hAnsi="Times New Roman" w:cs="Times New Roman"/>
          <w:sz w:val="24"/>
          <w:szCs w:val="24"/>
        </w:rPr>
        <w:t xml:space="preserve"> in both project designs. For further moderation and neutron reflection, graphite was </w:t>
      </w:r>
      <w:r w:rsidR="00C92C21">
        <w:rPr>
          <w:rFonts w:ascii="Times New Roman" w:hAnsi="Times New Roman" w:cs="Times New Roman"/>
          <w:sz w:val="24"/>
          <w:szCs w:val="24"/>
        </w:rPr>
        <w:t>implemented</w:t>
      </w:r>
      <w:r w:rsidR="00E311A8" w:rsidRPr="004D3B74">
        <w:rPr>
          <w:rFonts w:ascii="Times New Roman" w:hAnsi="Times New Roman" w:cs="Times New Roman"/>
          <w:sz w:val="24"/>
          <w:szCs w:val="24"/>
        </w:rPr>
        <w:t xml:space="preserve"> </w:t>
      </w:r>
      <w:r w:rsidR="00AC6B9A">
        <w:rPr>
          <w:rFonts w:ascii="Times New Roman" w:hAnsi="Times New Roman" w:cs="Times New Roman"/>
          <w:sz w:val="24"/>
          <w:szCs w:val="24"/>
        </w:rPr>
        <w:t xml:space="preserve">in </w:t>
      </w:r>
      <w:r w:rsidR="001C7ECA">
        <w:rPr>
          <w:rFonts w:ascii="Times New Roman" w:hAnsi="Times New Roman" w:cs="Times New Roman"/>
          <w:sz w:val="24"/>
          <w:szCs w:val="24"/>
        </w:rPr>
        <w:t xml:space="preserve">the </w:t>
      </w:r>
      <w:r w:rsidR="00AC6B9A">
        <w:rPr>
          <w:rFonts w:ascii="Times New Roman" w:hAnsi="Times New Roman" w:cs="Times New Roman"/>
          <w:sz w:val="24"/>
          <w:szCs w:val="24"/>
        </w:rPr>
        <w:t>reactor core</w:t>
      </w:r>
      <w:r w:rsidR="00C6794C">
        <w:rPr>
          <w:rFonts w:ascii="Times New Roman" w:hAnsi="Times New Roman" w:cs="Times New Roman"/>
          <w:sz w:val="24"/>
          <w:szCs w:val="24"/>
        </w:rPr>
        <w:t>s</w:t>
      </w:r>
      <w:r w:rsidR="00C34DD0" w:rsidRPr="004D3B74">
        <w:rPr>
          <w:rFonts w:ascii="Times New Roman" w:hAnsi="Times New Roman" w:cs="Times New Roman"/>
          <w:sz w:val="24"/>
          <w:szCs w:val="24"/>
        </w:rPr>
        <w:t xml:space="preserve"> and </w:t>
      </w:r>
      <w:r w:rsidR="00FE2184" w:rsidRPr="004D3B74">
        <w:rPr>
          <w:rFonts w:ascii="Times New Roman" w:hAnsi="Times New Roman" w:cs="Times New Roman"/>
          <w:sz w:val="24"/>
          <w:szCs w:val="24"/>
        </w:rPr>
        <w:t xml:space="preserve">pebble materials. </w:t>
      </w:r>
    </w:p>
    <w:p w:rsidR="00A77CDE" w:rsidRPr="004D3B74" w:rsidRDefault="00A77CDE" w:rsidP="004D3B74">
      <w:pPr>
        <w:spacing w:line="480" w:lineRule="auto"/>
        <w:ind w:firstLine="720"/>
        <w:rPr>
          <w:rFonts w:ascii="Times New Roman" w:hAnsi="Times New Roman" w:cs="Times New Roman"/>
          <w:sz w:val="24"/>
          <w:szCs w:val="24"/>
        </w:rPr>
      </w:pPr>
    </w:p>
    <w:p w:rsidR="00FE2184" w:rsidRPr="00A77CDE" w:rsidRDefault="00A77CDE" w:rsidP="00A77CDE">
      <w:pPr>
        <w:spacing w:line="480" w:lineRule="auto"/>
        <w:rPr>
          <w:rFonts w:ascii="Times New Roman" w:hAnsi="Times New Roman" w:cs="Times New Roman"/>
          <w:sz w:val="26"/>
          <w:szCs w:val="26"/>
        </w:rPr>
      </w:pPr>
      <w:r>
        <w:rPr>
          <w:rFonts w:ascii="Times New Roman" w:hAnsi="Times New Roman" w:cs="Times New Roman"/>
          <w:b/>
          <w:sz w:val="26"/>
          <w:szCs w:val="26"/>
        </w:rPr>
        <w:t xml:space="preserve">1.2 </w:t>
      </w:r>
      <w:r>
        <w:rPr>
          <w:rFonts w:ascii="Times New Roman" w:hAnsi="Times New Roman" w:cs="Times New Roman"/>
          <w:b/>
          <w:sz w:val="26"/>
          <w:szCs w:val="26"/>
        </w:rPr>
        <w:tab/>
      </w:r>
      <w:r w:rsidR="00FE2184" w:rsidRPr="00A77CDE">
        <w:rPr>
          <w:rFonts w:ascii="Times New Roman" w:hAnsi="Times New Roman" w:cs="Times New Roman"/>
          <w:b/>
          <w:sz w:val="26"/>
          <w:szCs w:val="26"/>
        </w:rPr>
        <w:t>Project Objectives</w:t>
      </w:r>
    </w:p>
    <w:p w:rsidR="00FE2184" w:rsidRDefault="00FE2184" w:rsidP="00FE2184">
      <w:pPr>
        <w:pStyle w:val="ListParagraph"/>
        <w:spacing w:line="480" w:lineRule="auto"/>
        <w:ind w:left="0" w:firstLine="720"/>
        <w:rPr>
          <w:rFonts w:ascii="Times New Roman" w:hAnsi="Times New Roman" w:cs="Times New Roman"/>
          <w:sz w:val="24"/>
          <w:szCs w:val="24"/>
        </w:rPr>
      </w:pPr>
      <w:r>
        <w:rPr>
          <w:rFonts w:ascii="Times New Roman" w:hAnsi="Times New Roman" w:cs="Times New Roman"/>
          <w:sz w:val="24"/>
          <w:szCs w:val="24"/>
        </w:rPr>
        <w:t xml:space="preserve">The project objectives </w:t>
      </w:r>
      <w:r w:rsidR="005723D9">
        <w:rPr>
          <w:rFonts w:ascii="Times New Roman" w:hAnsi="Times New Roman" w:cs="Times New Roman"/>
          <w:sz w:val="24"/>
          <w:szCs w:val="24"/>
        </w:rPr>
        <w:t xml:space="preserve">of this design project </w:t>
      </w:r>
      <w:r>
        <w:rPr>
          <w:rFonts w:ascii="Times New Roman" w:hAnsi="Times New Roman" w:cs="Times New Roman"/>
          <w:sz w:val="24"/>
          <w:szCs w:val="24"/>
        </w:rPr>
        <w:t>were to research and design a conceptual reactor system that operates at high temperature ranges</w:t>
      </w:r>
      <w:r w:rsidR="00A20450">
        <w:rPr>
          <w:rFonts w:ascii="Times New Roman" w:hAnsi="Times New Roman" w:cs="Times New Roman"/>
          <w:sz w:val="24"/>
          <w:szCs w:val="24"/>
        </w:rPr>
        <w:t xml:space="preserve"> and achieves high efficiency power generation</w:t>
      </w:r>
      <w:r>
        <w:rPr>
          <w:rFonts w:ascii="Times New Roman" w:hAnsi="Times New Roman" w:cs="Times New Roman"/>
          <w:sz w:val="24"/>
          <w:szCs w:val="24"/>
        </w:rPr>
        <w:t xml:space="preserve">. </w:t>
      </w:r>
      <w:r w:rsidR="00491998">
        <w:rPr>
          <w:rFonts w:ascii="Times New Roman" w:hAnsi="Times New Roman" w:cs="Times New Roman"/>
          <w:sz w:val="24"/>
          <w:szCs w:val="24"/>
        </w:rPr>
        <w:t xml:space="preserve">Analysis of the materials </w:t>
      </w:r>
      <w:r>
        <w:rPr>
          <w:rFonts w:ascii="Times New Roman" w:hAnsi="Times New Roman" w:cs="Times New Roman"/>
          <w:sz w:val="24"/>
          <w:szCs w:val="24"/>
        </w:rPr>
        <w:t>used within the system (</w:t>
      </w:r>
      <w:r w:rsidR="007D67D5">
        <w:rPr>
          <w:rFonts w:ascii="Times New Roman" w:hAnsi="Times New Roman" w:cs="Times New Roman"/>
          <w:sz w:val="24"/>
          <w:szCs w:val="24"/>
        </w:rPr>
        <w:t xml:space="preserve">e.g. </w:t>
      </w:r>
      <w:r>
        <w:rPr>
          <w:rFonts w:ascii="Times New Roman" w:hAnsi="Times New Roman" w:cs="Times New Roman"/>
          <w:sz w:val="24"/>
          <w:szCs w:val="24"/>
        </w:rPr>
        <w:t xml:space="preserve">reflectors, fuel, moderators, etc.) </w:t>
      </w:r>
      <w:r w:rsidR="00FA5BF3">
        <w:rPr>
          <w:rFonts w:ascii="Times New Roman" w:hAnsi="Times New Roman" w:cs="Times New Roman"/>
          <w:sz w:val="24"/>
          <w:szCs w:val="24"/>
        </w:rPr>
        <w:t xml:space="preserve">was </w:t>
      </w:r>
      <w:r w:rsidR="00491998">
        <w:rPr>
          <w:rFonts w:ascii="Times New Roman" w:hAnsi="Times New Roman" w:cs="Times New Roman"/>
          <w:sz w:val="24"/>
          <w:szCs w:val="24"/>
        </w:rPr>
        <w:t>required to accurately represent the system.</w:t>
      </w:r>
      <w:r w:rsidR="00FA5BF3">
        <w:rPr>
          <w:rFonts w:ascii="Times New Roman" w:hAnsi="Times New Roman" w:cs="Times New Roman"/>
          <w:sz w:val="24"/>
          <w:szCs w:val="24"/>
        </w:rPr>
        <w:t xml:space="preserve"> Computer </w:t>
      </w:r>
      <w:r w:rsidR="00A20450">
        <w:rPr>
          <w:rFonts w:ascii="Times New Roman" w:hAnsi="Times New Roman" w:cs="Times New Roman"/>
          <w:sz w:val="24"/>
          <w:szCs w:val="24"/>
        </w:rPr>
        <w:t>code and programs</w:t>
      </w:r>
      <w:r w:rsidR="00FA5BF3">
        <w:rPr>
          <w:rFonts w:ascii="Times New Roman" w:hAnsi="Times New Roman" w:cs="Times New Roman"/>
          <w:sz w:val="24"/>
          <w:szCs w:val="24"/>
        </w:rPr>
        <w:t xml:space="preserve"> were </w:t>
      </w:r>
      <w:r w:rsidR="00491998">
        <w:rPr>
          <w:rFonts w:ascii="Times New Roman" w:hAnsi="Times New Roman" w:cs="Times New Roman"/>
          <w:sz w:val="24"/>
          <w:szCs w:val="24"/>
        </w:rPr>
        <w:t xml:space="preserve">also </w:t>
      </w:r>
      <w:r w:rsidR="00FA5BF3">
        <w:rPr>
          <w:rFonts w:ascii="Times New Roman" w:hAnsi="Times New Roman" w:cs="Times New Roman"/>
          <w:sz w:val="24"/>
          <w:szCs w:val="24"/>
        </w:rPr>
        <w:t xml:space="preserve">to be implemented to model the reactor system (e.g. </w:t>
      </w:r>
      <w:r w:rsidR="004B4663">
        <w:rPr>
          <w:rFonts w:ascii="Times New Roman" w:hAnsi="Times New Roman" w:cs="Times New Roman"/>
          <w:sz w:val="24"/>
          <w:szCs w:val="24"/>
        </w:rPr>
        <w:t>MATLAB</w:t>
      </w:r>
      <w:r w:rsidR="00A20450">
        <w:rPr>
          <w:rFonts w:ascii="Times New Roman" w:hAnsi="Times New Roman" w:cs="Times New Roman"/>
          <w:sz w:val="24"/>
          <w:szCs w:val="24"/>
        </w:rPr>
        <w:t xml:space="preserve">, </w:t>
      </w:r>
      <w:r w:rsidR="00CF42E8">
        <w:rPr>
          <w:rFonts w:ascii="Times New Roman" w:hAnsi="Times New Roman" w:cs="Times New Roman"/>
          <w:sz w:val="24"/>
          <w:szCs w:val="24"/>
        </w:rPr>
        <w:t>SCALE</w:t>
      </w:r>
      <w:r w:rsidR="00FA5BF3">
        <w:rPr>
          <w:rFonts w:ascii="Times New Roman" w:hAnsi="Times New Roman" w:cs="Times New Roman"/>
          <w:sz w:val="24"/>
          <w:szCs w:val="24"/>
        </w:rPr>
        <w:t>)</w:t>
      </w:r>
      <w:r w:rsidR="00A20450">
        <w:rPr>
          <w:rFonts w:ascii="Times New Roman" w:hAnsi="Times New Roman" w:cs="Times New Roman"/>
          <w:sz w:val="24"/>
          <w:szCs w:val="24"/>
        </w:rPr>
        <w:t xml:space="preserve">. </w:t>
      </w:r>
      <w:r w:rsidR="00491998">
        <w:rPr>
          <w:rFonts w:ascii="Times New Roman" w:hAnsi="Times New Roman" w:cs="Times New Roman"/>
          <w:sz w:val="24"/>
          <w:szCs w:val="24"/>
        </w:rPr>
        <w:t>Finally, process heat of the reactor system was to be used for industrial processes, such as hydrogen production.</w:t>
      </w:r>
    </w:p>
    <w:p w:rsidR="008D0416" w:rsidRDefault="008D0416" w:rsidP="008D0416">
      <w:pPr>
        <w:spacing w:line="480" w:lineRule="auto"/>
        <w:rPr>
          <w:rFonts w:ascii="Times New Roman" w:hAnsi="Times New Roman" w:cs="Times New Roman"/>
          <w:sz w:val="24"/>
          <w:szCs w:val="24"/>
        </w:rPr>
      </w:pPr>
    </w:p>
    <w:p w:rsidR="008D0416" w:rsidRDefault="008D0416" w:rsidP="008D0416">
      <w:pPr>
        <w:spacing w:line="480" w:lineRule="auto"/>
        <w:rPr>
          <w:rFonts w:ascii="Times New Roman" w:hAnsi="Times New Roman" w:cs="Times New Roman"/>
          <w:b/>
          <w:sz w:val="28"/>
          <w:szCs w:val="28"/>
        </w:rPr>
      </w:pPr>
      <w:r>
        <w:rPr>
          <w:rFonts w:ascii="Times New Roman" w:hAnsi="Times New Roman" w:cs="Times New Roman"/>
          <w:b/>
          <w:sz w:val="28"/>
          <w:szCs w:val="28"/>
        </w:rPr>
        <w:t>Section 2: System Design</w:t>
      </w:r>
    </w:p>
    <w:p w:rsidR="008D0416" w:rsidRDefault="008D0416" w:rsidP="008D0416">
      <w:pPr>
        <w:spacing w:line="480" w:lineRule="auto"/>
        <w:rPr>
          <w:rFonts w:ascii="Times New Roman" w:hAnsi="Times New Roman" w:cs="Times New Roman"/>
          <w:b/>
          <w:sz w:val="26"/>
          <w:szCs w:val="26"/>
        </w:rPr>
      </w:pPr>
      <w:r>
        <w:rPr>
          <w:rFonts w:ascii="Times New Roman" w:hAnsi="Times New Roman" w:cs="Times New Roman"/>
          <w:b/>
          <w:sz w:val="26"/>
          <w:szCs w:val="26"/>
        </w:rPr>
        <w:t>2.1 Reactor Core</w:t>
      </w:r>
    </w:p>
    <w:p w:rsidR="005763F0" w:rsidRDefault="005763F0" w:rsidP="005763F0">
      <w:pPr>
        <w:spacing w:line="480" w:lineRule="auto"/>
        <w:ind w:firstLine="720"/>
        <w:rPr>
          <w:rFonts w:ascii="Times New Roman" w:hAnsi="Times New Roman" w:cs="Times New Roman"/>
          <w:sz w:val="24"/>
          <w:szCs w:val="24"/>
        </w:rPr>
      </w:pPr>
      <w:r w:rsidRPr="005763F0">
        <w:rPr>
          <w:rFonts w:ascii="Times New Roman" w:hAnsi="Times New Roman" w:cs="Times New Roman"/>
          <w:sz w:val="24"/>
          <w:szCs w:val="24"/>
        </w:rPr>
        <w:t>The concept of this reactor is to create a HTGR</w:t>
      </w:r>
      <w:r w:rsidR="007D67D5">
        <w:rPr>
          <w:rFonts w:ascii="Times New Roman" w:hAnsi="Times New Roman" w:cs="Times New Roman"/>
          <w:sz w:val="24"/>
          <w:szCs w:val="24"/>
        </w:rPr>
        <w:t xml:space="preserve"> (High Temperature Gas Reactor)</w:t>
      </w:r>
      <w:r w:rsidRPr="005763F0">
        <w:rPr>
          <w:rFonts w:ascii="Times New Roman" w:hAnsi="Times New Roman" w:cs="Times New Roman"/>
          <w:sz w:val="24"/>
          <w:szCs w:val="24"/>
        </w:rPr>
        <w:t xml:space="preserve"> that transforms the standard </w:t>
      </w:r>
      <w:r w:rsidR="007D16D5">
        <w:rPr>
          <w:rFonts w:ascii="Times New Roman" w:hAnsi="Times New Roman" w:cs="Times New Roman"/>
          <w:sz w:val="24"/>
          <w:szCs w:val="24"/>
        </w:rPr>
        <w:t xml:space="preserve">design to </w:t>
      </w:r>
      <w:r w:rsidRPr="005763F0">
        <w:rPr>
          <w:rFonts w:ascii="Times New Roman" w:hAnsi="Times New Roman" w:cs="Times New Roman"/>
          <w:sz w:val="24"/>
          <w:szCs w:val="24"/>
        </w:rPr>
        <w:t>one that will allow</w:t>
      </w:r>
      <w:r w:rsidR="007D16D5">
        <w:rPr>
          <w:rFonts w:ascii="Times New Roman" w:hAnsi="Times New Roman" w:cs="Times New Roman"/>
          <w:sz w:val="24"/>
          <w:szCs w:val="24"/>
        </w:rPr>
        <w:t xml:space="preserve"> for</w:t>
      </w:r>
      <w:r w:rsidRPr="005763F0">
        <w:rPr>
          <w:rFonts w:ascii="Times New Roman" w:hAnsi="Times New Roman" w:cs="Times New Roman"/>
          <w:sz w:val="24"/>
          <w:szCs w:val="24"/>
        </w:rPr>
        <w:t xml:space="preserve"> </w:t>
      </w:r>
      <w:r w:rsidR="007D16D5">
        <w:rPr>
          <w:rFonts w:ascii="Times New Roman" w:hAnsi="Times New Roman" w:cs="Times New Roman"/>
          <w:sz w:val="24"/>
          <w:szCs w:val="24"/>
        </w:rPr>
        <w:t>low fuel enrichment,</w:t>
      </w:r>
      <w:r w:rsidRPr="005763F0">
        <w:rPr>
          <w:rFonts w:ascii="Times New Roman" w:hAnsi="Times New Roman" w:cs="Times New Roman"/>
          <w:sz w:val="24"/>
          <w:szCs w:val="24"/>
        </w:rPr>
        <w:t xml:space="preserve"> while still being </w:t>
      </w:r>
      <w:r w:rsidRPr="005763F0">
        <w:rPr>
          <w:rFonts w:ascii="Times New Roman" w:hAnsi="Times New Roman" w:cs="Times New Roman"/>
          <w:sz w:val="24"/>
          <w:szCs w:val="24"/>
        </w:rPr>
        <w:lastRenderedPageBreak/>
        <w:t xml:space="preserve">able to produce electricity and create hydrocarbon fuels.  This design utilizes </w:t>
      </w:r>
      <w:r w:rsidR="00095C6A">
        <w:rPr>
          <w:rFonts w:ascii="Times New Roman" w:hAnsi="Times New Roman" w:cs="Times New Roman"/>
          <w:sz w:val="24"/>
          <w:szCs w:val="24"/>
        </w:rPr>
        <w:t xml:space="preserve">a </w:t>
      </w:r>
      <w:r w:rsidRPr="005763F0">
        <w:rPr>
          <w:rFonts w:ascii="Times New Roman" w:hAnsi="Times New Roman" w:cs="Times New Roman"/>
          <w:sz w:val="24"/>
          <w:szCs w:val="24"/>
        </w:rPr>
        <w:t>pebble bed core cooled by helium gas pumped through the bottom</w:t>
      </w:r>
      <w:r w:rsidR="00BC42AB">
        <w:rPr>
          <w:rFonts w:ascii="Times New Roman" w:hAnsi="Times New Roman" w:cs="Times New Roman"/>
          <w:sz w:val="24"/>
          <w:szCs w:val="24"/>
        </w:rPr>
        <w:t xml:space="preserve"> of the reactor</w:t>
      </w:r>
      <w:r w:rsidR="001C4FB7">
        <w:rPr>
          <w:rFonts w:ascii="Times New Roman" w:hAnsi="Times New Roman" w:cs="Times New Roman"/>
          <w:sz w:val="24"/>
          <w:szCs w:val="24"/>
        </w:rPr>
        <w:t>. A</w:t>
      </w:r>
      <w:r w:rsidRPr="005763F0">
        <w:rPr>
          <w:rFonts w:ascii="Times New Roman" w:hAnsi="Times New Roman" w:cs="Times New Roman"/>
          <w:sz w:val="24"/>
          <w:szCs w:val="24"/>
        </w:rPr>
        <w:t xml:space="preserve"> screen </w:t>
      </w:r>
      <w:r w:rsidR="001C4FB7">
        <w:rPr>
          <w:rFonts w:ascii="Times New Roman" w:hAnsi="Times New Roman" w:cs="Times New Roman"/>
          <w:sz w:val="24"/>
          <w:szCs w:val="24"/>
        </w:rPr>
        <w:t xml:space="preserve">resides </w:t>
      </w:r>
      <w:r w:rsidRPr="005763F0">
        <w:rPr>
          <w:rFonts w:ascii="Times New Roman" w:hAnsi="Times New Roman" w:cs="Times New Roman"/>
          <w:sz w:val="24"/>
          <w:szCs w:val="24"/>
        </w:rPr>
        <w:t>on top</w:t>
      </w:r>
      <w:r w:rsidR="001C4FB7">
        <w:rPr>
          <w:rFonts w:ascii="Times New Roman" w:hAnsi="Times New Roman" w:cs="Times New Roman"/>
          <w:sz w:val="24"/>
          <w:szCs w:val="24"/>
        </w:rPr>
        <w:t xml:space="preserve"> of the core to</w:t>
      </w:r>
      <w:r w:rsidRPr="005763F0">
        <w:rPr>
          <w:rFonts w:ascii="Times New Roman" w:hAnsi="Times New Roman" w:cs="Times New Roman"/>
          <w:sz w:val="24"/>
          <w:szCs w:val="24"/>
        </w:rPr>
        <w:t xml:space="preserve"> eliminate pebble</w:t>
      </w:r>
      <w:r w:rsidR="001C4FB7">
        <w:rPr>
          <w:rFonts w:ascii="Times New Roman" w:hAnsi="Times New Roman" w:cs="Times New Roman"/>
          <w:sz w:val="24"/>
          <w:szCs w:val="24"/>
        </w:rPr>
        <w:t xml:space="preserve"> fuel</w:t>
      </w:r>
      <w:r w:rsidRPr="005763F0">
        <w:rPr>
          <w:rFonts w:ascii="Times New Roman" w:hAnsi="Times New Roman" w:cs="Times New Roman"/>
          <w:sz w:val="24"/>
          <w:szCs w:val="24"/>
        </w:rPr>
        <w:t xml:space="preserve"> floating.  The core barrel housing </w:t>
      </w:r>
      <w:r w:rsidR="00780E13">
        <w:rPr>
          <w:rFonts w:ascii="Times New Roman" w:hAnsi="Times New Roman" w:cs="Times New Roman"/>
          <w:sz w:val="24"/>
          <w:szCs w:val="24"/>
        </w:rPr>
        <w:t>t</w:t>
      </w:r>
      <w:r w:rsidRPr="005763F0">
        <w:rPr>
          <w:rFonts w:ascii="Times New Roman" w:hAnsi="Times New Roman" w:cs="Times New Roman"/>
          <w:sz w:val="24"/>
          <w:szCs w:val="24"/>
        </w:rPr>
        <w:t>he pebbles is made of IN</w:t>
      </w:r>
      <w:r>
        <w:rPr>
          <w:rFonts w:ascii="Times New Roman" w:hAnsi="Times New Roman" w:cs="Times New Roman"/>
          <w:sz w:val="24"/>
          <w:szCs w:val="24"/>
        </w:rPr>
        <w:t>COLOY alloy 800H.</w:t>
      </w:r>
      <w:r w:rsidRPr="005763F0">
        <w:rPr>
          <w:rFonts w:ascii="Times New Roman" w:hAnsi="Times New Roman" w:cs="Times New Roman"/>
          <w:sz w:val="24"/>
          <w:szCs w:val="24"/>
        </w:rPr>
        <w:t xml:space="preserve"> In addition, the helium piping is also made of the same INOCOLOY alloy 800H.  Immediately surrounding the core barrel is a reflector made entirely of silicon carbide. Several variables have been changed to optimize the fuel enrichment</w:t>
      </w:r>
      <w:r w:rsidR="00780E13">
        <w:rPr>
          <w:rFonts w:ascii="Times New Roman" w:hAnsi="Times New Roman" w:cs="Times New Roman"/>
          <w:sz w:val="24"/>
          <w:szCs w:val="24"/>
        </w:rPr>
        <w:t>,</w:t>
      </w:r>
      <w:r w:rsidRPr="005763F0">
        <w:rPr>
          <w:rFonts w:ascii="Times New Roman" w:hAnsi="Times New Roman" w:cs="Times New Roman"/>
          <w:sz w:val="24"/>
          <w:szCs w:val="24"/>
        </w:rPr>
        <w:t xml:space="preserve"> including</w:t>
      </w:r>
      <w:r w:rsidR="00780E13">
        <w:rPr>
          <w:rFonts w:ascii="Times New Roman" w:hAnsi="Times New Roman" w:cs="Times New Roman"/>
          <w:sz w:val="24"/>
          <w:szCs w:val="24"/>
        </w:rPr>
        <w:t>:</w:t>
      </w:r>
      <w:r w:rsidRPr="005763F0">
        <w:rPr>
          <w:rFonts w:ascii="Times New Roman" w:hAnsi="Times New Roman" w:cs="Times New Roman"/>
          <w:sz w:val="24"/>
          <w:szCs w:val="24"/>
        </w:rPr>
        <w:t xml:space="preserve"> core dimensions, reflector materials, helium density</w:t>
      </w:r>
      <w:r w:rsidR="001C7CA2">
        <w:rPr>
          <w:rFonts w:ascii="Times New Roman" w:hAnsi="Times New Roman" w:cs="Times New Roman"/>
          <w:sz w:val="24"/>
          <w:szCs w:val="24"/>
        </w:rPr>
        <w:t>,</w:t>
      </w:r>
      <w:r w:rsidRPr="005763F0">
        <w:rPr>
          <w:rFonts w:ascii="Times New Roman" w:hAnsi="Times New Roman" w:cs="Times New Roman"/>
          <w:sz w:val="24"/>
          <w:szCs w:val="24"/>
        </w:rPr>
        <w:t xml:space="preserve"> and pebble dimensions.  The manipulation of these parameters will then affect the required pressure drop, number of pebbles in the core, and the operating temperatures.  </w:t>
      </w:r>
      <w:r w:rsidR="002C2FE6">
        <w:rPr>
          <w:rFonts w:ascii="Times New Roman" w:hAnsi="Times New Roman" w:cs="Times New Roman"/>
          <w:sz w:val="24"/>
          <w:szCs w:val="24"/>
        </w:rPr>
        <w:t>Table 2.1</w:t>
      </w:r>
      <w:r w:rsidRPr="005763F0">
        <w:rPr>
          <w:rFonts w:ascii="Times New Roman" w:hAnsi="Times New Roman" w:cs="Times New Roman"/>
          <w:sz w:val="24"/>
          <w:szCs w:val="24"/>
        </w:rPr>
        <w:t xml:space="preserve"> shows the optimized operating parameters</w:t>
      </w:r>
      <w:r w:rsidR="00780E13">
        <w:rPr>
          <w:rFonts w:ascii="Times New Roman" w:hAnsi="Times New Roman" w:cs="Times New Roman"/>
          <w:sz w:val="24"/>
          <w:szCs w:val="24"/>
        </w:rPr>
        <w:t xml:space="preserve"> in the design</w:t>
      </w:r>
      <w:r w:rsidRPr="005763F0">
        <w:rPr>
          <w:rFonts w:ascii="Times New Roman" w:hAnsi="Times New Roman" w:cs="Times New Roman"/>
          <w:sz w:val="24"/>
          <w:szCs w:val="24"/>
        </w:rPr>
        <w:t>.</w:t>
      </w:r>
      <w:r w:rsidR="00890EBA">
        <w:rPr>
          <w:rFonts w:ascii="Times New Roman" w:hAnsi="Times New Roman" w:cs="Times New Roman"/>
          <w:sz w:val="24"/>
          <w:szCs w:val="24"/>
        </w:rPr>
        <w:t xml:space="preserve"> The lifetime of the reactor </w:t>
      </w:r>
      <w:r w:rsidR="002A372C">
        <w:rPr>
          <w:rFonts w:ascii="Times New Roman" w:hAnsi="Times New Roman" w:cs="Times New Roman"/>
          <w:sz w:val="24"/>
          <w:szCs w:val="24"/>
        </w:rPr>
        <w:t>design was decided for 40 years.</w:t>
      </w:r>
    </w:p>
    <w:p w:rsidR="007D2062" w:rsidRDefault="007D2062" w:rsidP="007D2062">
      <w:pPr>
        <w:tabs>
          <w:tab w:val="center" w:pos="5040"/>
          <w:tab w:val="left" w:pos="6884"/>
        </w:tabs>
        <w:spacing w:after="0" w:line="480" w:lineRule="auto"/>
        <w:ind w:firstLine="720"/>
        <w:rPr>
          <w:rFonts w:ascii="Times New Roman" w:hAnsi="Times New Roman" w:cs="Times New Roman"/>
          <w:sz w:val="24"/>
          <w:szCs w:val="24"/>
        </w:rPr>
      </w:pPr>
      <w:r>
        <w:rPr>
          <w:rFonts w:ascii="Times New Roman" w:hAnsi="Times New Roman" w:cs="Times New Roman"/>
          <w:b/>
          <w:sz w:val="20"/>
          <w:szCs w:val="20"/>
        </w:rPr>
        <w:tab/>
      </w:r>
      <w:r w:rsidRPr="002C2FE6">
        <w:rPr>
          <w:rFonts w:ascii="Times New Roman" w:hAnsi="Times New Roman" w:cs="Times New Roman"/>
          <w:b/>
          <w:sz w:val="20"/>
          <w:szCs w:val="20"/>
        </w:rPr>
        <w:t xml:space="preserve">Table 2.1: </w:t>
      </w:r>
      <w:r>
        <w:rPr>
          <w:rFonts w:ascii="Times New Roman" w:hAnsi="Times New Roman" w:cs="Times New Roman"/>
          <w:b/>
          <w:sz w:val="20"/>
          <w:szCs w:val="20"/>
        </w:rPr>
        <w:t>R</w:t>
      </w:r>
      <w:r w:rsidRPr="002C2FE6">
        <w:rPr>
          <w:rFonts w:ascii="Times New Roman" w:hAnsi="Times New Roman" w:cs="Times New Roman"/>
          <w:b/>
          <w:sz w:val="20"/>
          <w:szCs w:val="20"/>
        </w:rPr>
        <w:t>eactor design</w:t>
      </w:r>
      <w:r>
        <w:rPr>
          <w:rFonts w:ascii="Times New Roman" w:hAnsi="Times New Roman" w:cs="Times New Roman"/>
          <w:b/>
          <w:sz w:val="20"/>
          <w:szCs w:val="20"/>
        </w:rPr>
        <w:t xml:space="preserve"> data</w:t>
      </w:r>
      <w:r w:rsidRPr="002C2FE6">
        <w:rPr>
          <w:rFonts w:ascii="Times New Roman" w:hAnsi="Times New Roman" w:cs="Times New Roman"/>
          <w:b/>
          <w:sz w:val="20"/>
          <w:szCs w:val="20"/>
        </w:rPr>
        <w:t>.</w:t>
      </w:r>
      <w:r>
        <w:rPr>
          <w:rFonts w:ascii="Times New Roman" w:hAnsi="Times New Roman" w:cs="Times New Roman"/>
          <w:b/>
          <w:sz w:val="20"/>
          <w:szCs w:val="20"/>
        </w:rPr>
        <w:tab/>
      </w:r>
    </w:p>
    <w:tbl>
      <w:tblPr>
        <w:tblW w:w="4940" w:type="dxa"/>
        <w:jc w:val="center"/>
        <w:tblInd w:w="-127" w:type="dxa"/>
        <w:tblLook w:val="04A0" w:firstRow="1" w:lastRow="0" w:firstColumn="1" w:lastColumn="0" w:noHBand="0" w:noVBand="1"/>
      </w:tblPr>
      <w:tblGrid>
        <w:gridCol w:w="2447"/>
        <w:gridCol w:w="2493"/>
      </w:tblGrid>
      <w:tr w:rsidR="005763F0" w:rsidRPr="00C615E6">
        <w:trPr>
          <w:trHeight w:val="315"/>
          <w:jc w:val="center"/>
        </w:trPr>
        <w:tc>
          <w:tcPr>
            <w:tcW w:w="4940" w:type="dxa"/>
            <w:gridSpan w:val="2"/>
            <w:tcBorders>
              <w:top w:val="single" w:sz="4" w:space="0" w:color="auto"/>
              <w:left w:val="single" w:sz="4" w:space="0" w:color="auto"/>
              <w:bottom w:val="single" w:sz="4" w:space="0" w:color="auto"/>
              <w:right w:val="single" w:sz="4" w:space="0" w:color="000000"/>
            </w:tcBorders>
            <w:shd w:val="clear" w:color="000000" w:fill="F79646"/>
            <w:noWrap/>
            <w:vAlign w:val="center"/>
          </w:tcPr>
          <w:p w:rsidR="005763F0" w:rsidRPr="00BA1D77" w:rsidRDefault="005763F0" w:rsidP="008815A3">
            <w:pPr>
              <w:spacing w:after="0" w:line="240" w:lineRule="auto"/>
              <w:jc w:val="center"/>
              <w:rPr>
                <w:rFonts w:ascii="Times New Roman" w:eastAsia="Times New Roman" w:hAnsi="Times New Roman" w:cs="Times New Roman"/>
                <w:b/>
                <w:bCs/>
                <w:color w:val="000000"/>
              </w:rPr>
            </w:pPr>
            <w:r w:rsidRPr="00BA1D77">
              <w:rPr>
                <w:rFonts w:ascii="Times New Roman" w:eastAsia="Times New Roman" w:hAnsi="Times New Roman" w:cs="Times New Roman"/>
                <w:b/>
                <w:bCs/>
                <w:color w:val="000000"/>
              </w:rPr>
              <w:t>Reactor Design</w:t>
            </w:r>
          </w:p>
        </w:tc>
      </w:tr>
      <w:tr w:rsidR="005763F0" w:rsidRPr="00C615E6">
        <w:trPr>
          <w:trHeight w:val="315"/>
          <w:jc w:val="center"/>
        </w:trPr>
        <w:tc>
          <w:tcPr>
            <w:tcW w:w="2447" w:type="dxa"/>
            <w:tcBorders>
              <w:top w:val="nil"/>
              <w:left w:val="single" w:sz="4" w:space="0" w:color="auto"/>
              <w:bottom w:val="single" w:sz="4" w:space="0" w:color="auto"/>
              <w:right w:val="single" w:sz="4" w:space="0" w:color="auto"/>
            </w:tcBorders>
            <w:shd w:val="clear" w:color="auto" w:fill="auto"/>
            <w:noWrap/>
            <w:vAlign w:val="bottom"/>
          </w:tcPr>
          <w:p w:rsidR="005763F0" w:rsidRPr="00BA1D77" w:rsidRDefault="005763F0" w:rsidP="005763F0">
            <w:pPr>
              <w:spacing w:after="0" w:line="240" w:lineRule="auto"/>
              <w:rPr>
                <w:rFonts w:ascii="Times New Roman" w:eastAsia="Times New Roman" w:hAnsi="Times New Roman" w:cs="Times New Roman"/>
                <w:color w:val="000000"/>
              </w:rPr>
            </w:pPr>
            <w:r w:rsidRPr="00BA1D77">
              <w:rPr>
                <w:rFonts w:ascii="Times New Roman" w:eastAsia="Times New Roman" w:hAnsi="Times New Roman" w:cs="Times New Roman"/>
                <w:color w:val="000000"/>
              </w:rPr>
              <w:t xml:space="preserve">Height (m): </w:t>
            </w:r>
          </w:p>
        </w:tc>
        <w:tc>
          <w:tcPr>
            <w:tcW w:w="2493" w:type="dxa"/>
            <w:tcBorders>
              <w:top w:val="nil"/>
              <w:left w:val="nil"/>
              <w:bottom w:val="single" w:sz="4" w:space="0" w:color="auto"/>
              <w:right w:val="single" w:sz="4" w:space="0" w:color="auto"/>
            </w:tcBorders>
            <w:shd w:val="clear" w:color="auto" w:fill="auto"/>
            <w:noWrap/>
            <w:vAlign w:val="bottom"/>
          </w:tcPr>
          <w:p w:rsidR="005763F0" w:rsidRPr="00BA1D77" w:rsidRDefault="005763F0" w:rsidP="005763F0">
            <w:pPr>
              <w:spacing w:after="0" w:line="240" w:lineRule="auto"/>
              <w:rPr>
                <w:rFonts w:ascii="Times New Roman" w:eastAsia="Times New Roman" w:hAnsi="Times New Roman" w:cs="Times New Roman"/>
                <w:color w:val="000000"/>
              </w:rPr>
            </w:pPr>
            <w:r w:rsidRPr="00BA1D77">
              <w:rPr>
                <w:rFonts w:ascii="Times New Roman" w:eastAsia="Times New Roman" w:hAnsi="Times New Roman" w:cs="Times New Roman"/>
                <w:color w:val="000000"/>
              </w:rPr>
              <w:t>8.5</w:t>
            </w:r>
          </w:p>
        </w:tc>
      </w:tr>
      <w:tr w:rsidR="005763F0" w:rsidRPr="00C615E6">
        <w:trPr>
          <w:trHeight w:val="300"/>
          <w:jc w:val="center"/>
        </w:trPr>
        <w:tc>
          <w:tcPr>
            <w:tcW w:w="2447" w:type="dxa"/>
            <w:tcBorders>
              <w:top w:val="nil"/>
              <w:left w:val="single" w:sz="4" w:space="0" w:color="auto"/>
              <w:bottom w:val="single" w:sz="4" w:space="0" w:color="auto"/>
              <w:right w:val="single" w:sz="4" w:space="0" w:color="auto"/>
            </w:tcBorders>
            <w:shd w:val="clear" w:color="auto" w:fill="auto"/>
            <w:noWrap/>
            <w:vAlign w:val="bottom"/>
          </w:tcPr>
          <w:p w:rsidR="005763F0" w:rsidRPr="00BA1D77" w:rsidRDefault="005763F0" w:rsidP="005763F0">
            <w:pPr>
              <w:spacing w:after="0" w:line="240" w:lineRule="auto"/>
              <w:rPr>
                <w:rFonts w:ascii="Times New Roman" w:eastAsia="Times New Roman" w:hAnsi="Times New Roman" w:cs="Times New Roman"/>
                <w:color w:val="000000"/>
              </w:rPr>
            </w:pPr>
            <w:r w:rsidRPr="00BA1D77">
              <w:rPr>
                <w:rFonts w:ascii="Times New Roman" w:eastAsia="Times New Roman" w:hAnsi="Times New Roman" w:cs="Times New Roman"/>
                <w:color w:val="000000"/>
              </w:rPr>
              <w:t>Radius (m):</w:t>
            </w:r>
          </w:p>
        </w:tc>
        <w:tc>
          <w:tcPr>
            <w:tcW w:w="2493" w:type="dxa"/>
            <w:tcBorders>
              <w:top w:val="nil"/>
              <w:left w:val="nil"/>
              <w:bottom w:val="single" w:sz="4" w:space="0" w:color="auto"/>
              <w:right w:val="single" w:sz="4" w:space="0" w:color="auto"/>
            </w:tcBorders>
            <w:shd w:val="clear" w:color="auto" w:fill="auto"/>
            <w:noWrap/>
            <w:vAlign w:val="bottom"/>
          </w:tcPr>
          <w:p w:rsidR="005763F0" w:rsidRPr="00BA1D77" w:rsidRDefault="005763F0" w:rsidP="005763F0">
            <w:pPr>
              <w:spacing w:after="0" w:line="240" w:lineRule="auto"/>
              <w:rPr>
                <w:rFonts w:ascii="Times New Roman" w:eastAsia="Times New Roman" w:hAnsi="Times New Roman" w:cs="Times New Roman"/>
                <w:color w:val="000000"/>
              </w:rPr>
            </w:pPr>
            <w:r w:rsidRPr="00BA1D77">
              <w:rPr>
                <w:rFonts w:ascii="Times New Roman" w:eastAsia="Times New Roman" w:hAnsi="Times New Roman" w:cs="Times New Roman"/>
                <w:color w:val="000000"/>
              </w:rPr>
              <w:t>1.75</w:t>
            </w:r>
          </w:p>
        </w:tc>
      </w:tr>
      <w:tr w:rsidR="005763F0" w:rsidRPr="00C615E6">
        <w:trPr>
          <w:trHeight w:val="300"/>
          <w:jc w:val="center"/>
        </w:trPr>
        <w:tc>
          <w:tcPr>
            <w:tcW w:w="2447" w:type="dxa"/>
            <w:tcBorders>
              <w:top w:val="nil"/>
              <w:left w:val="single" w:sz="4" w:space="0" w:color="auto"/>
              <w:bottom w:val="single" w:sz="4" w:space="0" w:color="auto"/>
              <w:right w:val="single" w:sz="4" w:space="0" w:color="auto"/>
            </w:tcBorders>
            <w:shd w:val="clear" w:color="auto" w:fill="auto"/>
            <w:noWrap/>
            <w:vAlign w:val="bottom"/>
          </w:tcPr>
          <w:p w:rsidR="005763F0" w:rsidRPr="00BA1D77" w:rsidRDefault="005763F0" w:rsidP="005763F0">
            <w:pPr>
              <w:spacing w:after="0" w:line="240" w:lineRule="auto"/>
              <w:rPr>
                <w:rFonts w:ascii="Times New Roman" w:eastAsia="Times New Roman" w:hAnsi="Times New Roman" w:cs="Times New Roman"/>
                <w:color w:val="000000"/>
              </w:rPr>
            </w:pPr>
            <w:r w:rsidRPr="00BA1D77">
              <w:rPr>
                <w:rFonts w:ascii="Times New Roman" w:eastAsia="Times New Roman" w:hAnsi="Times New Roman" w:cs="Times New Roman"/>
                <w:color w:val="000000"/>
              </w:rPr>
              <w:t>Reactor Power (MW</w:t>
            </w:r>
            <w:r w:rsidRPr="00BA1D77">
              <w:rPr>
                <w:rFonts w:ascii="Times New Roman" w:eastAsia="Times New Roman" w:hAnsi="Times New Roman" w:cs="Times New Roman"/>
                <w:color w:val="000000"/>
                <w:sz w:val="28"/>
                <w:szCs w:val="28"/>
                <w:vertAlign w:val="subscript"/>
              </w:rPr>
              <w:t>t</w:t>
            </w:r>
            <w:r w:rsidRPr="00BA1D77">
              <w:rPr>
                <w:rFonts w:ascii="Times New Roman" w:eastAsia="Times New Roman" w:hAnsi="Times New Roman" w:cs="Times New Roman"/>
                <w:color w:val="000000"/>
              </w:rPr>
              <w:t xml:space="preserve">): </w:t>
            </w:r>
          </w:p>
        </w:tc>
        <w:tc>
          <w:tcPr>
            <w:tcW w:w="2493" w:type="dxa"/>
            <w:tcBorders>
              <w:top w:val="nil"/>
              <w:left w:val="nil"/>
              <w:bottom w:val="single" w:sz="4" w:space="0" w:color="auto"/>
              <w:right w:val="single" w:sz="4" w:space="0" w:color="auto"/>
            </w:tcBorders>
            <w:shd w:val="clear" w:color="auto" w:fill="auto"/>
            <w:noWrap/>
            <w:vAlign w:val="bottom"/>
          </w:tcPr>
          <w:p w:rsidR="005763F0" w:rsidRPr="00BA1D77" w:rsidRDefault="005763F0" w:rsidP="005763F0">
            <w:pPr>
              <w:spacing w:after="0" w:line="240" w:lineRule="auto"/>
              <w:rPr>
                <w:rFonts w:ascii="Times New Roman" w:eastAsia="Times New Roman" w:hAnsi="Times New Roman" w:cs="Times New Roman"/>
                <w:color w:val="000000"/>
              </w:rPr>
            </w:pPr>
            <w:r w:rsidRPr="00BA1D77">
              <w:rPr>
                <w:rFonts w:ascii="Times New Roman" w:eastAsia="Times New Roman" w:hAnsi="Times New Roman" w:cs="Times New Roman"/>
                <w:color w:val="000000"/>
              </w:rPr>
              <w:t>1000</w:t>
            </w:r>
          </w:p>
        </w:tc>
      </w:tr>
      <w:tr w:rsidR="005763F0" w:rsidRPr="00C615E6">
        <w:trPr>
          <w:trHeight w:val="315"/>
          <w:jc w:val="center"/>
        </w:trPr>
        <w:tc>
          <w:tcPr>
            <w:tcW w:w="2447" w:type="dxa"/>
            <w:tcBorders>
              <w:top w:val="nil"/>
              <w:left w:val="single" w:sz="4" w:space="0" w:color="auto"/>
              <w:bottom w:val="single" w:sz="4" w:space="0" w:color="auto"/>
              <w:right w:val="single" w:sz="4" w:space="0" w:color="auto"/>
            </w:tcBorders>
            <w:shd w:val="clear" w:color="auto" w:fill="auto"/>
            <w:noWrap/>
            <w:vAlign w:val="bottom"/>
          </w:tcPr>
          <w:p w:rsidR="005763F0" w:rsidRPr="00BA1D77" w:rsidRDefault="005763F0" w:rsidP="005763F0">
            <w:pPr>
              <w:spacing w:after="0" w:line="240" w:lineRule="auto"/>
              <w:rPr>
                <w:rFonts w:ascii="Times New Roman" w:eastAsia="Times New Roman" w:hAnsi="Times New Roman" w:cs="Times New Roman"/>
                <w:color w:val="000000"/>
              </w:rPr>
            </w:pPr>
            <w:r w:rsidRPr="00BA1D77">
              <w:rPr>
                <w:rFonts w:ascii="Times New Roman" w:eastAsia="Times New Roman" w:hAnsi="Times New Roman" w:cs="Times New Roman"/>
                <w:color w:val="000000"/>
              </w:rPr>
              <w:t xml:space="preserve">Coolant: </w:t>
            </w:r>
          </w:p>
        </w:tc>
        <w:tc>
          <w:tcPr>
            <w:tcW w:w="2493" w:type="dxa"/>
            <w:tcBorders>
              <w:top w:val="nil"/>
              <w:left w:val="nil"/>
              <w:bottom w:val="single" w:sz="4" w:space="0" w:color="auto"/>
              <w:right w:val="single" w:sz="4" w:space="0" w:color="auto"/>
            </w:tcBorders>
            <w:shd w:val="clear" w:color="auto" w:fill="auto"/>
            <w:noWrap/>
            <w:vAlign w:val="bottom"/>
          </w:tcPr>
          <w:p w:rsidR="005763F0" w:rsidRPr="00BA1D77" w:rsidRDefault="005763F0" w:rsidP="005763F0">
            <w:pPr>
              <w:spacing w:after="0" w:line="240" w:lineRule="auto"/>
              <w:rPr>
                <w:rFonts w:ascii="Times New Roman" w:eastAsia="Times New Roman" w:hAnsi="Times New Roman" w:cs="Times New Roman"/>
                <w:color w:val="000000"/>
              </w:rPr>
            </w:pPr>
            <w:r w:rsidRPr="00BA1D77">
              <w:rPr>
                <w:rFonts w:ascii="Times New Roman" w:eastAsia="Times New Roman" w:hAnsi="Times New Roman" w:cs="Times New Roman"/>
                <w:color w:val="000000"/>
              </w:rPr>
              <w:t>Helium</w:t>
            </w:r>
          </w:p>
        </w:tc>
      </w:tr>
      <w:tr w:rsidR="005763F0" w:rsidRPr="00C615E6">
        <w:trPr>
          <w:trHeight w:val="300"/>
          <w:jc w:val="center"/>
        </w:trPr>
        <w:tc>
          <w:tcPr>
            <w:tcW w:w="2447" w:type="dxa"/>
            <w:tcBorders>
              <w:top w:val="nil"/>
              <w:left w:val="single" w:sz="4" w:space="0" w:color="auto"/>
              <w:bottom w:val="single" w:sz="4" w:space="0" w:color="auto"/>
              <w:right w:val="single" w:sz="4" w:space="0" w:color="auto"/>
            </w:tcBorders>
            <w:shd w:val="clear" w:color="auto" w:fill="auto"/>
            <w:noWrap/>
            <w:vAlign w:val="bottom"/>
          </w:tcPr>
          <w:p w:rsidR="005763F0" w:rsidRPr="003F2852" w:rsidRDefault="005763F0" w:rsidP="005763F0">
            <w:pPr>
              <w:spacing w:after="0" w:line="240" w:lineRule="auto"/>
              <w:rPr>
                <w:rFonts w:ascii="Times New Roman" w:eastAsia="Times New Roman" w:hAnsi="Times New Roman" w:cs="Times New Roman"/>
                <w:color w:val="000000"/>
              </w:rPr>
            </w:pPr>
            <w:r w:rsidRPr="003F2852">
              <w:rPr>
                <w:rFonts w:ascii="Times New Roman" w:eastAsia="Times New Roman" w:hAnsi="Times New Roman" w:cs="Times New Roman"/>
                <w:color w:val="000000"/>
              </w:rPr>
              <w:t>Reflector:</w:t>
            </w:r>
          </w:p>
        </w:tc>
        <w:tc>
          <w:tcPr>
            <w:tcW w:w="2493" w:type="dxa"/>
            <w:tcBorders>
              <w:top w:val="nil"/>
              <w:left w:val="nil"/>
              <w:bottom w:val="single" w:sz="4" w:space="0" w:color="auto"/>
              <w:right w:val="single" w:sz="4" w:space="0" w:color="auto"/>
            </w:tcBorders>
            <w:shd w:val="clear" w:color="auto" w:fill="auto"/>
            <w:noWrap/>
            <w:vAlign w:val="bottom"/>
          </w:tcPr>
          <w:p w:rsidR="005763F0" w:rsidRPr="003F2852" w:rsidRDefault="005763F0" w:rsidP="005763F0">
            <w:pPr>
              <w:spacing w:after="0" w:line="240" w:lineRule="auto"/>
              <w:rPr>
                <w:rFonts w:ascii="Times New Roman" w:eastAsia="Times New Roman" w:hAnsi="Times New Roman" w:cs="Times New Roman"/>
                <w:color w:val="000000"/>
              </w:rPr>
            </w:pPr>
            <w:r w:rsidRPr="003F2852">
              <w:rPr>
                <w:rFonts w:ascii="Times New Roman" w:eastAsia="Times New Roman" w:hAnsi="Times New Roman" w:cs="Times New Roman"/>
                <w:color w:val="000000"/>
              </w:rPr>
              <w:t>Silicon Carbide</w:t>
            </w:r>
          </w:p>
        </w:tc>
      </w:tr>
      <w:tr w:rsidR="005763F0" w:rsidRPr="00C615E6">
        <w:trPr>
          <w:trHeight w:val="300"/>
          <w:jc w:val="center"/>
        </w:trPr>
        <w:tc>
          <w:tcPr>
            <w:tcW w:w="2447" w:type="dxa"/>
            <w:tcBorders>
              <w:top w:val="nil"/>
              <w:left w:val="single" w:sz="4" w:space="0" w:color="auto"/>
              <w:bottom w:val="single" w:sz="4" w:space="0" w:color="auto"/>
              <w:right w:val="single" w:sz="4" w:space="0" w:color="auto"/>
            </w:tcBorders>
            <w:shd w:val="clear" w:color="auto" w:fill="auto"/>
            <w:noWrap/>
            <w:vAlign w:val="bottom"/>
          </w:tcPr>
          <w:p w:rsidR="005763F0" w:rsidRPr="00BA1D77" w:rsidRDefault="005763F0" w:rsidP="005763F0">
            <w:pPr>
              <w:spacing w:after="0" w:line="240" w:lineRule="auto"/>
              <w:rPr>
                <w:rFonts w:ascii="Times New Roman" w:eastAsia="Times New Roman" w:hAnsi="Times New Roman" w:cs="Times New Roman"/>
                <w:color w:val="000000"/>
              </w:rPr>
            </w:pPr>
            <w:r w:rsidRPr="00BA1D77">
              <w:rPr>
                <w:rFonts w:ascii="Times New Roman" w:eastAsia="Times New Roman" w:hAnsi="Times New Roman" w:cs="Times New Roman"/>
                <w:color w:val="000000"/>
              </w:rPr>
              <w:t>Containment:</w:t>
            </w:r>
          </w:p>
        </w:tc>
        <w:tc>
          <w:tcPr>
            <w:tcW w:w="2493" w:type="dxa"/>
            <w:tcBorders>
              <w:top w:val="nil"/>
              <w:left w:val="nil"/>
              <w:bottom w:val="single" w:sz="4" w:space="0" w:color="auto"/>
              <w:right w:val="single" w:sz="4" w:space="0" w:color="auto"/>
            </w:tcBorders>
            <w:shd w:val="clear" w:color="auto" w:fill="auto"/>
            <w:noWrap/>
            <w:vAlign w:val="bottom"/>
          </w:tcPr>
          <w:p w:rsidR="005763F0" w:rsidRPr="00BA1D77" w:rsidRDefault="005763F0" w:rsidP="005763F0">
            <w:pPr>
              <w:spacing w:after="0" w:line="240" w:lineRule="auto"/>
              <w:rPr>
                <w:rFonts w:ascii="Times New Roman" w:eastAsia="Times New Roman" w:hAnsi="Times New Roman" w:cs="Times New Roman"/>
                <w:color w:val="000000"/>
              </w:rPr>
            </w:pPr>
            <w:r w:rsidRPr="00BA1D77">
              <w:rPr>
                <w:rFonts w:ascii="Times New Roman" w:eastAsia="Times New Roman" w:hAnsi="Times New Roman" w:cs="Times New Roman"/>
                <w:color w:val="000000"/>
              </w:rPr>
              <w:t>INCOLOY Alloy 800H</w:t>
            </w:r>
          </w:p>
        </w:tc>
      </w:tr>
      <w:tr w:rsidR="005763F0" w:rsidRPr="00C615E6">
        <w:trPr>
          <w:trHeight w:val="300"/>
          <w:jc w:val="center"/>
        </w:trPr>
        <w:tc>
          <w:tcPr>
            <w:tcW w:w="2447" w:type="dxa"/>
            <w:tcBorders>
              <w:top w:val="nil"/>
              <w:left w:val="single" w:sz="4" w:space="0" w:color="auto"/>
              <w:bottom w:val="single" w:sz="4" w:space="0" w:color="auto"/>
              <w:right w:val="single" w:sz="4" w:space="0" w:color="auto"/>
            </w:tcBorders>
            <w:shd w:val="clear" w:color="auto" w:fill="auto"/>
            <w:noWrap/>
            <w:vAlign w:val="bottom"/>
          </w:tcPr>
          <w:p w:rsidR="005763F0" w:rsidRPr="00BA1D77" w:rsidRDefault="005763F0" w:rsidP="005763F0">
            <w:pPr>
              <w:spacing w:after="0" w:line="240" w:lineRule="auto"/>
              <w:rPr>
                <w:rFonts w:ascii="Times New Roman" w:eastAsia="Times New Roman" w:hAnsi="Times New Roman" w:cs="Times New Roman"/>
                <w:color w:val="000000"/>
              </w:rPr>
            </w:pPr>
            <w:r w:rsidRPr="00BA1D77">
              <w:rPr>
                <w:rFonts w:ascii="Times New Roman" w:eastAsia="Times New Roman" w:hAnsi="Times New Roman" w:cs="Times New Roman"/>
                <w:color w:val="000000"/>
              </w:rPr>
              <w:t>Fuel:</w:t>
            </w:r>
          </w:p>
        </w:tc>
        <w:tc>
          <w:tcPr>
            <w:tcW w:w="2493" w:type="dxa"/>
            <w:tcBorders>
              <w:top w:val="nil"/>
              <w:left w:val="nil"/>
              <w:bottom w:val="single" w:sz="4" w:space="0" w:color="auto"/>
              <w:right w:val="single" w:sz="4" w:space="0" w:color="auto"/>
            </w:tcBorders>
            <w:shd w:val="clear" w:color="auto" w:fill="auto"/>
            <w:noWrap/>
            <w:vAlign w:val="bottom"/>
          </w:tcPr>
          <w:p w:rsidR="005763F0" w:rsidRPr="00BA1D77" w:rsidRDefault="005763F0" w:rsidP="005763F0">
            <w:pPr>
              <w:spacing w:after="0" w:line="240" w:lineRule="auto"/>
              <w:rPr>
                <w:rFonts w:ascii="Times New Roman" w:eastAsia="Times New Roman" w:hAnsi="Times New Roman" w:cs="Times New Roman"/>
                <w:color w:val="000000"/>
              </w:rPr>
            </w:pPr>
            <w:r w:rsidRPr="00BA1D77">
              <w:rPr>
                <w:rFonts w:ascii="Times New Roman" w:eastAsia="Times New Roman" w:hAnsi="Times New Roman" w:cs="Times New Roman"/>
                <w:color w:val="000000"/>
              </w:rPr>
              <w:t>Pebbles, TRISO</w:t>
            </w:r>
          </w:p>
        </w:tc>
      </w:tr>
    </w:tbl>
    <w:p w:rsidR="0037227E" w:rsidRDefault="0037227E" w:rsidP="0037227E">
      <w:pPr>
        <w:spacing w:line="240" w:lineRule="auto"/>
        <w:rPr>
          <w:rFonts w:ascii="Times New Roman" w:hAnsi="Times New Roman" w:cs="Times New Roman"/>
          <w:sz w:val="20"/>
          <w:szCs w:val="20"/>
        </w:rPr>
      </w:pPr>
    </w:p>
    <w:p w:rsidR="007D2062" w:rsidRPr="0037227E" w:rsidRDefault="0037227E" w:rsidP="0037227E">
      <w:pPr>
        <w:spacing w:line="240" w:lineRule="auto"/>
        <w:jc w:val="center"/>
        <w:rPr>
          <w:rFonts w:ascii="Times New Roman" w:hAnsi="Times New Roman" w:cs="Times New Roman"/>
          <w:sz w:val="20"/>
          <w:szCs w:val="20"/>
          <w:vertAlign w:val="superscript"/>
        </w:rPr>
      </w:pPr>
      <w:r>
        <w:rPr>
          <w:rFonts w:ascii="Times New Roman" w:hAnsi="Times New Roman" w:cs="Times New Roman"/>
          <w:sz w:val="20"/>
          <w:szCs w:val="20"/>
        </w:rPr>
        <w:t>**</w:t>
      </w:r>
      <w:r w:rsidR="007D2062" w:rsidRPr="0037227E">
        <w:rPr>
          <w:rFonts w:ascii="Times New Roman" w:hAnsi="Times New Roman" w:cs="Times New Roman"/>
          <w:sz w:val="20"/>
          <w:szCs w:val="20"/>
        </w:rPr>
        <w:t>The height and radius chosen for the design were assumed from a standardized PBR design used from IAEA analysis.</w:t>
      </w:r>
      <w:r>
        <w:rPr>
          <w:rFonts w:ascii="Times New Roman" w:hAnsi="Times New Roman" w:cs="Times New Roman"/>
          <w:sz w:val="20"/>
          <w:szCs w:val="20"/>
        </w:rPr>
        <w:t>**</w:t>
      </w:r>
      <w:r>
        <w:rPr>
          <w:rFonts w:ascii="Times New Roman" w:hAnsi="Times New Roman" w:cs="Times New Roman"/>
          <w:sz w:val="20"/>
          <w:szCs w:val="20"/>
          <w:vertAlign w:val="superscript"/>
        </w:rPr>
        <w:t>,6 IAEA</w:t>
      </w:r>
    </w:p>
    <w:p w:rsidR="0037227E" w:rsidRPr="0037227E" w:rsidRDefault="0037227E" w:rsidP="0037227E">
      <w:pPr>
        <w:spacing w:line="240" w:lineRule="auto"/>
        <w:jc w:val="center"/>
        <w:rPr>
          <w:rFonts w:ascii="Times New Roman" w:hAnsi="Times New Roman" w:cs="Times New Roman"/>
          <w:sz w:val="20"/>
          <w:szCs w:val="20"/>
        </w:rPr>
      </w:pPr>
    </w:p>
    <w:p w:rsidR="008D0416" w:rsidRDefault="008D0416" w:rsidP="008D0416">
      <w:pPr>
        <w:spacing w:line="480" w:lineRule="auto"/>
        <w:rPr>
          <w:rFonts w:ascii="Times New Roman" w:hAnsi="Times New Roman" w:cs="Times New Roman"/>
          <w:b/>
          <w:sz w:val="26"/>
          <w:szCs w:val="26"/>
        </w:rPr>
      </w:pPr>
      <w:r>
        <w:rPr>
          <w:rFonts w:ascii="Times New Roman" w:hAnsi="Times New Roman" w:cs="Times New Roman"/>
          <w:b/>
          <w:sz w:val="26"/>
          <w:szCs w:val="26"/>
        </w:rPr>
        <w:t>2.1a Core Materials</w:t>
      </w:r>
    </w:p>
    <w:p w:rsidR="005763F0" w:rsidRPr="00D829DF" w:rsidRDefault="005763F0" w:rsidP="000B681B">
      <w:pPr>
        <w:spacing w:line="480" w:lineRule="auto"/>
        <w:ind w:firstLine="720"/>
        <w:rPr>
          <w:rFonts w:ascii="Times New Roman" w:hAnsi="Times New Roman" w:cs="Times New Roman"/>
          <w:sz w:val="24"/>
          <w:szCs w:val="24"/>
          <w:vertAlign w:val="superscript"/>
        </w:rPr>
      </w:pPr>
      <w:r w:rsidRPr="005763F0">
        <w:rPr>
          <w:rFonts w:ascii="Times New Roman" w:hAnsi="Times New Roman" w:cs="Times New Roman"/>
          <w:sz w:val="24"/>
          <w:szCs w:val="24"/>
        </w:rPr>
        <w:t>One of t</w:t>
      </w:r>
      <w:r w:rsidR="00CF5B88">
        <w:rPr>
          <w:rFonts w:ascii="Times New Roman" w:hAnsi="Times New Roman" w:cs="Times New Roman"/>
          <w:sz w:val="24"/>
          <w:szCs w:val="24"/>
        </w:rPr>
        <w:t>he primary concerns with the HTGR system is findi</w:t>
      </w:r>
      <w:r w:rsidR="00585AC9">
        <w:rPr>
          <w:rFonts w:ascii="Times New Roman" w:hAnsi="Times New Roman" w:cs="Times New Roman"/>
          <w:sz w:val="24"/>
          <w:szCs w:val="24"/>
        </w:rPr>
        <w:t>ng suitable materials capable of</w:t>
      </w:r>
      <w:r w:rsidR="00CF5B88">
        <w:rPr>
          <w:rFonts w:ascii="Times New Roman" w:hAnsi="Times New Roman" w:cs="Times New Roman"/>
          <w:sz w:val="24"/>
          <w:szCs w:val="24"/>
        </w:rPr>
        <w:t xml:space="preserve"> </w:t>
      </w:r>
      <w:r w:rsidRPr="005763F0">
        <w:rPr>
          <w:rFonts w:ascii="Times New Roman" w:hAnsi="Times New Roman" w:cs="Times New Roman"/>
          <w:sz w:val="24"/>
          <w:szCs w:val="24"/>
        </w:rPr>
        <w:t>withstand</w:t>
      </w:r>
      <w:r w:rsidR="00585AC9">
        <w:rPr>
          <w:rFonts w:ascii="Times New Roman" w:hAnsi="Times New Roman" w:cs="Times New Roman"/>
          <w:sz w:val="24"/>
          <w:szCs w:val="24"/>
        </w:rPr>
        <w:t>ing</w:t>
      </w:r>
      <w:r w:rsidRPr="005763F0">
        <w:rPr>
          <w:rFonts w:ascii="Times New Roman" w:hAnsi="Times New Roman" w:cs="Times New Roman"/>
          <w:sz w:val="24"/>
          <w:szCs w:val="24"/>
        </w:rPr>
        <w:t xml:space="preserve"> the temperature and pressure conditions inside of the re</w:t>
      </w:r>
      <w:r w:rsidR="00B35A79">
        <w:rPr>
          <w:rFonts w:ascii="Times New Roman" w:hAnsi="Times New Roman" w:cs="Times New Roman"/>
          <w:sz w:val="24"/>
          <w:szCs w:val="24"/>
        </w:rPr>
        <w:t xml:space="preserve">actor over long exposure </w:t>
      </w:r>
      <w:r w:rsidR="008815A3">
        <w:rPr>
          <w:rFonts w:ascii="Times New Roman" w:hAnsi="Times New Roman" w:cs="Times New Roman"/>
          <w:sz w:val="24"/>
          <w:szCs w:val="24"/>
        </w:rPr>
        <w:t>period</w:t>
      </w:r>
      <w:r w:rsidR="00B35A79">
        <w:rPr>
          <w:rFonts w:ascii="Times New Roman" w:hAnsi="Times New Roman" w:cs="Times New Roman"/>
          <w:sz w:val="24"/>
          <w:szCs w:val="24"/>
        </w:rPr>
        <w:t xml:space="preserve">. </w:t>
      </w:r>
      <w:r w:rsidRPr="005763F0">
        <w:rPr>
          <w:rFonts w:ascii="Times New Roman" w:hAnsi="Times New Roman" w:cs="Times New Roman"/>
          <w:sz w:val="24"/>
          <w:szCs w:val="24"/>
        </w:rPr>
        <w:t xml:space="preserve">The material chosen for the piping and core barrel is INCOLOY alloy 800H which is an </w:t>
      </w:r>
      <w:r w:rsidRPr="005763F0">
        <w:rPr>
          <w:rFonts w:ascii="Times New Roman" w:hAnsi="Times New Roman" w:cs="Times New Roman"/>
          <w:sz w:val="24"/>
          <w:szCs w:val="24"/>
        </w:rPr>
        <w:lastRenderedPageBreak/>
        <w:t xml:space="preserve">alloy composed of </w:t>
      </w:r>
      <w:r w:rsidR="00585AC9">
        <w:rPr>
          <w:rFonts w:ascii="Times New Roman" w:hAnsi="Times New Roman" w:cs="Times New Roman"/>
          <w:sz w:val="24"/>
          <w:szCs w:val="24"/>
        </w:rPr>
        <w:t>iron, nickel, chromium</w:t>
      </w:r>
      <w:r w:rsidRPr="005763F0">
        <w:rPr>
          <w:rFonts w:ascii="Times New Roman" w:hAnsi="Times New Roman" w:cs="Times New Roman"/>
          <w:sz w:val="24"/>
          <w:szCs w:val="24"/>
        </w:rPr>
        <w:t>, carbon, aluminum, and titanium.  INCOLOY alloy 800H is well suited to handle the elevated temperature over extended periods of time, and its properties are widely used i</w:t>
      </w:r>
      <w:r w:rsidR="00585AC9">
        <w:rPr>
          <w:rFonts w:ascii="Times New Roman" w:hAnsi="Times New Roman" w:cs="Times New Roman"/>
          <w:sz w:val="24"/>
          <w:szCs w:val="24"/>
        </w:rPr>
        <w:t>n the production of hydrogen</w:t>
      </w:r>
      <w:r w:rsidRPr="005763F0">
        <w:rPr>
          <w:rFonts w:ascii="Times New Roman" w:hAnsi="Times New Roman" w:cs="Times New Roman"/>
          <w:sz w:val="24"/>
          <w:szCs w:val="24"/>
        </w:rPr>
        <w:t>.  In addition, the alloy</w:t>
      </w:r>
      <w:r w:rsidR="00541099">
        <w:rPr>
          <w:rFonts w:ascii="Times New Roman" w:hAnsi="Times New Roman" w:cs="Times New Roman"/>
          <w:sz w:val="24"/>
          <w:szCs w:val="24"/>
        </w:rPr>
        <w:t xml:space="preserve"> 800H</w:t>
      </w:r>
      <w:r w:rsidRPr="005763F0">
        <w:rPr>
          <w:rFonts w:ascii="Times New Roman" w:hAnsi="Times New Roman" w:cs="Times New Roman"/>
          <w:sz w:val="24"/>
          <w:szCs w:val="24"/>
        </w:rPr>
        <w:t xml:space="preserve"> has a melting point range of 1357-1385 </w:t>
      </w:r>
      <w:r w:rsidR="00F1650B">
        <w:rPr>
          <w:rFonts w:ascii="Times New Roman" w:hAnsi="Times New Roman" w:cs="Times New Roman"/>
          <w:sz w:val="24"/>
          <w:szCs w:val="24"/>
        </w:rPr>
        <w:t>ͦ C</w:t>
      </w:r>
      <w:r w:rsidR="00585AC9">
        <w:rPr>
          <w:rFonts w:ascii="Times New Roman" w:hAnsi="Times New Roman" w:cs="Times New Roman"/>
          <w:sz w:val="24"/>
          <w:szCs w:val="24"/>
        </w:rPr>
        <w:t>, significantly higher than the temperatures achieved by our reactor under normal operating conditions</w:t>
      </w:r>
      <w:r w:rsidR="00D829DF">
        <w:rPr>
          <w:rFonts w:ascii="Times New Roman" w:hAnsi="Times New Roman" w:cs="Times New Roman"/>
          <w:sz w:val="24"/>
          <w:szCs w:val="24"/>
        </w:rPr>
        <w:t>.</w:t>
      </w:r>
      <w:r w:rsidR="00D829DF">
        <w:rPr>
          <w:rFonts w:ascii="Times New Roman" w:hAnsi="Times New Roman" w:cs="Times New Roman"/>
          <w:sz w:val="24"/>
          <w:szCs w:val="24"/>
          <w:vertAlign w:val="superscript"/>
        </w:rPr>
        <w:t>10, p.3</w:t>
      </w:r>
    </w:p>
    <w:p w:rsidR="00240F47" w:rsidRPr="00D829DF" w:rsidRDefault="00566732" w:rsidP="004B6D9B">
      <w:pPr>
        <w:spacing w:line="480" w:lineRule="auto"/>
        <w:ind w:firstLine="720"/>
        <w:rPr>
          <w:rFonts w:ascii="Times New Roman" w:hAnsi="Times New Roman" w:cs="Times New Roman"/>
          <w:sz w:val="16"/>
          <w:szCs w:val="16"/>
          <w:vertAlign w:val="superscript"/>
        </w:rPr>
      </w:pPr>
      <w:r>
        <w:rPr>
          <w:rFonts w:ascii="Times New Roman" w:hAnsi="Times New Roman" w:cs="Times New Roman"/>
          <w:sz w:val="24"/>
          <w:szCs w:val="24"/>
        </w:rPr>
        <w:t>One of the</w:t>
      </w:r>
      <w:r w:rsidR="005763F0" w:rsidRPr="005763F0">
        <w:rPr>
          <w:rFonts w:ascii="Times New Roman" w:hAnsi="Times New Roman" w:cs="Times New Roman"/>
          <w:sz w:val="24"/>
          <w:szCs w:val="24"/>
        </w:rPr>
        <w:t xml:space="preserve"> primary characteristic</w:t>
      </w:r>
      <w:r w:rsidR="0007473D">
        <w:rPr>
          <w:rFonts w:ascii="Times New Roman" w:hAnsi="Times New Roman" w:cs="Times New Roman"/>
          <w:sz w:val="24"/>
          <w:szCs w:val="24"/>
        </w:rPr>
        <w:t>s</w:t>
      </w:r>
      <w:r w:rsidR="005763F0" w:rsidRPr="005763F0">
        <w:rPr>
          <w:rFonts w:ascii="Times New Roman" w:hAnsi="Times New Roman" w:cs="Times New Roman"/>
          <w:sz w:val="24"/>
          <w:szCs w:val="24"/>
        </w:rPr>
        <w:t xml:space="preserve"> to be analyzed for the reactor materials is</w:t>
      </w:r>
      <w:r>
        <w:rPr>
          <w:rFonts w:ascii="Times New Roman" w:hAnsi="Times New Roman" w:cs="Times New Roman"/>
          <w:sz w:val="24"/>
          <w:szCs w:val="24"/>
        </w:rPr>
        <w:t xml:space="preserve"> the</w:t>
      </w:r>
      <w:r w:rsidR="00F429F2">
        <w:rPr>
          <w:rFonts w:ascii="Times New Roman" w:hAnsi="Times New Roman" w:cs="Times New Roman"/>
          <w:sz w:val="24"/>
          <w:szCs w:val="24"/>
        </w:rPr>
        <w:t xml:space="preserve"> creep behavior.  Since t</w:t>
      </w:r>
      <w:r w:rsidR="005763F0" w:rsidRPr="005763F0">
        <w:rPr>
          <w:rFonts w:ascii="Times New Roman" w:hAnsi="Times New Roman" w:cs="Times New Roman"/>
          <w:sz w:val="24"/>
          <w:szCs w:val="24"/>
        </w:rPr>
        <w:t xml:space="preserve">he material will be exposed to temperatures approaching 1000 </w:t>
      </w:r>
      <w:r w:rsidR="008F0331">
        <w:rPr>
          <w:rFonts w:ascii="Times New Roman" w:hAnsi="Times New Roman" w:cs="Times New Roman"/>
          <w:sz w:val="24"/>
          <w:szCs w:val="24"/>
        </w:rPr>
        <w:t>ͦ C</w:t>
      </w:r>
      <w:r w:rsidR="005763F0" w:rsidRPr="005763F0">
        <w:rPr>
          <w:rFonts w:ascii="Times New Roman" w:hAnsi="Times New Roman" w:cs="Times New Roman"/>
          <w:sz w:val="24"/>
          <w:szCs w:val="24"/>
        </w:rPr>
        <w:t>,</w:t>
      </w:r>
      <w:r w:rsidR="00893D4B">
        <w:rPr>
          <w:rFonts w:ascii="Times New Roman" w:hAnsi="Times New Roman" w:cs="Times New Roman"/>
          <w:sz w:val="24"/>
          <w:szCs w:val="24"/>
        </w:rPr>
        <w:t xml:space="preserve"> thus</w:t>
      </w:r>
      <w:r w:rsidR="005763F0" w:rsidRPr="005763F0">
        <w:rPr>
          <w:rFonts w:ascii="Times New Roman" w:hAnsi="Times New Roman" w:cs="Times New Roman"/>
          <w:sz w:val="24"/>
          <w:szCs w:val="24"/>
        </w:rPr>
        <w:t xml:space="preserve"> the alloy must have a suitable </w:t>
      </w:r>
      <w:r w:rsidR="00F429F2">
        <w:rPr>
          <w:rFonts w:ascii="Times New Roman" w:hAnsi="Times New Roman" w:cs="Times New Roman"/>
          <w:sz w:val="24"/>
          <w:szCs w:val="24"/>
        </w:rPr>
        <w:t xml:space="preserve">reactor vessel </w:t>
      </w:r>
      <w:r w:rsidR="005763F0" w:rsidRPr="005763F0">
        <w:rPr>
          <w:rFonts w:ascii="Times New Roman" w:hAnsi="Times New Roman" w:cs="Times New Roman"/>
          <w:sz w:val="24"/>
          <w:szCs w:val="24"/>
        </w:rPr>
        <w:t xml:space="preserve">thickness </w:t>
      </w:r>
      <w:r w:rsidR="004716A7">
        <w:rPr>
          <w:rFonts w:ascii="Times New Roman" w:hAnsi="Times New Roman" w:cs="Times New Roman"/>
          <w:sz w:val="24"/>
          <w:szCs w:val="24"/>
        </w:rPr>
        <w:t xml:space="preserve">in order </w:t>
      </w:r>
      <w:r w:rsidR="005763F0" w:rsidRPr="005763F0">
        <w:rPr>
          <w:rFonts w:ascii="Times New Roman" w:hAnsi="Times New Roman" w:cs="Times New Roman"/>
          <w:sz w:val="24"/>
          <w:szCs w:val="24"/>
        </w:rPr>
        <w:t>to not fail during the lifetime of the reactor.  The following equation</w:t>
      </w:r>
      <w:r w:rsidR="000A2F0D">
        <w:rPr>
          <w:rFonts w:ascii="Times New Roman" w:hAnsi="Times New Roman" w:cs="Times New Roman"/>
          <w:sz w:val="24"/>
          <w:szCs w:val="24"/>
        </w:rPr>
        <w:t xml:space="preserve"> 2.1</w:t>
      </w:r>
      <w:r w:rsidR="005763F0" w:rsidRPr="005763F0">
        <w:rPr>
          <w:rFonts w:ascii="Times New Roman" w:hAnsi="Times New Roman" w:cs="Times New Roman"/>
          <w:sz w:val="24"/>
          <w:szCs w:val="24"/>
        </w:rPr>
        <w:t xml:space="preserve"> is used to evaluate the necessary reactor thickness.</w:t>
      </w:r>
      <w:r w:rsidR="00D829DF">
        <w:rPr>
          <w:rFonts w:ascii="Times New Roman" w:hAnsi="Times New Roman" w:cs="Times New Roman"/>
          <w:sz w:val="24"/>
          <w:szCs w:val="24"/>
          <w:vertAlign w:val="superscript"/>
        </w:rPr>
        <w:t>10</w:t>
      </w:r>
    </w:p>
    <w:p w:rsidR="00240F47" w:rsidRPr="00990E28" w:rsidRDefault="00240F47" w:rsidP="00240F47">
      <w:pPr>
        <w:ind w:firstLine="720"/>
        <w:jc w:val="right"/>
        <w:rPr>
          <w:rFonts w:eastAsiaTheme="minorEastAsia"/>
        </w:rPr>
      </w:pPr>
      <m:oMath>
        <m:r>
          <w:rPr>
            <w:rFonts w:ascii="Cambria Math" w:hAnsi="Cambria Math"/>
            <w:sz w:val="28"/>
            <w:szCs w:val="28"/>
          </w:rPr>
          <m:t>t=</m:t>
        </m:r>
        <m:f>
          <m:fPr>
            <m:ctrlPr>
              <w:rPr>
                <w:rFonts w:ascii="Cambria Math" w:hAnsi="Cambria Math"/>
                <w:i/>
                <w:sz w:val="28"/>
                <w:szCs w:val="28"/>
              </w:rPr>
            </m:ctrlPr>
          </m:fPr>
          <m:num>
            <m:r>
              <w:rPr>
                <w:rFonts w:ascii="Cambria Math" w:hAnsi="Cambria Math"/>
                <w:sz w:val="28"/>
                <w:szCs w:val="28"/>
              </w:rPr>
              <m:t>P×D</m:t>
            </m:r>
          </m:num>
          <m:den>
            <m:r>
              <w:rPr>
                <w:rFonts w:ascii="Cambria Math" w:hAnsi="Cambria Math"/>
                <w:sz w:val="28"/>
                <w:szCs w:val="28"/>
              </w:rPr>
              <m:t>2×σ</m:t>
            </m:r>
          </m:den>
        </m:f>
      </m:oMath>
      <w:r>
        <w:rPr>
          <w:rFonts w:eastAsiaTheme="minorEastAsia"/>
        </w:rPr>
        <w:t xml:space="preserve">  </w:t>
      </w:r>
      <w:r w:rsidRPr="00240F47">
        <w:rPr>
          <w:rFonts w:ascii="Times New Roman" w:eastAsiaTheme="minorEastAsia" w:hAnsi="Times New Roman" w:cs="Times New Roman"/>
          <w:sz w:val="20"/>
          <w:szCs w:val="20"/>
        </w:rPr>
        <w:t>........................................................................ (</w:t>
      </w:r>
      <w:r w:rsidR="00B35A79">
        <w:rPr>
          <w:rFonts w:ascii="Times New Roman" w:eastAsiaTheme="minorEastAsia" w:hAnsi="Times New Roman" w:cs="Times New Roman"/>
          <w:sz w:val="20"/>
          <w:szCs w:val="20"/>
        </w:rPr>
        <w:t>Eq. 2.1</w:t>
      </w:r>
      <w:r w:rsidRPr="00240F47">
        <w:rPr>
          <w:rFonts w:ascii="Times New Roman" w:eastAsiaTheme="minorEastAsia" w:hAnsi="Times New Roman" w:cs="Times New Roman"/>
          <w:sz w:val="20"/>
          <w:szCs w:val="20"/>
        </w:rPr>
        <w:t>)</w:t>
      </w:r>
    </w:p>
    <w:p w:rsidR="00240F47" w:rsidRPr="00240F47" w:rsidRDefault="00240F47" w:rsidP="00240F47">
      <w:pPr>
        <w:spacing w:after="0" w:line="240" w:lineRule="auto"/>
        <w:ind w:firstLine="720"/>
        <w:rPr>
          <w:rFonts w:ascii="Times New Roman" w:eastAsiaTheme="minorEastAsia" w:hAnsi="Times New Roman" w:cs="Times New Roman"/>
          <w:sz w:val="20"/>
          <w:szCs w:val="20"/>
        </w:rPr>
      </w:pPr>
      <w:r>
        <w:rPr>
          <w:rFonts w:ascii="Times New Roman" w:eastAsiaTheme="minorEastAsia" w:hAnsi="Times New Roman" w:cs="Times New Roman"/>
          <w:sz w:val="20"/>
          <w:szCs w:val="20"/>
        </w:rPr>
        <w:t>Where:</w:t>
      </w:r>
      <w:r w:rsidRPr="00240F47">
        <w:rPr>
          <w:rFonts w:ascii="Times New Roman" w:eastAsiaTheme="minorEastAsia" w:hAnsi="Times New Roman" w:cs="Times New Roman"/>
          <w:sz w:val="20"/>
          <w:szCs w:val="20"/>
        </w:rPr>
        <w:tab/>
      </w:r>
      <w:r w:rsidRPr="00240F47">
        <w:rPr>
          <w:rFonts w:ascii="Times New Roman" w:eastAsiaTheme="minorEastAsia" w:hAnsi="Times New Roman" w:cs="Times New Roman"/>
          <w:sz w:val="20"/>
          <w:szCs w:val="20"/>
        </w:rPr>
        <w:tab/>
        <w:t>t = thickness</w:t>
      </w:r>
    </w:p>
    <w:p w:rsidR="00240F47" w:rsidRPr="00240F47" w:rsidRDefault="00240F47" w:rsidP="00240F47">
      <w:pPr>
        <w:spacing w:after="0" w:line="240" w:lineRule="auto"/>
        <w:ind w:firstLine="720"/>
        <w:rPr>
          <w:rFonts w:ascii="Times New Roman" w:eastAsiaTheme="minorEastAsia" w:hAnsi="Times New Roman" w:cs="Times New Roman"/>
          <w:sz w:val="20"/>
          <w:szCs w:val="20"/>
        </w:rPr>
      </w:pPr>
      <w:r w:rsidRPr="00240F47">
        <w:rPr>
          <w:rFonts w:ascii="Times New Roman" w:eastAsiaTheme="minorEastAsia" w:hAnsi="Times New Roman" w:cs="Times New Roman"/>
          <w:sz w:val="20"/>
          <w:szCs w:val="20"/>
        </w:rPr>
        <w:tab/>
      </w:r>
      <w:r w:rsidRPr="00240F47">
        <w:rPr>
          <w:rFonts w:ascii="Times New Roman" w:eastAsiaTheme="minorEastAsia" w:hAnsi="Times New Roman" w:cs="Times New Roman"/>
          <w:sz w:val="20"/>
          <w:szCs w:val="20"/>
        </w:rPr>
        <w:tab/>
        <w:t>P = pressure</w:t>
      </w:r>
    </w:p>
    <w:p w:rsidR="00240F47" w:rsidRPr="00240F47" w:rsidRDefault="00240F47" w:rsidP="00240F47">
      <w:pPr>
        <w:spacing w:after="0" w:line="240" w:lineRule="auto"/>
        <w:ind w:firstLine="720"/>
        <w:rPr>
          <w:rFonts w:ascii="Times New Roman" w:eastAsiaTheme="minorEastAsia" w:hAnsi="Times New Roman" w:cs="Times New Roman"/>
          <w:sz w:val="20"/>
          <w:szCs w:val="20"/>
        </w:rPr>
      </w:pPr>
      <w:r w:rsidRPr="00240F47">
        <w:rPr>
          <w:rFonts w:ascii="Times New Roman" w:eastAsiaTheme="minorEastAsia" w:hAnsi="Times New Roman" w:cs="Times New Roman"/>
          <w:sz w:val="20"/>
          <w:szCs w:val="20"/>
        </w:rPr>
        <w:tab/>
      </w:r>
      <w:r w:rsidRPr="00240F47">
        <w:rPr>
          <w:rFonts w:ascii="Times New Roman" w:eastAsiaTheme="minorEastAsia" w:hAnsi="Times New Roman" w:cs="Times New Roman"/>
          <w:sz w:val="20"/>
          <w:szCs w:val="20"/>
        </w:rPr>
        <w:tab/>
        <w:t>D = diameter</w:t>
      </w:r>
    </w:p>
    <w:p w:rsidR="00240F47" w:rsidRDefault="00240F47" w:rsidP="00240F47">
      <w:pPr>
        <w:spacing w:after="0" w:line="240" w:lineRule="auto"/>
        <w:ind w:firstLine="720"/>
        <w:rPr>
          <w:rFonts w:ascii="Times New Roman" w:eastAsiaTheme="minorEastAsia" w:hAnsi="Times New Roman" w:cs="Times New Roman"/>
          <w:sz w:val="20"/>
          <w:szCs w:val="20"/>
        </w:rPr>
      </w:pPr>
      <w:r w:rsidRPr="00240F47">
        <w:rPr>
          <w:rFonts w:ascii="Times New Roman" w:eastAsiaTheme="minorEastAsia" w:hAnsi="Times New Roman" w:cs="Times New Roman"/>
          <w:sz w:val="20"/>
          <w:szCs w:val="20"/>
        </w:rPr>
        <w:tab/>
      </w:r>
      <w:r w:rsidRPr="00240F47">
        <w:rPr>
          <w:rFonts w:ascii="Times New Roman" w:eastAsiaTheme="minorEastAsia" w:hAnsi="Times New Roman" w:cs="Times New Roman"/>
          <w:sz w:val="20"/>
          <w:szCs w:val="20"/>
        </w:rPr>
        <w:tab/>
      </w:r>
      <m:oMath>
        <m:r>
          <w:rPr>
            <w:rFonts w:ascii="Cambria Math" w:hAnsi="Cambria Math" w:cs="Times New Roman"/>
            <w:sz w:val="20"/>
            <w:szCs w:val="20"/>
          </w:rPr>
          <m:t>σ</m:t>
        </m:r>
      </m:oMath>
      <w:r w:rsidRPr="00240F47">
        <w:rPr>
          <w:rFonts w:ascii="Times New Roman" w:eastAsiaTheme="minorEastAsia" w:hAnsi="Times New Roman" w:cs="Times New Roman"/>
          <w:sz w:val="20"/>
          <w:szCs w:val="20"/>
        </w:rPr>
        <w:t xml:space="preserve"> = </w:t>
      </w:r>
      <w:r w:rsidR="00C21FDB">
        <w:rPr>
          <w:rFonts w:ascii="Times New Roman" w:eastAsiaTheme="minorEastAsia" w:hAnsi="Times New Roman" w:cs="Times New Roman"/>
          <w:sz w:val="20"/>
          <w:szCs w:val="20"/>
        </w:rPr>
        <w:t xml:space="preserve">hoop </w:t>
      </w:r>
      <w:r w:rsidRPr="00240F47">
        <w:rPr>
          <w:rFonts w:ascii="Times New Roman" w:eastAsiaTheme="minorEastAsia" w:hAnsi="Times New Roman" w:cs="Times New Roman"/>
          <w:sz w:val="20"/>
          <w:szCs w:val="20"/>
        </w:rPr>
        <w:t>stress</w:t>
      </w:r>
    </w:p>
    <w:p w:rsidR="00240F47" w:rsidRDefault="00240F47" w:rsidP="00240F47">
      <w:pPr>
        <w:spacing w:after="0" w:line="240" w:lineRule="auto"/>
        <w:ind w:firstLine="720"/>
        <w:rPr>
          <w:rFonts w:ascii="Times New Roman" w:eastAsiaTheme="minorEastAsia" w:hAnsi="Times New Roman" w:cs="Times New Roman"/>
          <w:sz w:val="20"/>
          <w:szCs w:val="20"/>
        </w:rPr>
      </w:pPr>
    </w:p>
    <w:p w:rsidR="00240F47" w:rsidRDefault="00240F47" w:rsidP="00240F47">
      <w:pPr>
        <w:spacing w:after="0" w:line="240" w:lineRule="auto"/>
        <w:ind w:firstLine="720"/>
        <w:rPr>
          <w:rFonts w:ascii="Times New Roman" w:eastAsiaTheme="minorEastAsia" w:hAnsi="Times New Roman" w:cs="Times New Roman"/>
          <w:sz w:val="20"/>
          <w:szCs w:val="20"/>
        </w:rPr>
      </w:pPr>
    </w:p>
    <w:p w:rsidR="00240F47" w:rsidRPr="00D829DF" w:rsidRDefault="00585AC9" w:rsidP="00240F47">
      <w:pPr>
        <w:spacing w:after="0" w:line="480" w:lineRule="auto"/>
        <w:ind w:firstLine="720"/>
        <w:rPr>
          <w:rFonts w:ascii="Times New Roman" w:eastAsiaTheme="minorEastAsia" w:hAnsi="Times New Roman" w:cs="Times New Roman"/>
          <w:sz w:val="24"/>
          <w:szCs w:val="24"/>
          <w:vertAlign w:val="superscript"/>
        </w:rPr>
      </w:pPr>
      <w:r>
        <w:rPr>
          <w:rFonts w:ascii="Times New Roman" w:eastAsiaTheme="minorEastAsia" w:hAnsi="Times New Roman" w:cs="Times New Roman"/>
          <w:sz w:val="24"/>
          <w:szCs w:val="24"/>
        </w:rPr>
        <w:t>The mechanical analysis will be conducted at a temperature of 870</w:t>
      </w:r>
      <w:r w:rsidRPr="005763F0">
        <w:rPr>
          <w:rFonts w:ascii="Times New Roman" w:hAnsi="Times New Roman" w:cs="Times New Roman"/>
          <w:sz w:val="24"/>
          <w:szCs w:val="24"/>
        </w:rPr>
        <w:t xml:space="preserve"> </w:t>
      </w:r>
      <w:r>
        <w:rPr>
          <w:rFonts w:ascii="Times New Roman" w:hAnsi="Times New Roman" w:cs="Times New Roman"/>
          <w:sz w:val="24"/>
          <w:szCs w:val="24"/>
        </w:rPr>
        <w:t>ͦ C, which is a conservative approach because it will encompass all operating conditions</w:t>
      </w:r>
      <w:r w:rsidR="00240F47" w:rsidRPr="00240F47">
        <w:rPr>
          <w:rFonts w:ascii="Times New Roman" w:eastAsiaTheme="minorEastAsia" w:hAnsi="Times New Roman" w:cs="Times New Roman"/>
          <w:sz w:val="24"/>
          <w:szCs w:val="24"/>
        </w:rPr>
        <w:t xml:space="preserve">.   Creep </w:t>
      </w:r>
      <w:r w:rsidR="00E9610B">
        <w:rPr>
          <w:rFonts w:ascii="Times New Roman" w:eastAsiaTheme="minorEastAsia" w:hAnsi="Times New Roman" w:cs="Times New Roman"/>
          <w:sz w:val="24"/>
          <w:szCs w:val="24"/>
        </w:rPr>
        <w:t>is</w:t>
      </w:r>
      <w:r>
        <w:rPr>
          <w:rFonts w:ascii="Times New Roman" w:eastAsiaTheme="minorEastAsia" w:hAnsi="Times New Roman" w:cs="Times New Roman"/>
          <w:sz w:val="24"/>
          <w:szCs w:val="24"/>
        </w:rPr>
        <w:t xml:space="preserve"> calculated at a </w:t>
      </w:r>
      <w:r w:rsidR="00240F47" w:rsidRPr="00240F47">
        <w:rPr>
          <w:rFonts w:ascii="Times New Roman" w:eastAsiaTheme="minorEastAsia" w:hAnsi="Times New Roman" w:cs="Times New Roman"/>
          <w:sz w:val="24"/>
          <w:szCs w:val="24"/>
        </w:rPr>
        <w:t>40 year</w:t>
      </w:r>
      <w:r>
        <w:rPr>
          <w:rFonts w:ascii="Times New Roman" w:eastAsiaTheme="minorEastAsia" w:hAnsi="Times New Roman" w:cs="Times New Roman"/>
          <w:sz w:val="24"/>
          <w:szCs w:val="24"/>
        </w:rPr>
        <w:t xml:space="preserve"> lifetime</w:t>
      </w:r>
      <w:r w:rsidR="00CC7B05">
        <w:rPr>
          <w:rFonts w:ascii="Times New Roman" w:eastAsiaTheme="minorEastAsia" w:hAnsi="Times New Roman" w:cs="Times New Roman"/>
          <w:sz w:val="24"/>
          <w:szCs w:val="24"/>
        </w:rPr>
        <w:t xml:space="preserve"> of the design</w:t>
      </w:r>
      <w:r>
        <w:rPr>
          <w:rFonts w:ascii="Times New Roman" w:eastAsiaTheme="minorEastAsia" w:hAnsi="Times New Roman" w:cs="Times New Roman"/>
          <w:sz w:val="24"/>
          <w:szCs w:val="24"/>
        </w:rPr>
        <w:t xml:space="preserve"> for</w:t>
      </w:r>
      <w:r w:rsidR="00240F47" w:rsidRPr="00240F4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 1</w:t>
      </w:r>
      <w:r w:rsidR="00240F47">
        <w:rPr>
          <w:rFonts w:ascii="Times New Roman" w:eastAsiaTheme="minorEastAsia" w:hAnsi="Times New Roman" w:cs="Times New Roman"/>
          <w:sz w:val="24"/>
          <w:szCs w:val="24"/>
        </w:rPr>
        <w:t xml:space="preserve">% deformation.  </w:t>
      </w:r>
      <w:r>
        <w:rPr>
          <w:rFonts w:ascii="Times New Roman" w:eastAsiaTheme="minorEastAsia" w:hAnsi="Times New Roman" w:cs="Times New Roman"/>
          <w:sz w:val="24"/>
          <w:szCs w:val="24"/>
        </w:rPr>
        <w:t>The data will have to be extrapolated to calculate a deformation this low over such a large lifetime</w:t>
      </w:r>
      <w:r w:rsidR="00240F47">
        <w:rPr>
          <w:rFonts w:ascii="Times New Roman" w:eastAsiaTheme="minorEastAsia" w:hAnsi="Times New Roman" w:cs="Times New Roman"/>
          <w:sz w:val="24"/>
          <w:szCs w:val="24"/>
        </w:rPr>
        <w:t xml:space="preserve">. </w:t>
      </w:r>
      <w:r w:rsidR="00B35A79">
        <w:rPr>
          <w:rFonts w:ascii="Times New Roman" w:eastAsiaTheme="minorEastAsia" w:hAnsi="Times New Roman" w:cs="Times New Roman"/>
          <w:sz w:val="24"/>
          <w:szCs w:val="24"/>
        </w:rPr>
        <w:t>Figure 2.1</w:t>
      </w:r>
      <w:r w:rsidR="00240F47" w:rsidRPr="00240F47">
        <w:rPr>
          <w:rFonts w:ascii="Times New Roman" w:eastAsiaTheme="minorEastAsia" w:hAnsi="Times New Roman" w:cs="Times New Roman"/>
          <w:sz w:val="24"/>
          <w:szCs w:val="24"/>
        </w:rPr>
        <w:t xml:space="preserve"> shows the creep strength diagram utilized</w:t>
      </w:r>
      <w:r w:rsidR="00D829DF">
        <w:rPr>
          <w:rFonts w:ascii="Times New Roman" w:eastAsiaTheme="minorEastAsia" w:hAnsi="Times New Roman" w:cs="Times New Roman"/>
          <w:sz w:val="24"/>
          <w:szCs w:val="24"/>
        </w:rPr>
        <w:t xml:space="preserve"> to analyze INCOLOY alloy 800H.</w:t>
      </w:r>
      <w:r w:rsidR="00D829DF">
        <w:rPr>
          <w:rFonts w:ascii="Times New Roman" w:eastAsiaTheme="minorEastAsia" w:hAnsi="Times New Roman" w:cs="Times New Roman"/>
          <w:sz w:val="24"/>
          <w:szCs w:val="24"/>
          <w:vertAlign w:val="superscript"/>
        </w:rPr>
        <w:t>10, p.7</w:t>
      </w:r>
    </w:p>
    <w:p w:rsidR="004B6D9B" w:rsidRDefault="004B6D9B" w:rsidP="00240F47">
      <w:pPr>
        <w:spacing w:after="0" w:line="480" w:lineRule="auto"/>
        <w:ind w:firstLine="720"/>
        <w:rPr>
          <w:rFonts w:ascii="Times New Roman" w:eastAsiaTheme="minorEastAsia" w:hAnsi="Times New Roman" w:cs="Times New Roman"/>
          <w:sz w:val="24"/>
          <w:szCs w:val="24"/>
        </w:rPr>
      </w:pPr>
    </w:p>
    <w:p w:rsidR="005154A8" w:rsidRDefault="005154A8" w:rsidP="005154A8">
      <w:pPr>
        <w:spacing w:after="0" w:line="480" w:lineRule="auto"/>
        <w:ind w:firstLine="720"/>
        <w:jc w:val="center"/>
        <w:rPr>
          <w:noProof/>
        </w:rPr>
      </w:pPr>
    </w:p>
    <w:p w:rsidR="005154A8" w:rsidRDefault="005154A8" w:rsidP="005154A8">
      <w:pPr>
        <w:spacing w:after="0" w:line="480" w:lineRule="auto"/>
        <w:ind w:firstLine="720"/>
        <w:jc w:val="center"/>
        <w:rPr>
          <w:noProof/>
        </w:rPr>
      </w:pPr>
    </w:p>
    <w:p w:rsidR="005154A8" w:rsidRDefault="005154A8" w:rsidP="005154A8">
      <w:pPr>
        <w:spacing w:after="0" w:line="480" w:lineRule="auto"/>
        <w:ind w:firstLine="720"/>
        <w:jc w:val="center"/>
        <w:rPr>
          <w:noProof/>
        </w:rPr>
      </w:pPr>
    </w:p>
    <w:p w:rsidR="00240F47" w:rsidRDefault="00240F47" w:rsidP="005154A8">
      <w:pPr>
        <w:spacing w:after="0" w:line="480" w:lineRule="auto"/>
        <w:jc w:val="center"/>
        <w:rPr>
          <w:rFonts w:ascii="Times New Roman" w:eastAsiaTheme="minorEastAsia" w:hAnsi="Times New Roman" w:cs="Times New Roman"/>
          <w:sz w:val="24"/>
          <w:szCs w:val="24"/>
        </w:rPr>
      </w:pPr>
      <w:r>
        <w:rPr>
          <w:noProof/>
        </w:rPr>
        <w:lastRenderedPageBreak/>
        <w:drawing>
          <wp:inline distT="0" distB="0" distL="0" distR="0" wp14:anchorId="52B08D48" wp14:editId="5A28EAB5">
            <wp:extent cx="5869356" cy="30895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ep Graph.jpg"/>
                    <pic:cNvPicPr/>
                  </pic:nvPicPr>
                  <pic:blipFill>
                    <a:blip r:embed="rId14">
                      <a:extLst>
                        <a:ext uri="{28A0092B-C50C-407E-A947-70E740481C1C}">
                          <a14:useLocalDpi xmlns:a14="http://schemas.microsoft.com/office/drawing/2010/main" val="0"/>
                        </a:ext>
                      </a:extLst>
                    </a:blip>
                    <a:stretch>
                      <a:fillRect/>
                    </a:stretch>
                  </pic:blipFill>
                  <pic:spPr>
                    <a:xfrm>
                      <a:off x="0" y="0"/>
                      <a:ext cx="5884480" cy="3097525"/>
                    </a:xfrm>
                    <a:prstGeom prst="rect">
                      <a:avLst/>
                    </a:prstGeom>
                  </pic:spPr>
                </pic:pic>
              </a:graphicData>
            </a:graphic>
          </wp:inline>
        </w:drawing>
      </w:r>
    </w:p>
    <w:p w:rsidR="00240F47" w:rsidRPr="00D829DF" w:rsidRDefault="00B35A79" w:rsidP="00240F47">
      <w:pPr>
        <w:spacing w:after="0" w:line="480" w:lineRule="auto"/>
        <w:ind w:firstLine="720"/>
        <w:jc w:val="center"/>
        <w:rPr>
          <w:rFonts w:ascii="Times New Roman" w:eastAsiaTheme="minorEastAsia" w:hAnsi="Times New Roman" w:cs="Times New Roman"/>
          <w:b/>
          <w:sz w:val="20"/>
          <w:szCs w:val="20"/>
          <w:vertAlign w:val="superscript"/>
        </w:rPr>
      </w:pPr>
      <w:r w:rsidRPr="00B35A79">
        <w:rPr>
          <w:rFonts w:ascii="Times New Roman" w:eastAsiaTheme="minorEastAsia" w:hAnsi="Times New Roman" w:cs="Times New Roman"/>
          <w:b/>
          <w:sz w:val="20"/>
          <w:szCs w:val="20"/>
        </w:rPr>
        <w:t>Figure 2.1</w:t>
      </w:r>
      <w:r w:rsidR="00240F47" w:rsidRPr="00B35A79">
        <w:rPr>
          <w:rFonts w:ascii="Times New Roman" w:eastAsiaTheme="minorEastAsia" w:hAnsi="Times New Roman" w:cs="Times New Roman"/>
          <w:b/>
          <w:sz w:val="20"/>
          <w:szCs w:val="20"/>
        </w:rPr>
        <w:t>: Typical creep strength of INCOLOY alloy 800H</w:t>
      </w:r>
      <w:r w:rsidRPr="00B35A79">
        <w:rPr>
          <w:rFonts w:ascii="Times New Roman" w:eastAsiaTheme="minorEastAsia" w:hAnsi="Times New Roman" w:cs="Times New Roman"/>
          <w:b/>
          <w:sz w:val="20"/>
          <w:szCs w:val="20"/>
        </w:rPr>
        <w:t>.</w:t>
      </w:r>
      <w:r w:rsidR="00D829DF">
        <w:rPr>
          <w:rFonts w:ascii="Times New Roman" w:eastAsiaTheme="minorEastAsia" w:hAnsi="Times New Roman" w:cs="Times New Roman"/>
          <w:b/>
          <w:sz w:val="20"/>
          <w:szCs w:val="20"/>
          <w:vertAlign w:val="superscript"/>
        </w:rPr>
        <w:t>10</w:t>
      </w:r>
    </w:p>
    <w:p w:rsidR="00240F47" w:rsidRPr="00240F47" w:rsidRDefault="00240F47" w:rsidP="00240F47">
      <w:pPr>
        <w:spacing w:after="0" w:line="480" w:lineRule="auto"/>
        <w:ind w:firstLine="720"/>
        <w:jc w:val="center"/>
        <w:rPr>
          <w:rFonts w:ascii="Times New Roman" w:eastAsiaTheme="minorEastAsia" w:hAnsi="Times New Roman" w:cs="Times New Roman"/>
          <w:sz w:val="20"/>
          <w:szCs w:val="20"/>
        </w:rPr>
      </w:pPr>
    </w:p>
    <w:p w:rsidR="00240F47" w:rsidRDefault="00CC7B05" w:rsidP="00C6233B">
      <w:pPr>
        <w:spacing w:line="480" w:lineRule="auto"/>
        <w:rPr>
          <w:rFonts w:ascii="Times New Roman" w:hAnsi="Times New Roman" w:cs="Times New Roman"/>
          <w:sz w:val="24"/>
          <w:szCs w:val="24"/>
        </w:rPr>
      </w:pPr>
      <w:r>
        <w:rPr>
          <w:rFonts w:ascii="Times New Roman" w:hAnsi="Times New Roman" w:cs="Times New Roman"/>
          <w:sz w:val="24"/>
          <w:szCs w:val="24"/>
        </w:rPr>
        <w:t xml:space="preserve">The creep of 1% yielded at our operating temperature yielded a </w:t>
      </w:r>
      <w:r w:rsidR="00B5569D">
        <w:rPr>
          <w:rFonts w:ascii="Times New Roman" w:hAnsi="Times New Roman" w:cs="Times New Roman"/>
          <w:sz w:val="24"/>
          <w:szCs w:val="24"/>
        </w:rPr>
        <w:t xml:space="preserve">hoop </w:t>
      </w:r>
      <w:r>
        <w:rPr>
          <w:rFonts w:ascii="Times New Roman" w:hAnsi="Times New Roman" w:cs="Times New Roman"/>
          <w:sz w:val="24"/>
          <w:szCs w:val="24"/>
        </w:rPr>
        <w:t xml:space="preserve">stress of 10.5 MPa. </w:t>
      </w:r>
      <w:r w:rsidR="00240F47" w:rsidRPr="00240F47">
        <w:rPr>
          <w:rFonts w:ascii="Times New Roman" w:hAnsi="Times New Roman" w:cs="Times New Roman"/>
          <w:sz w:val="24"/>
          <w:szCs w:val="24"/>
        </w:rPr>
        <w:t xml:space="preserve"> Performing a computer simulation of the creep behavior for </w:t>
      </w:r>
      <w:r w:rsidR="00B5569D">
        <w:rPr>
          <w:rFonts w:ascii="Times New Roman" w:hAnsi="Times New Roman" w:cs="Times New Roman"/>
          <w:sz w:val="24"/>
          <w:szCs w:val="24"/>
        </w:rPr>
        <w:t xml:space="preserve">a 40 year </w:t>
      </w:r>
      <w:r w:rsidR="00240F47" w:rsidRPr="00240F47">
        <w:rPr>
          <w:rFonts w:ascii="Times New Roman" w:hAnsi="Times New Roman" w:cs="Times New Roman"/>
          <w:sz w:val="24"/>
          <w:szCs w:val="24"/>
        </w:rPr>
        <w:t xml:space="preserve">reactor lifetimes and </w:t>
      </w:r>
      <w:r w:rsidR="00B5569D">
        <w:rPr>
          <w:rFonts w:ascii="Times New Roman" w:hAnsi="Times New Roman" w:cs="Times New Roman"/>
          <w:sz w:val="24"/>
          <w:szCs w:val="24"/>
        </w:rPr>
        <w:t xml:space="preserve">various </w:t>
      </w:r>
      <w:r w:rsidR="00240F47" w:rsidRPr="00240F47">
        <w:rPr>
          <w:rFonts w:ascii="Times New Roman" w:hAnsi="Times New Roman" w:cs="Times New Roman"/>
          <w:sz w:val="24"/>
          <w:szCs w:val="24"/>
        </w:rPr>
        <w:t xml:space="preserve">operating pressures yielded the results for thickness shown in </w:t>
      </w:r>
      <w:r w:rsidR="00B5569D">
        <w:rPr>
          <w:rFonts w:ascii="Times New Roman" w:hAnsi="Times New Roman" w:cs="Times New Roman"/>
          <w:sz w:val="24"/>
          <w:szCs w:val="24"/>
        </w:rPr>
        <w:t>Table 2.2</w:t>
      </w:r>
      <w:r w:rsidR="00240F47" w:rsidRPr="00240F47">
        <w:rPr>
          <w:rFonts w:ascii="Times New Roman" w:hAnsi="Times New Roman" w:cs="Times New Roman"/>
          <w:sz w:val="24"/>
          <w:szCs w:val="24"/>
        </w:rPr>
        <w:t>.</w:t>
      </w:r>
      <w:r w:rsidR="00B5569D">
        <w:rPr>
          <w:rFonts w:ascii="Times New Roman" w:hAnsi="Times New Roman" w:cs="Times New Roman"/>
          <w:sz w:val="24"/>
          <w:szCs w:val="24"/>
        </w:rPr>
        <w:t xml:space="preserve">  Helium pressure will be discussed in preceding sections of the paper.</w:t>
      </w:r>
    </w:p>
    <w:p w:rsidR="000E6CAD" w:rsidRPr="00240F47" w:rsidRDefault="000E6CAD" w:rsidP="000E6CAD">
      <w:pPr>
        <w:jc w:val="center"/>
        <w:rPr>
          <w:sz w:val="4"/>
          <w:szCs w:val="4"/>
        </w:rPr>
      </w:pPr>
    </w:p>
    <w:p w:rsidR="000E6CAD" w:rsidRPr="00B35A79" w:rsidRDefault="000E6CAD" w:rsidP="000E6CAD">
      <w:pPr>
        <w:jc w:val="center"/>
        <w:rPr>
          <w:rFonts w:ascii="Times New Roman" w:hAnsi="Times New Roman" w:cs="Times New Roman"/>
          <w:b/>
          <w:sz w:val="20"/>
          <w:szCs w:val="20"/>
        </w:rPr>
      </w:pPr>
      <w:r w:rsidRPr="00B35A79">
        <w:rPr>
          <w:rFonts w:ascii="Times New Roman" w:hAnsi="Times New Roman" w:cs="Times New Roman"/>
          <w:b/>
          <w:sz w:val="20"/>
          <w:szCs w:val="20"/>
        </w:rPr>
        <w:t>Table 2.</w:t>
      </w:r>
      <w:r>
        <w:rPr>
          <w:rFonts w:ascii="Times New Roman" w:hAnsi="Times New Roman" w:cs="Times New Roman"/>
          <w:b/>
          <w:sz w:val="20"/>
          <w:szCs w:val="20"/>
        </w:rPr>
        <w:t>2</w:t>
      </w:r>
      <w:r w:rsidRPr="00B35A79">
        <w:rPr>
          <w:rFonts w:ascii="Times New Roman" w:hAnsi="Times New Roman" w:cs="Times New Roman"/>
          <w:b/>
          <w:sz w:val="20"/>
          <w:szCs w:val="20"/>
        </w:rPr>
        <w:t xml:space="preserve">: Thickness core barrel </w:t>
      </w:r>
      <w:r>
        <w:rPr>
          <w:rFonts w:ascii="Times New Roman" w:hAnsi="Times New Roman" w:cs="Times New Roman"/>
          <w:b/>
          <w:sz w:val="20"/>
          <w:szCs w:val="20"/>
        </w:rPr>
        <w:t>required on varying pressures.</w:t>
      </w:r>
    </w:p>
    <w:tbl>
      <w:tblPr>
        <w:tblW w:w="3985" w:type="dxa"/>
        <w:jc w:val="center"/>
        <w:tblInd w:w="93" w:type="dxa"/>
        <w:tblLook w:val="04A0" w:firstRow="1" w:lastRow="0" w:firstColumn="1" w:lastColumn="0" w:noHBand="0" w:noVBand="1"/>
      </w:tblPr>
      <w:tblGrid>
        <w:gridCol w:w="2154"/>
        <w:gridCol w:w="1831"/>
      </w:tblGrid>
      <w:tr w:rsidR="00B5569D" w:rsidRPr="00B5569D">
        <w:trPr>
          <w:trHeight w:val="315"/>
          <w:jc w:val="center"/>
        </w:trPr>
        <w:tc>
          <w:tcPr>
            <w:tcW w:w="3985" w:type="dxa"/>
            <w:gridSpan w:val="2"/>
            <w:tcBorders>
              <w:top w:val="single" w:sz="4" w:space="0" w:color="auto"/>
              <w:left w:val="single" w:sz="4" w:space="0" w:color="auto"/>
              <w:bottom w:val="single" w:sz="8" w:space="0" w:color="auto"/>
              <w:right w:val="single" w:sz="4" w:space="0" w:color="auto"/>
            </w:tcBorders>
            <w:shd w:val="clear" w:color="000000" w:fill="F79646"/>
            <w:noWrap/>
            <w:vAlign w:val="center"/>
          </w:tcPr>
          <w:p w:rsidR="00B5569D" w:rsidRPr="000E6CAD" w:rsidRDefault="00B5569D" w:rsidP="000E6CAD">
            <w:pPr>
              <w:spacing w:after="0" w:line="240" w:lineRule="auto"/>
              <w:jc w:val="center"/>
              <w:rPr>
                <w:rFonts w:ascii="Times New Roman" w:eastAsia="Times New Roman" w:hAnsi="Times New Roman" w:cs="Times New Roman"/>
                <w:b/>
                <w:bCs/>
                <w:color w:val="000000"/>
                <w:sz w:val="24"/>
                <w:szCs w:val="24"/>
              </w:rPr>
            </w:pPr>
            <w:r w:rsidRPr="000E6CAD">
              <w:rPr>
                <w:rFonts w:ascii="Times New Roman" w:eastAsia="Times New Roman" w:hAnsi="Times New Roman" w:cs="Times New Roman"/>
                <w:b/>
                <w:bCs/>
                <w:color w:val="000000"/>
                <w:sz w:val="24"/>
                <w:szCs w:val="24"/>
              </w:rPr>
              <w:t>Thickness (m) for a 40 year lif</w:t>
            </w:r>
            <w:r w:rsidR="000E6CAD">
              <w:rPr>
                <w:rFonts w:ascii="Times New Roman" w:eastAsia="Times New Roman" w:hAnsi="Times New Roman" w:cs="Times New Roman"/>
                <w:b/>
                <w:bCs/>
                <w:color w:val="000000"/>
                <w:sz w:val="24"/>
                <w:szCs w:val="24"/>
              </w:rPr>
              <w:t>e</w:t>
            </w:r>
            <w:r w:rsidRPr="000E6CAD">
              <w:rPr>
                <w:rFonts w:ascii="Times New Roman" w:eastAsia="Times New Roman" w:hAnsi="Times New Roman" w:cs="Times New Roman"/>
                <w:b/>
                <w:bCs/>
                <w:color w:val="000000"/>
                <w:sz w:val="24"/>
                <w:szCs w:val="24"/>
              </w:rPr>
              <w:t>time</w:t>
            </w:r>
          </w:p>
        </w:tc>
      </w:tr>
      <w:tr w:rsidR="00B5569D" w:rsidRPr="00B5569D">
        <w:trPr>
          <w:trHeight w:val="315"/>
          <w:jc w:val="center"/>
        </w:trPr>
        <w:tc>
          <w:tcPr>
            <w:tcW w:w="2154" w:type="dxa"/>
            <w:tcBorders>
              <w:top w:val="nil"/>
              <w:left w:val="single" w:sz="4" w:space="0" w:color="auto"/>
              <w:bottom w:val="single" w:sz="4" w:space="0" w:color="auto"/>
              <w:right w:val="nil"/>
            </w:tcBorders>
            <w:shd w:val="clear" w:color="auto" w:fill="auto"/>
            <w:noWrap/>
            <w:vAlign w:val="center"/>
          </w:tcPr>
          <w:p w:rsidR="00B5569D" w:rsidRPr="000E6CAD" w:rsidRDefault="00B5569D" w:rsidP="000E6CAD">
            <w:pPr>
              <w:spacing w:after="0" w:line="240" w:lineRule="auto"/>
              <w:jc w:val="center"/>
              <w:rPr>
                <w:rFonts w:ascii="Times New Roman" w:eastAsia="Times New Roman" w:hAnsi="Times New Roman" w:cs="Times New Roman"/>
                <w:color w:val="000000"/>
                <w:sz w:val="20"/>
                <w:szCs w:val="20"/>
              </w:rPr>
            </w:pPr>
            <w:r w:rsidRPr="000E6CAD">
              <w:rPr>
                <w:rFonts w:ascii="Times New Roman" w:eastAsia="Times New Roman" w:hAnsi="Times New Roman" w:cs="Times New Roman"/>
                <w:color w:val="000000"/>
                <w:sz w:val="20"/>
                <w:szCs w:val="20"/>
              </w:rPr>
              <w:t>1 atm pressure</w:t>
            </w:r>
          </w:p>
        </w:tc>
        <w:tc>
          <w:tcPr>
            <w:tcW w:w="1831" w:type="dxa"/>
            <w:tcBorders>
              <w:top w:val="nil"/>
              <w:left w:val="single" w:sz="4" w:space="0" w:color="auto"/>
              <w:bottom w:val="single" w:sz="4" w:space="0" w:color="auto"/>
              <w:right w:val="single" w:sz="4" w:space="0" w:color="auto"/>
            </w:tcBorders>
            <w:shd w:val="clear" w:color="auto" w:fill="auto"/>
            <w:noWrap/>
            <w:vAlign w:val="center"/>
          </w:tcPr>
          <w:p w:rsidR="00B5569D" w:rsidRPr="000E6CAD" w:rsidRDefault="00B5569D" w:rsidP="000E6CAD">
            <w:pPr>
              <w:spacing w:after="0" w:line="240" w:lineRule="auto"/>
              <w:jc w:val="center"/>
              <w:rPr>
                <w:rFonts w:ascii="Times New Roman" w:eastAsia="Times New Roman" w:hAnsi="Times New Roman" w:cs="Times New Roman"/>
                <w:color w:val="000000"/>
                <w:sz w:val="20"/>
                <w:szCs w:val="20"/>
              </w:rPr>
            </w:pPr>
            <w:r w:rsidRPr="000E6CAD">
              <w:rPr>
                <w:rFonts w:ascii="Times New Roman" w:eastAsia="Times New Roman" w:hAnsi="Times New Roman" w:cs="Times New Roman"/>
                <w:color w:val="000000"/>
                <w:sz w:val="20"/>
                <w:szCs w:val="20"/>
              </w:rPr>
              <w:t>0.01241</w:t>
            </w:r>
          </w:p>
        </w:tc>
      </w:tr>
      <w:tr w:rsidR="00B5569D" w:rsidRPr="00B5569D">
        <w:trPr>
          <w:trHeight w:val="300"/>
          <w:jc w:val="center"/>
        </w:trPr>
        <w:tc>
          <w:tcPr>
            <w:tcW w:w="2154" w:type="dxa"/>
            <w:tcBorders>
              <w:top w:val="nil"/>
              <w:left w:val="single" w:sz="4" w:space="0" w:color="auto"/>
              <w:bottom w:val="single" w:sz="4" w:space="0" w:color="auto"/>
              <w:right w:val="nil"/>
            </w:tcBorders>
            <w:shd w:val="clear" w:color="auto" w:fill="auto"/>
            <w:noWrap/>
            <w:vAlign w:val="center"/>
          </w:tcPr>
          <w:p w:rsidR="00B5569D" w:rsidRPr="000E6CAD" w:rsidRDefault="00B5569D" w:rsidP="000E6CAD">
            <w:pPr>
              <w:spacing w:after="0" w:line="240" w:lineRule="auto"/>
              <w:jc w:val="center"/>
              <w:rPr>
                <w:rFonts w:ascii="Times New Roman" w:eastAsia="Times New Roman" w:hAnsi="Times New Roman" w:cs="Times New Roman"/>
                <w:color w:val="000000"/>
                <w:sz w:val="20"/>
                <w:szCs w:val="20"/>
              </w:rPr>
            </w:pPr>
            <w:r w:rsidRPr="000E6CAD">
              <w:rPr>
                <w:rFonts w:ascii="Times New Roman" w:eastAsia="Times New Roman" w:hAnsi="Times New Roman" w:cs="Times New Roman"/>
                <w:color w:val="000000"/>
                <w:sz w:val="20"/>
                <w:szCs w:val="20"/>
              </w:rPr>
              <w:t>2 atm pressure</w:t>
            </w:r>
          </w:p>
        </w:tc>
        <w:tc>
          <w:tcPr>
            <w:tcW w:w="1831" w:type="dxa"/>
            <w:tcBorders>
              <w:top w:val="nil"/>
              <w:left w:val="single" w:sz="4" w:space="0" w:color="auto"/>
              <w:bottom w:val="single" w:sz="4" w:space="0" w:color="auto"/>
              <w:right w:val="single" w:sz="4" w:space="0" w:color="auto"/>
            </w:tcBorders>
            <w:shd w:val="clear" w:color="auto" w:fill="auto"/>
            <w:noWrap/>
            <w:vAlign w:val="center"/>
          </w:tcPr>
          <w:p w:rsidR="00B5569D" w:rsidRPr="000E6CAD" w:rsidRDefault="00B5569D" w:rsidP="000E6CAD">
            <w:pPr>
              <w:spacing w:after="0" w:line="240" w:lineRule="auto"/>
              <w:jc w:val="center"/>
              <w:rPr>
                <w:rFonts w:ascii="Times New Roman" w:eastAsia="Times New Roman" w:hAnsi="Times New Roman" w:cs="Times New Roman"/>
                <w:color w:val="000000"/>
                <w:sz w:val="20"/>
                <w:szCs w:val="20"/>
              </w:rPr>
            </w:pPr>
            <w:r w:rsidRPr="000E6CAD">
              <w:rPr>
                <w:rFonts w:ascii="Times New Roman" w:eastAsia="Times New Roman" w:hAnsi="Times New Roman" w:cs="Times New Roman"/>
                <w:color w:val="000000"/>
                <w:sz w:val="20"/>
                <w:szCs w:val="20"/>
              </w:rPr>
              <w:t>0.0483</w:t>
            </w:r>
          </w:p>
        </w:tc>
      </w:tr>
      <w:tr w:rsidR="00B5569D" w:rsidRPr="00B5569D">
        <w:trPr>
          <w:trHeight w:val="300"/>
          <w:jc w:val="center"/>
        </w:trPr>
        <w:tc>
          <w:tcPr>
            <w:tcW w:w="2154" w:type="dxa"/>
            <w:tcBorders>
              <w:top w:val="nil"/>
              <w:left w:val="single" w:sz="4" w:space="0" w:color="auto"/>
              <w:bottom w:val="single" w:sz="4" w:space="0" w:color="auto"/>
              <w:right w:val="nil"/>
            </w:tcBorders>
            <w:shd w:val="clear" w:color="auto" w:fill="auto"/>
            <w:noWrap/>
            <w:vAlign w:val="center"/>
          </w:tcPr>
          <w:p w:rsidR="00B5569D" w:rsidRPr="000E6CAD" w:rsidRDefault="00B5569D" w:rsidP="000E6CAD">
            <w:pPr>
              <w:spacing w:after="0" w:line="240" w:lineRule="auto"/>
              <w:jc w:val="center"/>
              <w:rPr>
                <w:rFonts w:ascii="Times New Roman" w:eastAsia="Times New Roman" w:hAnsi="Times New Roman" w:cs="Times New Roman"/>
                <w:color w:val="000000"/>
                <w:sz w:val="20"/>
                <w:szCs w:val="20"/>
              </w:rPr>
            </w:pPr>
            <w:r w:rsidRPr="000E6CAD">
              <w:rPr>
                <w:rFonts w:ascii="Times New Roman" w:eastAsia="Times New Roman" w:hAnsi="Times New Roman" w:cs="Times New Roman"/>
                <w:color w:val="000000"/>
                <w:sz w:val="20"/>
                <w:szCs w:val="20"/>
              </w:rPr>
              <w:t>3 atm pressure</w:t>
            </w:r>
          </w:p>
        </w:tc>
        <w:tc>
          <w:tcPr>
            <w:tcW w:w="1831" w:type="dxa"/>
            <w:tcBorders>
              <w:top w:val="nil"/>
              <w:left w:val="single" w:sz="4" w:space="0" w:color="auto"/>
              <w:bottom w:val="single" w:sz="4" w:space="0" w:color="auto"/>
              <w:right w:val="single" w:sz="4" w:space="0" w:color="auto"/>
            </w:tcBorders>
            <w:shd w:val="clear" w:color="auto" w:fill="auto"/>
            <w:noWrap/>
            <w:vAlign w:val="center"/>
          </w:tcPr>
          <w:p w:rsidR="00B5569D" w:rsidRPr="000E6CAD" w:rsidRDefault="00B5569D" w:rsidP="000E6CAD">
            <w:pPr>
              <w:spacing w:after="0" w:line="240" w:lineRule="auto"/>
              <w:jc w:val="center"/>
              <w:rPr>
                <w:rFonts w:ascii="Times New Roman" w:eastAsia="Times New Roman" w:hAnsi="Times New Roman" w:cs="Times New Roman"/>
                <w:color w:val="000000"/>
                <w:sz w:val="20"/>
                <w:szCs w:val="20"/>
              </w:rPr>
            </w:pPr>
            <w:r w:rsidRPr="000E6CAD">
              <w:rPr>
                <w:rFonts w:ascii="Times New Roman" w:eastAsia="Times New Roman" w:hAnsi="Times New Roman" w:cs="Times New Roman"/>
                <w:color w:val="000000"/>
                <w:sz w:val="20"/>
                <w:szCs w:val="20"/>
              </w:rPr>
              <w:t>0.0724</w:t>
            </w:r>
          </w:p>
        </w:tc>
      </w:tr>
    </w:tbl>
    <w:p w:rsidR="00240F47" w:rsidRDefault="00240F47" w:rsidP="00240F47"/>
    <w:p w:rsidR="00240F47" w:rsidRDefault="00240F47" w:rsidP="000B681B">
      <w:pPr>
        <w:spacing w:line="480" w:lineRule="auto"/>
        <w:ind w:firstLine="720"/>
        <w:rPr>
          <w:rFonts w:ascii="Times New Roman" w:hAnsi="Times New Roman" w:cs="Times New Roman"/>
          <w:sz w:val="24"/>
          <w:szCs w:val="24"/>
        </w:rPr>
      </w:pPr>
    </w:p>
    <w:p w:rsidR="000E6CAD" w:rsidRDefault="000E6CAD" w:rsidP="000B681B">
      <w:pPr>
        <w:spacing w:line="480" w:lineRule="auto"/>
        <w:ind w:firstLine="720"/>
        <w:rPr>
          <w:rFonts w:ascii="Times New Roman" w:hAnsi="Times New Roman" w:cs="Times New Roman"/>
          <w:sz w:val="24"/>
          <w:szCs w:val="24"/>
        </w:rPr>
      </w:pPr>
    </w:p>
    <w:p w:rsidR="000E6CAD" w:rsidRPr="005763F0" w:rsidRDefault="000E6CAD" w:rsidP="000B681B">
      <w:pPr>
        <w:spacing w:line="480" w:lineRule="auto"/>
        <w:ind w:firstLine="720"/>
        <w:rPr>
          <w:rFonts w:ascii="Times New Roman" w:hAnsi="Times New Roman" w:cs="Times New Roman"/>
          <w:sz w:val="24"/>
          <w:szCs w:val="24"/>
        </w:rPr>
      </w:pPr>
    </w:p>
    <w:p w:rsidR="008D0416" w:rsidRDefault="008D0416" w:rsidP="008D0416">
      <w:pPr>
        <w:spacing w:line="480" w:lineRule="auto"/>
        <w:rPr>
          <w:rFonts w:ascii="Times New Roman" w:hAnsi="Times New Roman" w:cs="Times New Roman"/>
          <w:b/>
          <w:sz w:val="26"/>
          <w:szCs w:val="26"/>
        </w:rPr>
      </w:pPr>
      <w:r>
        <w:rPr>
          <w:rFonts w:ascii="Times New Roman" w:hAnsi="Times New Roman" w:cs="Times New Roman"/>
          <w:b/>
          <w:sz w:val="26"/>
          <w:szCs w:val="26"/>
        </w:rPr>
        <w:lastRenderedPageBreak/>
        <w:t>2.2 Online-Refueling</w:t>
      </w:r>
    </w:p>
    <w:p w:rsidR="008D0416" w:rsidRPr="00146EE5" w:rsidRDefault="00536ABB" w:rsidP="008D0416">
      <w:pPr>
        <w:spacing w:line="480" w:lineRule="auto"/>
        <w:ind w:firstLine="720"/>
        <w:rPr>
          <w:rFonts w:ascii="Times New Roman" w:hAnsi="Times New Roman" w:cs="Times New Roman"/>
          <w:b/>
          <w:sz w:val="26"/>
          <w:szCs w:val="26"/>
          <w:vertAlign w:val="superscript"/>
        </w:rPr>
      </w:pPr>
      <w:r>
        <w:rPr>
          <w:rFonts w:ascii="Times New Roman" w:hAnsi="Times New Roman" w:cs="Times New Roman"/>
          <w:sz w:val="24"/>
          <w:szCs w:val="24"/>
        </w:rPr>
        <w:t xml:space="preserve">The pebble </w:t>
      </w:r>
      <w:r w:rsidR="008D0416">
        <w:rPr>
          <w:rFonts w:ascii="Times New Roman" w:hAnsi="Times New Roman" w:cs="Times New Roman"/>
          <w:sz w:val="24"/>
          <w:szCs w:val="24"/>
        </w:rPr>
        <w:t>bed design can be refueled while the reactor system is online, thus giving no n</w:t>
      </w:r>
      <w:r w:rsidR="000E6CAD">
        <w:rPr>
          <w:rFonts w:ascii="Times New Roman" w:hAnsi="Times New Roman" w:cs="Times New Roman"/>
          <w:sz w:val="24"/>
          <w:szCs w:val="24"/>
        </w:rPr>
        <w:t xml:space="preserve">eed to shut down the reactor as frequently (~18 months for LWR) </w:t>
      </w:r>
      <w:r w:rsidR="008D0416">
        <w:rPr>
          <w:rFonts w:ascii="Times New Roman" w:hAnsi="Times New Roman" w:cs="Times New Roman"/>
          <w:sz w:val="24"/>
          <w:szCs w:val="24"/>
        </w:rPr>
        <w:t xml:space="preserve">previous generations of reactors. The pebble fuel flows through the reactor core and passes through </w:t>
      </w:r>
      <w:r w:rsidR="00265B0B">
        <w:rPr>
          <w:rFonts w:ascii="Times New Roman" w:hAnsi="Times New Roman" w:cs="Times New Roman"/>
          <w:sz w:val="24"/>
          <w:szCs w:val="24"/>
        </w:rPr>
        <w:t xml:space="preserve">the </w:t>
      </w:r>
      <w:r w:rsidR="008D0416">
        <w:rPr>
          <w:rFonts w:ascii="Times New Roman" w:hAnsi="Times New Roman" w:cs="Times New Roman"/>
          <w:sz w:val="24"/>
          <w:szCs w:val="24"/>
        </w:rPr>
        <w:t>bottom, where measurements are made to calculate</w:t>
      </w:r>
      <w:r w:rsidR="007A7680">
        <w:rPr>
          <w:rFonts w:ascii="Times New Roman" w:hAnsi="Times New Roman" w:cs="Times New Roman"/>
          <w:sz w:val="24"/>
          <w:szCs w:val="24"/>
        </w:rPr>
        <w:t xml:space="preserve"> structural integrity and</w:t>
      </w:r>
      <w:r w:rsidR="008D0416">
        <w:rPr>
          <w:rFonts w:ascii="Times New Roman" w:hAnsi="Times New Roman" w:cs="Times New Roman"/>
          <w:sz w:val="24"/>
          <w:szCs w:val="24"/>
        </w:rPr>
        <w:t xml:space="preserve"> the fuel</w:t>
      </w:r>
      <w:r w:rsidR="007A7680">
        <w:rPr>
          <w:rFonts w:ascii="Times New Roman" w:hAnsi="Times New Roman" w:cs="Times New Roman"/>
          <w:sz w:val="24"/>
          <w:szCs w:val="24"/>
        </w:rPr>
        <w:t xml:space="preserve"> particle’s</w:t>
      </w:r>
      <w:r w:rsidR="008D0416">
        <w:rPr>
          <w:rFonts w:ascii="Times New Roman" w:hAnsi="Times New Roman" w:cs="Times New Roman"/>
          <w:sz w:val="24"/>
          <w:szCs w:val="24"/>
        </w:rPr>
        <w:t xml:space="preserve"> percentage of </w:t>
      </w:r>
      <w:r w:rsidR="000E6CAD">
        <w:rPr>
          <w:rFonts w:ascii="Times New Roman" w:hAnsi="Times New Roman" w:cs="Times New Roman"/>
          <w:sz w:val="24"/>
          <w:szCs w:val="24"/>
        </w:rPr>
        <w:t>fissile</w:t>
      </w:r>
      <w:r w:rsidR="00146EE5">
        <w:rPr>
          <w:rFonts w:ascii="Times New Roman" w:hAnsi="Times New Roman" w:cs="Times New Roman"/>
          <w:sz w:val="24"/>
          <w:szCs w:val="24"/>
        </w:rPr>
        <w:t xml:space="preserve"> material remaining. </w:t>
      </w:r>
      <w:r w:rsidR="008D0416">
        <w:rPr>
          <w:rFonts w:ascii="Times New Roman" w:hAnsi="Times New Roman" w:cs="Times New Roman"/>
          <w:sz w:val="24"/>
          <w:szCs w:val="24"/>
        </w:rPr>
        <w:t>In the PBMR project in South Africa, scientist</w:t>
      </w:r>
      <w:r w:rsidR="00B33E9D">
        <w:rPr>
          <w:rFonts w:ascii="Times New Roman" w:hAnsi="Times New Roman" w:cs="Times New Roman"/>
          <w:sz w:val="24"/>
          <w:szCs w:val="24"/>
        </w:rPr>
        <w:t>s</w:t>
      </w:r>
      <w:r w:rsidR="008D0416">
        <w:rPr>
          <w:rFonts w:ascii="Times New Roman" w:hAnsi="Times New Roman" w:cs="Times New Roman"/>
          <w:sz w:val="24"/>
          <w:szCs w:val="24"/>
        </w:rPr>
        <w:t xml:space="preserve"> found that on average a pebble passes through the reactor </w:t>
      </w:r>
      <w:r w:rsidR="005F38F5">
        <w:rPr>
          <w:rFonts w:ascii="Times New Roman" w:hAnsi="Times New Roman" w:cs="Times New Roman"/>
          <w:sz w:val="24"/>
          <w:szCs w:val="24"/>
        </w:rPr>
        <w:t>about</w:t>
      </w:r>
      <w:r w:rsidR="008D0416">
        <w:rPr>
          <w:rFonts w:ascii="Times New Roman" w:hAnsi="Times New Roman" w:cs="Times New Roman"/>
          <w:sz w:val="24"/>
          <w:szCs w:val="24"/>
        </w:rPr>
        <w:t xml:space="preserve"> six times </w:t>
      </w:r>
      <w:r w:rsidR="005F38F5">
        <w:rPr>
          <w:rFonts w:ascii="Times New Roman" w:hAnsi="Times New Roman" w:cs="Times New Roman"/>
          <w:sz w:val="24"/>
          <w:szCs w:val="24"/>
        </w:rPr>
        <w:t xml:space="preserve">and </w:t>
      </w:r>
      <w:r w:rsidR="008D0416">
        <w:rPr>
          <w:rFonts w:ascii="Times New Roman" w:hAnsi="Times New Roman" w:cs="Times New Roman"/>
          <w:sz w:val="24"/>
          <w:szCs w:val="24"/>
        </w:rPr>
        <w:t xml:space="preserve">lasts </w:t>
      </w:r>
      <w:r w:rsidR="005F38F5">
        <w:rPr>
          <w:rFonts w:ascii="Times New Roman" w:hAnsi="Times New Roman" w:cs="Times New Roman"/>
          <w:sz w:val="24"/>
          <w:szCs w:val="24"/>
        </w:rPr>
        <w:t>about</w:t>
      </w:r>
      <w:r w:rsidR="000C6E04">
        <w:rPr>
          <w:rFonts w:ascii="Times New Roman" w:hAnsi="Times New Roman" w:cs="Times New Roman"/>
          <w:sz w:val="24"/>
          <w:szCs w:val="24"/>
        </w:rPr>
        <w:t xml:space="preserve"> </w:t>
      </w:r>
      <w:r w:rsidR="008D0416">
        <w:rPr>
          <w:rFonts w:ascii="Times New Roman" w:hAnsi="Times New Roman" w:cs="Times New Roman"/>
          <w:sz w:val="24"/>
          <w:szCs w:val="24"/>
        </w:rPr>
        <w:t xml:space="preserve">1000 days before </w:t>
      </w:r>
      <w:r w:rsidR="00280A67">
        <w:rPr>
          <w:rFonts w:ascii="Times New Roman" w:hAnsi="Times New Roman" w:cs="Times New Roman"/>
          <w:sz w:val="24"/>
          <w:szCs w:val="24"/>
        </w:rPr>
        <w:t>a pebble</w:t>
      </w:r>
      <w:r w:rsidR="008D0416">
        <w:rPr>
          <w:rFonts w:ascii="Times New Roman" w:hAnsi="Times New Roman" w:cs="Times New Roman"/>
          <w:sz w:val="24"/>
          <w:szCs w:val="24"/>
        </w:rPr>
        <w:t xml:space="preserve"> needs to be replenished by a new fuel pebble. </w:t>
      </w:r>
      <w:r w:rsidR="00146EE5">
        <w:rPr>
          <w:rFonts w:ascii="Times New Roman" w:hAnsi="Times New Roman" w:cs="Times New Roman"/>
          <w:sz w:val="24"/>
          <w:szCs w:val="24"/>
        </w:rPr>
        <w:t xml:space="preserve"> With no outages sprouting from the need to refuel the reactor, the outages are then to be scheduled by turbine generator maintenance, which is estimated to be around every 6 years for a PBMR.</w:t>
      </w:r>
      <w:r w:rsidR="00D70B8D">
        <w:rPr>
          <w:rFonts w:ascii="Times New Roman" w:hAnsi="Times New Roman" w:cs="Times New Roman"/>
          <w:sz w:val="24"/>
          <w:szCs w:val="24"/>
          <w:vertAlign w:val="superscript"/>
        </w:rPr>
        <w:t>11</w:t>
      </w:r>
    </w:p>
    <w:p w:rsidR="008D0416" w:rsidRDefault="008D0416" w:rsidP="008D0416">
      <w:pPr>
        <w:spacing w:line="480" w:lineRule="auto"/>
        <w:rPr>
          <w:rFonts w:ascii="Times New Roman" w:hAnsi="Times New Roman" w:cs="Times New Roman"/>
          <w:b/>
          <w:sz w:val="26"/>
          <w:szCs w:val="26"/>
        </w:rPr>
      </w:pPr>
    </w:p>
    <w:p w:rsidR="008D0416" w:rsidRDefault="008D0416" w:rsidP="008D0416">
      <w:pPr>
        <w:spacing w:line="480" w:lineRule="auto"/>
        <w:rPr>
          <w:rFonts w:ascii="Times New Roman" w:hAnsi="Times New Roman" w:cs="Times New Roman"/>
          <w:b/>
          <w:sz w:val="26"/>
          <w:szCs w:val="26"/>
        </w:rPr>
      </w:pPr>
      <w:r>
        <w:rPr>
          <w:rFonts w:ascii="Times New Roman" w:hAnsi="Times New Roman" w:cs="Times New Roman"/>
          <w:b/>
          <w:sz w:val="26"/>
          <w:szCs w:val="26"/>
        </w:rPr>
        <w:t>2.3 Reflector Analysis</w:t>
      </w:r>
    </w:p>
    <w:p w:rsidR="00F512EA" w:rsidRDefault="0099347A" w:rsidP="0099347A">
      <w:pPr>
        <w:spacing w:line="480" w:lineRule="auto"/>
        <w:ind w:firstLine="720"/>
        <w:rPr>
          <w:rFonts w:ascii="Times New Roman" w:hAnsi="Times New Roman" w:cs="Times New Roman"/>
          <w:sz w:val="24"/>
          <w:szCs w:val="24"/>
        </w:rPr>
      </w:pPr>
      <w:r>
        <w:rPr>
          <w:rFonts w:ascii="Times New Roman" w:hAnsi="Times New Roman" w:cs="Times New Roman"/>
          <w:sz w:val="24"/>
          <w:szCs w:val="24"/>
        </w:rPr>
        <w:t>Lowering the fuel enrichment will cause a reduction in the k</w:t>
      </w:r>
      <w:r w:rsidRPr="0099347A">
        <w:rPr>
          <w:rFonts w:ascii="Times New Roman" w:hAnsi="Times New Roman" w:cs="Times New Roman"/>
          <w:sz w:val="24"/>
          <w:szCs w:val="24"/>
          <w:vertAlign w:val="subscript"/>
        </w:rPr>
        <w:t>eff</w:t>
      </w:r>
      <w:r>
        <w:rPr>
          <w:rFonts w:ascii="Times New Roman" w:hAnsi="Times New Roman" w:cs="Times New Roman"/>
          <w:sz w:val="24"/>
          <w:szCs w:val="24"/>
        </w:rPr>
        <w:t xml:space="preserve">, and thus steps must be taken to increase the neutron economy of the core to still induce criticality at the lower enrichments.  Thus, one of the ways to increase the amount of thermal neutrons in the core is to introduce a reflector immediately surrounding the INCOLOY Alloy 800H containing the fuel pebbles.  </w:t>
      </w:r>
    </w:p>
    <w:p w:rsidR="0099347A" w:rsidRDefault="0099347A" w:rsidP="0099347A">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ideal qualities of</w:t>
      </w:r>
      <w:r w:rsidR="00F512EA">
        <w:rPr>
          <w:rFonts w:ascii="Times New Roman" w:hAnsi="Times New Roman" w:cs="Times New Roman"/>
          <w:sz w:val="24"/>
          <w:szCs w:val="24"/>
        </w:rPr>
        <w:t xml:space="preserve"> a</w:t>
      </w:r>
      <w:r w:rsidR="008937BE">
        <w:rPr>
          <w:rFonts w:ascii="Times New Roman" w:hAnsi="Times New Roman" w:cs="Times New Roman"/>
          <w:sz w:val="24"/>
          <w:szCs w:val="24"/>
        </w:rPr>
        <w:t xml:space="preserve"> reflector include</w:t>
      </w:r>
      <w:r>
        <w:rPr>
          <w:rFonts w:ascii="Times New Roman" w:hAnsi="Times New Roman" w:cs="Times New Roman"/>
          <w:sz w:val="24"/>
          <w:szCs w:val="24"/>
        </w:rPr>
        <w:t xml:space="preserve"> a material that will not absorb neutrons, but will reflect</w:t>
      </w:r>
      <w:r w:rsidR="002C08A6">
        <w:rPr>
          <w:rFonts w:ascii="Times New Roman" w:hAnsi="Times New Roman" w:cs="Times New Roman"/>
          <w:sz w:val="24"/>
          <w:szCs w:val="24"/>
        </w:rPr>
        <w:t xml:space="preserve"> or scatter the neutrons</w:t>
      </w:r>
      <w:r>
        <w:rPr>
          <w:rFonts w:ascii="Times New Roman" w:hAnsi="Times New Roman" w:cs="Times New Roman"/>
          <w:sz w:val="24"/>
          <w:szCs w:val="24"/>
        </w:rPr>
        <w:t xml:space="preserve"> back into the core.  In addition, it is desirable to have a ref</w:t>
      </w:r>
      <w:r w:rsidR="000F5944">
        <w:rPr>
          <w:rFonts w:ascii="Times New Roman" w:hAnsi="Times New Roman" w:cs="Times New Roman"/>
          <w:sz w:val="24"/>
          <w:szCs w:val="24"/>
        </w:rPr>
        <w:t>lector with a low atomic mass in order for</w:t>
      </w:r>
      <w:r>
        <w:rPr>
          <w:rFonts w:ascii="Times New Roman" w:hAnsi="Times New Roman" w:cs="Times New Roman"/>
          <w:sz w:val="24"/>
          <w:szCs w:val="24"/>
        </w:rPr>
        <w:t xml:space="preserve"> the fission neutrons </w:t>
      </w:r>
      <w:r w:rsidR="000F5944">
        <w:rPr>
          <w:rFonts w:ascii="Times New Roman" w:hAnsi="Times New Roman" w:cs="Times New Roman"/>
          <w:sz w:val="24"/>
          <w:szCs w:val="24"/>
        </w:rPr>
        <w:t>to</w:t>
      </w:r>
      <w:r>
        <w:rPr>
          <w:rFonts w:ascii="Times New Roman" w:hAnsi="Times New Roman" w:cs="Times New Roman"/>
          <w:sz w:val="24"/>
          <w:szCs w:val="24"/>
        </w:rPr>
        <w:t xml:space="preserve"> lose a higher a</w:t>
      </w:r>
      <w:r w:rsidR="00D70B8D">
        <w:rPr>
          <w:rFonts w:ascii="Times New Roman" w:hAnsi="Times New Roman" w:cs="Times New Roman"/>
          <w:sz w:val="24"/>
          <w:szCs w:val="24"/>
        </w:rPr>
        <w:t>mount of energy on the scatters.</w:t>
      </w:r>
      <w:r w:rsidR="00D70B8D">
        <w:rPr>
          <w:rFonts w:ascii="Times New Roman" w:hAnsi="Times New Roman" w:cs="Times New Roman"/>
          <w:sz w:val="24"/>
          <w:szCs w:val="24"/>
          <w:vertAlign w:val="superscript"/>
        </w:rPr>
        <w:t>12</w:t>
      </w:r>
      <w:r w:rsidR="00D70B8D">
        <w:rPr>
          <w:rFonts w:ascii="Times New Roman" w:hAnsi="Times New Roman" w:cs="Times New Roman"/>
          <w:sz w:val="24"/>
          <w:szCs w:val="24"/>
        </w:rPr>
        <w:t xml:space="preserve"> </w:t>
      </w:r>
      <w:r>
        <w:rPr>
          <w:rFonts w:ascii="Times New Roman" w:hAnsi="Times New Roman" w:cs="Times New Roman"/>
          <w:sz w:val="24"/>
          <w:szCs w:val="24"/>
        </w:rPr>
        <w:t xml:space="preserve">Engineers examine several desirable qualities, such as: radiation stability, temperature </w:t>
      </w:r>
      <w:r>
        <w:rPr>
          <w:rFonts w:ascii="Times New Roman" w:hAnsi="Times New Roman" w:cs="Times New Roman"/>
          <w:sz w:val="24"/>
          <w:szCs w:val="24"/>
        </w:rPr>
        <w:lastRenderedPageBreak/>
        <w:t>stability, and resistance to oxidation.  Silicon carbide (SiC) is an excellent candidate f</w:t>
      </w:r>
      <w:r w:rsidR="004931FB">
        <w:rPr>
          <w:rFonts w:ascii="Times New Roman" w:hAnsi="Times New Roman" w:cs="Times New Roman"/>
          <w:sz w:val="24"/>
          <w:szCs w:val="24"/>
        </w:rPr>
        <w:t>or all of these characteristics and is the chosen material for the reflector in the design.</w:t>
      </w:r>
    </w:p>
    <w:p w:rsidR="0099347A" w:rsidRDefault="0099347A" w:rsidP="0099347A">
      <w:pPr>
        <w:spacing w:line="480" w:lineRule="auto"/>
        <w:ind w:firstLine="720"/>
        <w:rPr>
          <w:rFonts w:ascii="Times New Roman" w:hAnsi="Times New Roman" w:cs="Times New Roman"/>
          <w:sz w:val="24"/>
          <w:szCs w:val="24"/>
        </w:rPr>
      </w:pPr>
      <w:r>
        <w:rPr>
          <w:rFonts w:ascii="Times New Roman" w:hAnsi="Times New Roman" w:cs="Times New Roman"/>
          <w:sz w:val="24"/>
          <w:szCs w:val="24"/>
        </w:rPr>
        <w:t>One of the key characteristi</w:t>
      </w:r>
      <w:r w:rsidR="003E46C2">
        <w:rPr>
          <w:rFonts w:ascii="Times New Roman" w:hAnsi="Times New Roman" w:cs="Times New Roman"/>
          <w:sz w:val="24"/>
          <w:szCs w:val="24"/>
        </w:rPr>
        <w:t>cs of silicon carbide is that the material</w:t>
      </w:r>
      <w:r w:rsidR="006106FB">
        <w:rPr>
          <w:rFonts w:ascii="Times New Roman" w:hAnsi="Times New Roman" w:cs="Times New Roman"/>
          <w:sz w:val="24"/>
          <w:szCs w:val="24"/>
        </w:rPr>
        <w:t xml:space="preserve"> has </w:t>
      </w:r>
      <w:r>
        <w:rPr>
          <w:rFonts w:ascii="Times New Roman" w:hAnsi="Times New Roman" w:cs="Times New Roman"/>
          <w:sz w:val="24"/>
          <w:szCs w:val="24"/>
        </w:rPr>
        <w:t>high yield strength at</w:t>
      </w:r>
      <w:r w:rsidR="002142D6">
        <w:rPr>
          <w:rFonts w:ascii="Times New Roman" w:hAnsi="Times New Roman" w:cs="Times New Roman"/>
          <w:sz w:val="24"/>
          <w:szCs w:val="24"/>
        </w:rPr>
        <w:t xml:space="preserve"> the</w:t>
      </w:r>
      <w:r>
        <w:rPr>
          <w:rFonts w:ascii="Times New Roman" w:hAnsi="Times New Roman" w:cs="Times New Roman"/>
          <w:sz w:val="24"/>
          <w:szCs w:val="24"/>
        </w:rPr>
        <w:t xml:space="preserve"> operating temperatures.</w:t>
      </w:r>
      <w:r>
        <w:t xml:space="preserve">  </w:t>
      </w:r>
      <w:r w:rsidR="009454DB">
        <w:rPr>
          <w:rFonts w:ascii="Times New Roman" w:hAnsi="Times New Roman" w:cs="Times New Roman"/>
          <w:sz w:val="24"/>
          <w:szCs w:val="24"/>
        </w:rPr>
        <w:t>Even though the reflector itself should not be under intense stresses, it is important to have a material that will not fail easily if stress is applied. Using Figure 2.2, SiC resides above graphite</w:t>
      </w:r>
      <w:r w:rsidR="001B03C9">
        <w:rPr>
          <w:rFonts w:ascii="Times New Roman" w:hAnsi="Times New Roman" w:cs="Times New Roman"/>
          <w:sz w:val="24"/>
          <w:szCs w:val="24"/>
        </w:rPr>
        <w:t xml:space="preserve"> in yield strength</w:t>
      </w:r>
      <w:r w:rsidR="00383B5B">
        <w:rPr>
          <w:rFonts w:ascii="Times New Roman" w:hAnsi="Times New Roman" w:cs="Times New Roman"/>
          <w:sz w:val="24"/>
          <w:szCs w:val="24"/>
        </w:rPr>
        <w:t xml:space="preserve"> through temperatures range of </w:t>
      </w:r>
      <w:r w:rsidR="001B03C9">
        <w:rPr>
          <w:rFonts w:ascii="Times New Roman" w:hAnsi="Times New Roman" w:cs="Times New Roman"/>
          <w:sz w:val="24"/>
          <w:szCs w:val="24"/>
        </w:rPr>
        <w:t xml:space="preserve"> </w:t>
      </w:r>
      <m:oMath>
        <m:r>
          <w:rPr>
            <w:rFonts w:ascii="Cambria Math" w:hAnsi="Cambria Math" w:cs="Times New Roman"/>
            <w:sz w:val="24"/>
            <w:szCs w:val="24"/>
          </w:rPr>
          <m:t>0-1600°C</m:t>
        </m:r>
      </m:oMath>
      <w:r w:rsidR="001B03C9">
        <w:rPr>
          <w:rFonts w:ascii="Times New Roman" w:eastAsiaTheme="minorEastAsia" w:hAnsi="Times New Roman" w:cs="Times New Roman"/>
          <w:sz w:val="24"/>
          <w:szCs w:val="24"/>
        </w:rPr>
        <w:t xml:space="preserve">. </w:t>
      </w:r>
    </w:p>
    <w:p w:rsidR="0099347A" w:rsidRDefault="0099347A" w:rsidP="00CE7002">
      <w:pPr>
        <w:spacing w:line="480" w:lineRule="auto"/>
        <w:ind w:firstLine="270"/>
        <w:rPr>
          <w:rFonts w:ascii="Times New Roman" w:hAnsi="Times New Roman" w:cs="Times New Roman"/>
          <w:sz w:val="24"/>
          <w:szCs w:val="24"/>
        </w:rPr>
      </w:pPr>
      <w:r>
        <w:rPr>
          <w:noProof/>
        </w:rPr>
        <w:drawing>
          <wp:inline distT="0" distB="0" distL="0" distR="0" wp14:anchorId="6EC0FCA4" wp14:editId="7CA90614">
            <wp:extent cx="5555615" cy="368363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5615" cy="3683635"/>
                    </a:xfrm>
                    <a:prstGeom prst="rect">
                      <a:avLst/>
                    </a:prstGeom>
                    <a:noFill/>
                    <a:ln>
                      <a:noFill/>
                    </a:ln>
                  </pic:spPr>
                </pic:pic>
              </a:graphicData>
            </a:graphic>
          </wp:inline>
        </w:drawing>
      </w:r>
    </w:p>
    <w:p w:rsidR="0099347A" w:rsidRPr="00D70B8D" w:rsidRDefault="00710152" w:rsidP="00D73973">
      <w:pPr>
        <w:spacing w:line="480" w:lineRule="auto"/>
        <w:jc w:val="center"/>
        <w:rPr>
          <w:rFonts w:ascii="Times New Roman" w:hAnsi="Times New Roman" w:cs="Times New Roman"/>
          <w:b/>
          <w:sz w:val="20"/>
          <w:szCs w:val="20"/>
          <w:vertAlign w:val="superscript"/>
        </w:rPr>
      </w:pPr>
      <w:r w:rsidRPr="00710152">
        <w:rPr>
          <w:rFonts w:ascii="Times New Roman" w:hAnsi="Times New Roman" w:cs="Times New Roman"/>
          <w:b/>
          <w:sz w:val="20"/>
          <w:szCs w:val="20"/>
        </w:rPr>
        <w:t>Figure 2.2:</w:t>
      </w:r>
      <w:r w:rsidR="0099347A" w:rsidRPr="00710152">
        <w:rPr>
          <w:rFonts w:ascii="Times New Roman" w:hAnsi="Times New Roman" w:cs="Times New Roman"/>
          <w:b/>
          <w:sz w:val="20"/>
          <w:szCs w:val="20"/>
        </w:rPr>
        <w:t xml:space="preserve">  </w:t>
      </w:r>
      <w:r w:rsidR="00206419">
        <w:rPr>
          <w:rFonts w:ascii="Times New Roman" w:hAnsi="Times New Roman" w:cs="Times New Roman"/>
          <w:b/>
          <w:sz w:val="20"/>
          <w:szCs w:val="20"/>
        </w:rPr>
        <w:t>Y</w:t>
      </w:r>
      <w:r w:rsidR="0099347A" w:rsidRPr="00710152">
        <w:rPr>
          <w:rFonts w:ascii="Times New Roman" w:hAnsi="Times New Roman" w:cs="Times New Roman"/>
          <w:b/>
          <w:sz w:val="20"/>
          <w:szCs w:val="20"/>
        </w:rPr>
        <w:t>ield strength of SiC and how it compares to other materials.</w:t>
      </w:r>
      <w:r w:rsidR="003F2852">
        <w:rPr>
          <w:rFonts w:ascii="Times New Roman" w:hAnsi="Times New Roman" w:cs="Times New Roman"/>
          <w:b/>
          <w:sz w:val="20"/>
          <w:szCs w:val="20"/>
          <w:vertAlign w:val="superscript"/>
        </w:rPr>
        <w:t>Wang,11</w:t>
      </w:r>
    </w:p>
    <w:p w:rsidR="00710152" w:rsidRPr="00710152" w:rsidRDefault="00710152" w:rsidP="0099347A">
      <w:pPr>
        <w:spacing w:line="480" w:lineRule="auto"/>
        <w:rPr>
          <w:rFonts w:ascii="Times New Roman" w:hAnsi="Times New Roman" w:cs="Times New Roman"/>
          <w:b/>
          <w:sz w:val="20"/>
          <w:szCs w:val="20"/>
        </w:rPr>
      </w:pPr>
    </w:p>
    <w:p w:rsidR="0099347A" w:rsidRPr="00D70B8D" w:rsidRDefault="00BA142D" w:rsidP="0099347A">
      <w:pPr>
        <w:spacing w:line="480" w:lineRule="auto"/>
        <w:rPr>
          <w:rFonts w:ascii="Times New Roman" w:hAnsi="Times New Roman" w:cs="Times New Roman"/>
          <w:sz w:val="24"/>
          <w:szCs w:val="24"/>
          <w:vertAlign w:val="superscript"/>
        </w:rPr>
      </w:pPr>
      <w:r>
        <w:rPr>
          <w:rFonts w:ascii="Times New Roman" w:hAnsi="Times New Roman" w:cs="Times New Roman"/>
          <w:sz w:val="24"/>
          <w:szCs w:val="24"/>
        </w:rPr>
        <w:tab/>
        <w:t>T</w:t>
      </w:r>
      <w:r w:rsidR="0099347A">
        <w:rPr>
          <w:rFonts w:ascii="Times New Roman" w:hAnsi="Times New Roman" w:cs="Times New Roman"/>
          <w:sz w:val="24"/>
          <w:szCs w:val="24"/>
        </w:rPr>
        <w:t>emperatures in the low en</w:t>
      </w:r>
      <w:r w:rsidR="00C32236">
        <w:rPr>
          <w:rFonts w:ascii="Times New Roman" w:hAnsi="Times New Roman" w:cs="Times New Roman"/>
          <w:sz w:val="24"/>
          <w:szCs w:val="24"/>
        </w:rPr>
        <w:t>richment HTGR will be above 800 ͦ C</w:t>
      </w:r>
      <w:r w:rsidR="0099347A">
        <w:rPr>
          <w:rFonts w:ascii="Times New Roman" w:hAnsi="Times New Roman" w:cs="Times New Roman"/>
          <w:sz w:val="24"/>
          <w:szCs w:val="24"/>
        </w:rPr>
        <w:t xml:space="preserve">, </w:t>
      </w:r>
      <w:r>
        <w:rPr>
          <w:rFonts w:ascii="Times New Roman" w:hAnsi="Times New Roman" w:cs="Times New Roman"/>
          <w:sz w:val="24"/>
          <w:szCs w:val="24"/>
        </w:rPr>
        <w:t xml:space="preserve">thus need for a </w:t>
      </w:r>
      <w:r w:rsidR="0099347A">
        <w:rPr>
          <w:rFonts w:ascii="Times New Roman" w:hAnsi="Times New Roman" w:cs="Times New Roman"/>
          <w:sz w:val="24"/>
          <w:szCs w:val="24"/>
        </w:rPr>
        <w:t>high yield strength is necessary to with</w:t>
      </w:r>
      <w:r w:rsidR="00C32236">
        <w:rPr>
          <w:rFonts w:ascii="Times New Roman" w:hAnsi="Times New Roman" w:cs="Times New Roman"/>
          <w:sz w:val="24"/>
          <w:szCs w:val="24"/>
        </w:rPr>
        <w:t xml:space="preserve">stand the operating conditions. </w:t>
      </w:r>
      <w:r w:rsidR="0099347A">
        <w:rPr>
          <w:rFonts w:ascii="Times New Roman" w:hAnsi="Times New Roman" w:cs="Times New Roman"/>
          <w:sz w:val="24"/>
          <w:szCs w:val="24"/>
        </w:rPr>
        <w:t xml:space="preserve">Silicon carbide ceramics with </w:t>
      </w:r>
      <w:r w:rsidR="0099347A">
        <w:rPr>
          <w:rFonts w:ascii="Times New Roman" w:hAnsi="Times New Roman" w:cs="Times New Roman"/>
          <w:sz w:val="24"/>
          <w:szCs w:val="24"/>
        </w:rPr>
        <w:lastRenderedPageBreak/>
        <w:t>little or no grain boundary impurities maintain their strength to very high temperatures, approachi</w:t>
      </w:r>
      <w:r w:rsidR="00D70B8D">
        <w:rPr>
          <w:rFonts w:ascii="Times New Roman" w:hAnsi="Times New Roman" w:cs="Times New Roman"/>
          <w:sz w:val="24"/>
          <w:szCs w:val="24"/>
        </w:rPr>
        <w:t>ng 1600°C with no strength loss.</w:t>
      </w:r>
      <w:r w:rsidR="00D70B8D">
        <w:rPr>
          <w:rFonts w:ascii="Times New Roman" w:hAnsi="Times New Roman" w:cs="Times New Roman"/>
          <w:sz w:val="24"/>
          <w:szCs w:val="24"/>
          <w:vertAlign w:val="superscript"/>
        </w:rPr>
        <w:t>12</w:t>
      </w:r>
    </w:p>
    <w:p w:rsidR="0099347A" w:rsidRPr="00D70B8D" w:rsidRDefault="0099347A" w:rsidP="0099347A">
      <w:pPr>
        <w:spacing w:line="480" w:lineRule="auto"/>
        <w:rPr>
          <w:rFonts w:ascii="Times New Roman" w:hAnsi="Times New Roman" w:cs="Times New Roman"/>
          <w:sz w:val="24"/>
          <w:szCs w:val="24"/>
          <w:vertAlign w:val="superscript"/>
        </w:rPr>
      </w:pPr>
      <w:r>
        <w:rPr>
          <w:rFonts w:ascii="Times New Roman" w:hAnsi="Times New Roman" w:cs="Times New Roman"/>
          <w:sz w:val="24"/>
          <w:szCs w:val="24"/>
        </w:rPr>
        <w:tab/>
        <w:t xml:space="preserve">Next, silicon carbide’s irradiation stability must be </w:t>
      </w:r>
      <w:r w:rsidR="00191C6D">
        <w:rPr>
          <w:rFonts w:ascii="Times New Roman" w:hAnsi="Times New Roman" w:cs="Times New Roman"/>
          <w:sz w:val="24"/>
          <w:szCs w:val="24"/>
        </w:rPr>
        <w:t>considered</w:t>
      </w:r>
      <w:r w:rsidR="00333F67">
        <w:rPr>
          <w:rFonts w:ascii="Times New Roman" w:hAnsi="Times New Roman" w:cs="Times New Roman"/>
          <w:sz w:val="24"/>
          <w:szCs w:val="24"/>
        </w:rPr>
        <w:t>. Irradiation stability</w:t>
      </w:r>
      <w:r>
        <w:rPr>
          <w:rFonts w:ascii="Times New Roman" w:hAnsi="Times New Roman" w:cs="Times New Roman"/>
          <w:sz w:val="24"/>
          <w:szCs w:val="24"/>
        </w:rPr>
        <w:t xml:space="preserve"> is essential for a reflector material as it will encounter </w:t>
      </w:r>
      <w:r w:rsidR="001B70B9">
        <w:rPr>
          <w:rFonts w:ascii="Times New Roman" w:hAnsi="Times New Roman" w:cs="Times New Roman"/>
          <w:sz w:val="24"/>
          <w:szCs w:val="24"/>
        </w:rPr>
        <w:t>intense</w:t>
      </w:r>
      <w:r>
        <w:rPr>
          <w:rFonts w:ascii="Times New Roman" w:hAnsi="Times New Roman" w:cs="Times New Roman"/>
          <w:sz w:val="24"/>
          <w:szCs w:val="24"/>
        </w:rPr>
        <w:t xml:space="preserve"> irradiation. </w:t>
      </w:r>
      <w:r w:rsidR="000401F9">
        <w:rPr>
          <w:rFonts w:ascii="Times New Roman" w:hAnsi="Times New Roman" w:cs="Times New Roman"/>
          <w:sz w:val="24"/>
          <w:szCs w:val="24"/>
        </w:rPr>
        <w:t>S</w:t>
      </w:r>
      <w:r>
        <w:rPr>
          <w:rFonts w:ascii="Times New Roman" w:hAnsi="Times New Roman" w:cs="Times New Roman"/>
          <w:sz w:val="24"/>
          <w:szCs w:val="24"/>
        </w:rPr>
        <w:t xml:space="preserve">ilicon carbide has </w:t>
      </w:r>
      <w:r w:rsidR="00174BAB">
        <w:rPr>
          <w:rFonts w:ascii="Times New Roman" w:hAnsi="Times New Roman" w:cs="Times New Roman"/>
          <w:sz w:val="24"/>
          <w:szCs w:val="24"/>
        </w:rPr>
        <w:t>excellent</w:t>
      </w:r>
      <w:r>
        <w:rPr>
          <w:rFonts w:ascii="Times New Roman" w:hAnsi="Times New Roman" w:cs="Times New Roman"/>
          <w:sz w:val="24"/>
          <w:szCs w:val="24"/>
        </w:rPr>
        <w:t xml:space="preserve"> </w:t>
      </w:r>
      <w:r w:rsidR="00CE16D2">
        <w:rPr>
          <w:rFonts w:ascii="Times New Roman" w:hAnsi="Times New Roman" w:cs="Times New Roman"/>
          <w:sz w:val="24"/>
          <w:szCs w:val="24"/>
        </w:rPr>
        <w:t>chemical and dimensional irradiation</w:t>
      </w:r>
      <w:r>
        <w:rPr>
          <w:rFonts w:ascii="Times New Roman" w:hAnsi="Times New Roman" w:cs="Times New Roman"/>
          <w:sz w:val="24"/>
          <w:szCs w:val="24"/>
        </w:rPr>
        <w:t xml:space="preserve"> stability</w:t>
      </w:r>
      <w:r w:rsidR="00010D91">
        <w:rPr>
          <w:rFonts w:ascii="Times New Roman" w:hAnsi="Times New Roman" w:cs="Times New Roman"/>
          <w:sz w:val="24"/>
          <w:szCs w:val="24"/>
        </w:rPr>
        <w:t xml:space="preserve"> as indicated by the failure rate</w:t>
      </w:r>
      <w:r>
        <w:rPr>
          <w:rFonts w:ascii="Times New Roman" w:hAnsi="Times New Roman" w:cs="Times New Roman"/>
          <w:sz w:val="24"/>
          <w:szCs w:val="24"/>
        </w:rPr>
        <w:t xml:space="preserve"> of less than 10</w:t>
      </w:r>
      <w:r>
        <w:rPr>
          <w:rFonts w:ascii="Times New Roman" w:hAnsi="Times New Roman" w:cs="Times New Roman"/>
          <w:sz w:val="24"/>
          <w:szCs w:val="24"/>
          <w:vertAlign w:val="superscript"/>
        </w:rPr>
        <w:t>-6</w:t>
      </w:r>
      <w:r>
        <w:rPr>
          <w:rFonts w:ascii="Times New Roman" w:hAnsi="Times New Roman" w:cs="Times New Roman"/>
          <w:sz w:val="24"/>
          <w:szCs w:val="24"/>
        </w:rPr>
        <w:t xml:space="preserve"> failure</w:t>
      </w:r>
      <w:r w:rsidR="00010D91">
        <w:rPr>
          <w:rFonts w:ascii="Times New Roman" w:hAnsi="Times New Roman" w:cs="Times New Roman"/>
          <w:sz w:val="24"/>
          <w:szCs w:val="24"/>
        </w:rPr>
        <w:t xml:space="preserve"> per lifetime</w:t>
      </w:r>
      <w:r>
        <w:rPr>
          <w:rFonts w:ascii="Times New Roman" w:hAnsi="Times New Roman" w:cs="Times New Roman"/>
          <w:sz w:val="24"/>
          <w:szCs w:val="24"/>
        </w:rPr>
        <w:t xml:space="preserve"> in TRISO fuel analysis.</w:t>
      </w:r>
      <w:r w:rsidR="00D70B8D">
        <w:rPr>
          <w:rFonts w:ascii="Times New Roman" w:hAnsi="Times New Roman" w:cs="Times New Roman"/>
          <w:sz w:val="24"/>
          <w:szCs w:val="24"/>
          <w:vertAlign w:val="superscript"/>
        </w:rPr>
        <w:t>14</w:t>
      </w:r>
    </w:p>
    <w:p w:rsidR="0099347A" w:rsidRDefault="0099347A" w:rsidP="0099347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After it has been decided that the material can withstand the radiation dose, the number of scatters and energy of the neutron after the scatter must be determined.  To </w:t>
      </w:r>
      <w:r w:rsidR="009F1A13">
        <w:rPr>
          <w:rFonts w:ascii="Times New Roman" w:hAnsi="Times New Roman" w:cs="Times New Roman"/>
          <w:sz w:val="24"/>
          <w:szCs w:val="24"/>
        </w:rPr>
        <w:t>accomplish</w:t>
      </w:r>
      <w:r>
        <w:rPr>
          <w:rFonts w:ascii="Times New Roman" w:hAnsi="Times New Roman" w:cs="Times New Roman"/>
          <w:sz w:val="24"/>
          <w:szCs w:val="24"/>
        </w:rPr>
        <w:t xml:space="preserve"> this</w:t>
      </w:r>
      <w:r w:rsidR="009F1A13">
        <w:rPr>
          <w:rFonts w:ascii="Times New Roman" w:hAnsi="Times New Roman" w:cs="Times New Roman"/>
          <w:sz w:val="24"/>
          <w:szCs w:val="24"/>
        </w:rPr>
        <w:t xml:space="preserve"> task</w:t>
      </w:r>
      <w:r w:rsidR="00487CB2">
        <w:rPr>
          <w:rFonts w:ascii="Times New Roman" w:hAnsi="Times New Roman" w:cs="Times New Roman"/>
          <w:sz w:val="24"/>
          <w:szCs w:val="24"/>
        </w:rPr>
        <w:tab/>
      </w:r>
      <w:r>
        <w:rPr>
          <w:rFonts w:ascii="Times New Roman" w:hAnsi="Times New Roman" w:cs="Times New Roman"/>
          <w:sz w:val="24"/>
          <w:szCs w:val="24"/>
        </w:rPr>
        <w:t xml:space="preserve">, the cross-section must be calculated.  The nuclear densities for silicon and carbon will be the same since the mole ratio is one to one.  First the nuclear density </w:t>
      </w:r>
      <w:r w:rsidR="0015601A">
        <w:rPr>
          <w:rFonts w:ascii="Times New Roman" w:hAnsi="Times New Roman" w:cs="Times New Roman"/>
          <w:sz w:val="24"/>
          <w:szCs w:val="24"/>
        </w:rPr>
        <w:t xml:space="preserve">and macroscopic absorption cross section </w:t>
      </w:r>
      <w:r>
        <w:rPr>
          <w:rFonts w:ascii="Times New Roman" w:hAnsi="Times New Roman" w:cs="Times New Roman"/>
          <w:sz w:val="24"/>
          <w:szCs w:val="24"/>
        </w:rPr>
        <w:t xml:space="preserve">of silicon carbide is calculated using </w:t>
      </w:r>
      <w:r w:rsidR="00710152">
        <w:rPr>
          <w:rFonts w:ascii="Times New Roman" w:hAnsi="Times New Roman" w:cs="Times New Roman"/>
          <w:sz w:val="24"/>
          <w:szCs w:val="24"/>
        </w:rPr>
        <w:t>equation 2.2</w:t>
      </w:r>
      <w:r w:rsidR="0015601A">
        <w:rPr>
          <w:rFonts w:ascii="Times New Roman" w:hAnsi="Times New Roman" w:cs="Times New Roman"/>
          <w:sz w:val="24"/>
          <w:szCs w:val="24"/>
        </w:rPr>
        <w:t>-2.3</w:t>
      </w:r>
      <w:r w:rsidR="00710152">
        <w:rPr>
          <w:rFonts w:ascii="Times New Roman" w:hAnsi="Times New Roman" w:cs="Times New Roman"/>
          <w:sz w:val="24"/>
          <w:szCs w:val="24"/>
        </w:rPr>
        <w:t>.</w:t>
      </w:r>
    </w:p>
    <w:p w:rsidR="0099347A" w:rsidRDefault="0099347A" w:rsidP="0015601A">
      <w:pPr>
        <w:spacing w:line="480" w:lineRule="auto"/>
        <w:jc w:val="right"/>
        <w:rPr>
          <w:rFonts w:ascii="Times New Roman" w:hAnsi="Times New Roman" w:cs="Times New Roman"/>
          <w:sz w:val="24"/>
          <w:szCs w:val="24"/>
        </w:rPr>
      </w:pPr>
      <m:oMath>
        <m:r>
          <w:rPr>
            <w:rFonts w:ascii="Cambria Math" w:hAnsi="Cambria Math"/>
          </w:rPr>
          <m:t>N=</m:t>
        </m:r>
        <m:f>
          <m:fPr>
            <m:ctrlPr>
              <w:rPr>
                <w:rFonts w:ascii="Cambria Math" w:hAnsi="Cambria Math"/>
                <w:i/>
              </w:rPr>
            </m:ctrlPr>
          </m:fPr>
          <m:num>
            <m:r>
              <w:rPr>
                <w:rFonts w:ascii="Cambria Math" w:hAnsi="Cambria Math"/>
              </w:rPr>
              <m:t>ρ</m:t>
            </m:r>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M</m:t>
            </m:r>
          </m:den>
        </m:f>
      </m:oMath>
      <w:r w:rsidR="00710152">
        <w:rPr>
          <w:rFonts w:ascii="Times New Roman" w:eastAsiaTheme="minorEastAsia" w:hAnsi="Times New Roman" w:cs="Times New Roman"/>
        </w:rPr>
        <w:t xml:space="preserve">  ………</w:t>
      </w:r>
      <w:r w:rsidR="0015601A">
        <w:rPr>
          <w:rFonts w:ascii="Times New Roman" w:eastAsiaTheme="minorEastAsia" w:hAnsi="Times New Roman" w:cs="Times New Roman"/>
        </w:rPr>
        <w:t>...................</w:t>
      </w:r>
      <w:r w:rsidR="00710152">
        <w:rPr>
          <w:rFonts w:ascii="Times New Roman" w:eastAsiaTheme="minorEastAsia" w:hAnsi="Times New Roman" w:cs="Times New Roman"/>
        </w:rPr>
        <w:t>…………………….. (Eq.2.2)</w:t>
      </w:r>
    </w:p>
    <w:p w:rsidR="0099347A" w:rsidRPr="0015601A" w:rsidRDefault="00A45B2E" w:rsidP="0099347A">
      <w:pPr>
        <w:rPr>
          <w:rFonts w:ascii="Times New Roman" w:eastAsiaTheme="minorEastAsia" w:hAnsi="Times New Roman" w:cs="Times New Roman"/>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Si, C</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SiC</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SiC</m:t>
                  </m:r>
                </m:sub>
              </m:sSub>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3.2g</m:t>
                      </m:r>
                    </m:num>
                    <m:den>
                      <m:r>
                        <w:rPr>
                          <w:rFonts w:ascii="Cambria Math" w:eastAsiaTheme="minorEastAsia" w:hAnsi="Cambria Math"/>
                        </w:rPr>
                        <m:t>cc</m:t>
                      </m:r>
                    </m:den>
                  </m:f>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6.022E23</m:t>
                      </m:r>
                    </m:num>
                    <m:den>
                      <m:r>
                        <w:rPr>
                          <w:rFonts w:ascii="Cambria Math" w:eastAsiaTheme="minorEastAsia" w:hAnsi="Cambria Math"/>
                        </w:rPr>
                        <m:t>mol</m:t>
                      </m:r>
                    </m:den>
                  </m:f>
                </m:e>
              </m:d>
            </m:num>
            <m:den>
              <m:d>
                <m:dPr>
                  <m:begChr m:val="["/>
                  <m:endChr m:val="]"/>
                  <m:ctrlPr>
                    <w:rPr>
                      <w:rFonts w:ascii="Cambria Math" w:eastAsiaTheme="minorEastAsia" w:hAnsi="Cambria Math"/>
                      <w:i/>
                    </w:rPr>
                  </m:ctrlPr>
                </m:dPr>
                <m:e>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12.0107g</m:t>
                      </m:r>
                    </m:num>
                    <m:den>
                      <m:r>
                        <w:rPr>
                          <w:rFonts w:ascii="Cambria Math" w:eastAsiaTheme="minorEastAsia" w:hAnsi="Cambria Math"/>
                        </w:rPr>
                        <m:t>mol</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28.0855g </m:t>
                      </m:r>
                    </m:num>
                    <m:den>
                      <m:r>
                        <w:rPr>
                          <w:rFonts w:ascii="Cambria Math" w:eastAsiaTheme="minorEastAsia" w:hAnsi="Cambria Math"/>
                        </w:rPr>
                        <m:t>mol</m:t>
                      </m:r>
                    </m:den>
                  </m:f>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4.8060E22</m:t>
              </m:r>
            </m:num>
            <m:den>
              <m:r>
                <w:rPr>
                  <w:rFonts w:ascii="Cambria Math" w:eastAsiaTheme="minorEastAsia" w:hAnsi="Cambria Math"/>
                </w:rPr>
                <m:t>cc</m:t>
              </m:r>
            </m:den>
          </m:f>
        </m:oMath>
      </m:oMathPara>
    </w:p>
    <w:p w:rsidR="0015601A" w:rsidRPr="0015601A" w:rsidRDefault="0015601A" w:rsidP="0099347A">
      <w:pPr>
        <w:rPr>
          <w:rFonts w:ascii="Times New Roman" w:eastAsiaTheme="minorEastAsia" w:hAnsi="Times New Roman" w:cs="Times New Roman"/>
          <w:sz w:val="4"/>
          <w:szCs w:val="4"/>
        </w:rPr>
      </w:pPr>
    </w:p>
    <w:p w:rsidR="0099347A" w:rsidRDefault="00A45B2E" w:rsidP="00710152">
      <w:pPr>
        <w:jc w:val="right"/>
        <w:rPr>
          <w:rFonts w:ascii="Times New Roman" w:hAnsi="Times New Roman" w:cs="Times New Roman"/>
          <w:sz w:val="24"/>
          <w:szCs w:val="24"/>
        </w:rPr>
      </w:pPr>
      <m:oMath>
        <m:sSub>
          <m:sSubPr>
            <m:ctrlPr>
              <w:rPr>
                <w:rFonts w:ascii="Cambria Math" w:eastAsiaTheme="minorEastAsia" w:hAnsi="Cambria Math"/>
                <w:i/>
              </w:rPr>
            </m:ctrlPr>
          </m:sSubPr>
          <m:e>
            <m:r>
              <m:rPr>
                <m:sty m:val="p"/>
              </m:rPr>
              <w:rPr>
                <w:rFonts w:ascii="Cambria Math" w:eastAsiaTheme="minorEastAsia" w:hAnsi="Cambria Math"/>
              </w:rPr>
              <m:t>Σ</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Si,C</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a, Si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a,C</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4.8060E22</m:t>
            </m:r>
          </m:num>
          <m:den>
            <m:r>
              <w:rPr>
                <w:rFonts w:ascii="Cambria Math" w:eastAsiaTheme="minorEastAsia" w:hAnsi="Cambria Math"/>
              </w:rPr>
              <m:t>cc</m:t>
            </m:r>
          </m:den>
        </m:f>
        <m:d>
          <m:dPr>
            <m:ctrlPr>
              <w:rPr>
                <w:rFonts w:ascii="Cambria Math" w:eastAsiaTheme="minorEastAsia" w:hAnsi="Cambria Math"/>
                <w:i/>
              </w:rPr>
            </m:ctrlPr>
          </m:dPr>
          <m:e>
            <m:r>
              <w:rPr>
                <w:rFonts w:ascii="Cambria Math" w:eastAsiaTheme="minorEastAsia" w:hAnsi="Cambria Math"/>
              </w:rPr>
              <m:t>0.16b+0.004b</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4.8060E22</m:t>
            </m:r>
          </m:num>
          <m:den>
            <m:r>
              <w:rPr>
                <w:rFonts w:ascii="Cambria Math" w:eastAsiaTheme="minorEastAsia" w:hAnsi="Cambria Math"/>
              </w:rPr>
              <m:t>cc</m:t>
            </m:r>
          </m:den>
        </m:f>
        <m:d>
          <m:dPr>
            <m:ctrlPr>
              <w:rPr>
                <w:rFonts w:ascii="Cambria Math" w:eastAsiaTheme="minorEastAsia" w:hAnsi="Cambria Math"/>
                <w:i/>
              </w:rPr>
            </m:ctrlPr>
          </m:dPr>
          <m:e>
            <m:r>
              <w:rPr>
                <w:rFonts w:ascii="Cambria Math" w:eastAsiaTheme="minorEastAsia" w:hAnsi="Cambria Math"/>
              </w:rPr>
              <m:t>0.164b</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0.007882</m:t>
            </m:r>
          </m:num>
          <m:den>
            <m:r>
              <w:rPr>
                <w:rFonts w:ascii="Cambria Math" w:eastAsiaTheme="minorEastAsia" w:hAnsi="Cambria Math"/>
              </w:rPr>
              <m:t>cm</m:t>
            </m:r>
          </m:den>
        </m:f>
        <m:r>
          <w:rPr>
            <w:rFonts w:ascii="Cambria Math" w:eastAsiaTheme="minorEastAsia" w:hAnsi="Cambria Math"/>
          </w:rPr>
          <m:t xml:space="preserve">  </m:t>
        </m:r>
      </m:oMath>
      <w:r w:rsidR="00710152">
        <w:rPr>
          <w:rFonts w:ascii="Times New Roman" w:eastAsiaTheme="minorEastAsia" w:hAnsi="Times New Roman" w:cs="Times New Roman"/>
        </w:rPr>
        <w:t>….. (Eq.2.3)</w:t>
      </w:r>
    </w:p>
    <w:p w:rsidR="0099347A" w:rsidRDefault="0099347A" w:rsidP="0099347A">
      <w:pPr>
        <w:rPr>
          <w:rFonts w:ascii="Times New Roman" w:hAnsi="Times New Roman" w:cs="Times New Roman"/>
          <w:sz w:val="24"/>
          <w:szCs w:val="24"/>
        </w:rPr>
      </w:pPr>
    </w:p>
    <w:p w:rsidR="0099347A" w:rsidRDefault="0099347A" w:rsidP="0099347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After the absorption cross section is found, it is necessary to find the scattering cross section shown in </w:t>
      </w:r>
      <w:r w:rsidR="00710152">
        <w:rPr>
          <w:rFonts w:ascii="Times New Roman" w:hAnsi="Times New Roman" w:cs="Times New Roman"/>
          <w:sz w:val="24"/>
          <w:szCs w:val="24"/>
        </w:rPr>
        <w:t>equation 2.4.</w:t>
      </w:r>
    </w:p>
    <w:p w:rsidR="0099347A" w:rsidRDefault="00A45B2E" w:rsidP="0015601A">
      <w:pPr>
        <w:spacing w:line="480" w:lineRule="auto"/>
        <w:jc w:val="right"/>
        <w:rPr>
          <w:rFonts w:ascii="Times New Roman" w:hAnsi="Times New Roman" w:cs="Times New Roman"/>
          <w:sz w:val="24"/>
          <w:szCs w:val="24"/>
        </w:rPr>
      </w:pPr>
      <m:oMath>
        <m:sSub>
          <m:sSubPr>
            <m:ctrlPr>
              <w:rPr>
                <w:rFonts w:ascii="Cambria Math" w:eastAsiaTheme="minorEastAsia" w:hAnsi="Cambria Math"/>
                <w:i/>
              </w:rPr>
            </m:ctrlPr>
          </m:sSubPr>
          <m:e>
            <m:r>
              <m:rPr>
                <m:sty m:val="p"/>
              </m:rPr>
              <w:rPr>
                <w:rFonts w:ascii="Cambria Math" w:eastAsiaTheme="minorEastAsia" w:hAnsi="Cambria Math"/>
              </w:rPr>
              <m:t>Σ</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Si,C</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s, Si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s,C</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0.3124</m:t>
            </m:r>
          </m:num>
          <m:den>
            <m:r>
              <w:rPr>
                <w:rFonts w:ascii="Cambria Math" w:eastAsiaTheme="minorEastAsia" w:hAnsi="Cambria Math"/>
              </w:rPr>
              <m:t>cm</m:t>
            </m:r>
          </m:den>
        </m:f>
      </m:oMath>
      <w:r w:rsidR="00710152">
        <w:rPr>
          <w:rFonts w:ascii="Times New Roman" w:eastAsiaTheme="minorEastAsia" w:hAnsi="Times New Roman" w:cs="Times New Roman"/>
        </w:rPr>
        <w:t xml:space="preserve">  …</w:t>
      </w:r>
      <w:r w:rsidR="0015601A">
        <w:rPr>
          <w:rFonts w:ascii="Times New Roman" w:eastAsiaTheme="minorEastAsia" w:hAnsi="Times New Roman" w:cs="Times New Roman"/>
        </w:rPr>
        <w:t>....................................</w:t>
      </w:r>
      <w:r w:rsidR="00710152">
        <w:rPr>
          <w:rFonts w:ascii="Times New Roman" w:eastAsiaTheme="minorEastAsia" w:hAnsi="Times New Roman" w:cs="Times New Roman"/>
        </w:rPr>
        <w:t>.. (Eq.2.4)</w:t>
      </w:r>
    </w:p>
    <w:p w:rsidR="0099347A" w:rsidRDefault="0099347A" w:rsidP="0099347A">
      <w:pPr>
        <w:spacing w:line="480" w:lineRule="auto"/>
        <w:rPr>
          <w:rFonts w:ascii="Times New Roman" w:hAnsi="Times New Roman" w:cs="Times New Roman"/>
          <w:sz w:val="24"/>
          <w:szCs w:val="24"/>
        </w:rPr>
      </w:pPr>
      <w:r>
        <w:rPr>
          <w:rFonts w:ascii="Times New Roman" w:hAnsi="Times New Roman" w:cs="Times New Roman"/>
          <w:sz w:val="24"/>
          <w:szCs w:val="24"/>
        </w:rPr>
        <w:t>The results show that silicon carbide is a usable material for the neutron scatter as a reflector</w:t>
      </w:r>
      <w:r w:rsidR="00487CB2">
        <w:rPr>
          <w:rFonts w:ascii="Times New Roman" w:hAnsi="Times New Roman" w:cs="Times New Roman"/>
          <w:sz w:val="24"/>
          <w:szCs w:val="24"/>
        </w:rPr>
        <w:t>.</w:t>
      </w:r>
    </w:p>
    <w:p w:rsidR="0099347A" w:rsidRDefault="0099347A" w:rsidP="0099347A">
      <w:pPr>
        <w:spacing w:line="480" w:lineRule="auto"/>
      </w:pPr>
      <w:r>
        <w:rPr>
          <w:rFonts w:ascii="Times New Roman" w:hAnsi="Times New Roman" w:cs="Times New Roman"/>
          <w:sz w:val="24"/>
          <w:szCs w:val="24"/>
        </w:rPr>
        <w:lastRenderedPageBreak/>
        <w:tab/>
        <w:t xml:space="preserve">In a reactor, the reflector will be subject to various </w:t>
      </w:r>
      <w:r w:rsidR="0015601A" w:rsidRPr="0015601A">
        <w:rPr>
          <w:rFonts w:ascii="Times New Roman" w:hAnsi="Times New Roman" w:cs="Times New Roman"/>
          <w:sz w:val="24"/>
          <w:szCs w:val="24"/>
        </w:rPr>
        <w:t>contaminants</w:t>
      </w:r>
      <w:r w:rsidR="0015601A">
        <w:rPr>
          <w:rFonts w:ascii="Times New Roman" w:hAnsi="Times New Roman" w:cs="Times New Roman"/>
          <w:sz w:val="24"/>
          <w:szCs w:val="24"/>
        </w:rPr>
        <w:t xml:space="preserve"> in the coolants</w:t>
      </w:r>
      <w:r>
        <w:rPr>
          <w:rFonts w:ascii="Times New Roman" w:hAnsi="Times New Roman" w:cs="Times New Roman"/>
          <w:sz w:val="24"/>
          <w:szCs w:val="24"/>
        </w:rPr>
        <w:t xml:space="preserve">, and it must be certain that it </w:t>
      </w:r>
      <w:r w:rsidRPr="00710152">
        <w:rPr>
          <w:rFonts w:ascii="Times New Roman" w:hAnsi="Times New Roman" w:cs="Times New Roman"/>
          <w:sz w:val="24"/>
          <w:szCs w:val="24"/>
        </w:rPr>
        <w:t xml:space="preserve">will not oxidize under these conditions.  </w:t>
      </w:r>
      <w:r w:rsidR="00E44D5A">
        <w:rPr>
          <w:rFonts w:ascii="Times New Roman" w:hAnsi="Times New Roman" w:cs="Times New Roman"/>
          <w:sz w:val="24"/>
          <w:szCs w:val="24"/>
        </w:rPr>
        <w:t>S</w:t>
      </w:r>
      <w:r w:rsidRPr="00710152">
        <w:rPr>
          <w:rFonts w:ascii="Times New Roman" w:hAnsi="Times New Roman" w:cs="Times New Roman"/>
          <w:sz w:val="24"/>
          <w:szCs w:val="24"/>
        </w:rPr>
        <w:t>ilicon carbide is not attacked by any acids</w:t>
      </w:r>
      <w:r w:rsidR="00096292">
        <w:rPr>
          <w:rFonts w:ascii="Times New Roman" w:hAnsi="Times New Roman" w:cs="Times New Roman"/>
          <w:sz w:val="24"/>
          <w:szCs w:val="24"/>
        </w:rPr>
        <w:t xml:space="preserve"> or</w:t>
      </w:r>
      <w:r w:rsidRPr="00710152">
        <w:rPr>
          <w:rFonts w:ascii="Times New Roman" w:hAnsi="Times New Roman" w:cs="Times New Roman"/>
          <w:sz w:val="24"/>
          <w:szCs w:val="24"/>
        </w:rPr>
        <w:t xml:space="preserve"> salts up to 800°C</w:t>
      </w:r>
      <w:r w:rsidR="00973CE7">
        <w:rPr>
          <w:rFonts w:ascii="Times New Roman" w:hAnsi="Times New Roman" w:cs="Times New Roman"/>
          <w:sz w:val="24"/>
          <w:szCs w:val="24"/>
        </w:rPr>
        <w:t>.</w:t>
      </w:r>
      <w:r w:rsidR="00973CE7">
        <w:rPr>
          <w:rFonts w:ascii="Times New Roman" w:hAnsi="Times New Roman" w:cs="Times New Roman"/>
          <w:sz w:val="24"/>
          <w:szCs w:val="24"/>
          <w:vertAlign w:val="superscript"/>
        </w:rPr>
        <w:t>16</w:t>
      </w:r>
      <w:r w:rsidRPr="00710152">
        <w:rPr>
          <w:rFonts w:ascii="Times New Roman" w:hAnsi="Times New Roman" w:cs="Times New Roman"/>
          <w:sz w:val="24"/>
          <w:szCs w:val="24"/>
        </w:rPr>
        <w:t xml:space="preserve"> However, if silicon carbide does oxidize, one oxidation product is silica, and silica actually acts as a stable protective layer.  In order to minimize detrimental effects of the corrosion of silicon carbide, layers of environmental barrier coating (EBC) can be applie</w:t>
      </w:r>
      <w:r w:rsidR="00973CE7">
        <w:rPr>
          <w:rFonts w:ascii="Times New Roman" w:hAnsi="Times New Roman" w:cs="Times New Roman"/>
          <w:sz w:val="24"/>
          <w:szCs w:val="24"/>
        </w:rPr>
        <w:t>d.</w:t>
      </w:r>
      <w:r w:rsidR="00973CE7">
        <w:rPr>
          <w:rFonts w:ascii="Times New Roman" w:hAnsi="Times New Roman" w:cs="Times New Roman"/>
          <w:sz w:val="24"/>
          <w:szCs w:val="24"/>
          <w:vertAlign w:val="superscript"/>
        </w:rPr>
        <w:t>17</w:t>
      </w:r>
      <w:r w:rsidRPr="00710152">
        <w:rPr>
          <w:rFonts w:ascii="Times New Roman" w:hAnsi="Times New Roman" w:cs="Times New Roman"/>
          <w:sz w:val="24"/>
          <w:szCs w:val="24"/>
        </w:rPr>
        <w:t xml:space="preserve">  </w:t>
      </w:r>
    </w:p>
    <w:p w:rsidR="0099347A" w:rsidRDefault="0099347A" w:rsidP="00973CE7">
      <w:pPr>
        <w:spacing w:line="480" w:lineRule="auto"/>
        <w:rPr>
          <w:rFonts w:ascii="Times New Roman" w:eastAsiaTheme="minorEastAsia" w:hAnsi="Times New Roman" w:cs="Times New Roman"/>
          <w:sz w:val="24"/>
          <w:szCs w:val="24"/>
        </w:rPr>
      </w:pPr>
      <w:r>
        <w:tab/>
      </w:r>
      <w:r w:rsidRPr="00710152">
        <w:rPr>
          <w:rFonts w:ascii="Times New Roman" w:hAnsi="Times New Roman" w:cs="Times New Roman"/>
          <w:sz w:val="24"/>
          <w:szCs w:val="24"/>
        </w:rPr>
        <w:t xml:space="preserve">To further understand silicon carbide, the logarithmic energy decrement, or moderating ratio, must be understood.  It is desired to have the fewest </w:t>
      </w:r>
      <w:r w:rsidR="009C0C54">
        <w:rPr>
          <w:rFonts w:ascii="Times New Roman" w:hAnsi="Times New Roman" w:cs="Times New Roman"/>
          <w:sz w:val="24"/>
          <w:szCs w:val="24"/>
        </w:rPr>
        <w:t>number</w:t>
      </w:r>
      <w:r w:rsidRPr="00710152">
        <w:rPr>
          <w:rFonts w:ascii="Times New Roman" w:hAnsi="Times New Roman" w:cs="Times New Roman"/>
          <w:sz w:val="24"/>
          <w:szCs w:val="24"/>
        </w:rPr>
        <w:t xml:space="preserve"> of collisions possible to thermalize a neutron.  This means we must look past the scattering cross section, and into a materials thermalization efficiency.  Neutrons produced in a fission reaction are around 2 MeV, and it is desirable to reduce their energy to .025 eV </w:t>
      </w:r>
      <w:r w:rsidR="00710152">
        <w:rPr>
          <w:rFonts w:ascii="Times New Roman" w:hAnsi="Times New Roman" w:cs="Times New Roman"/>
          <w:sz w:val="24"/>
          <w:szCs w:val="24"/>
        </w:rPr>
        <w:t>within</w:t>
      </w:r>
      <w:r w:rsidR="00B062D4">
        <w:rPr>
          <w:rFonts w:ascii="Times New Roman" w:hAnsi="Times New Roman" w:cs="Times New Roman"/>
          <w:sz w:val="24"/>
          <w:szCs w:val="24"/>
        </w:rPr>
        <w:t xml:space="preserve"> the thermal energy range. </w:t>
      </w:r>
      <w:r w:rsidR="00EC55B0" w:rsidRPr="00973CE7">
        <w:rPr>
          <w:rFonts w:ascii="Times New Roman" w:eastAsiaTheme="minorEastAsia" w:hAnsi="Times New Roman" w:cs="Times New Roman"/>
          <w:sz w:val="24"/>
          <w:szCs w:val="24"/>
        </w:rPr>
        <w:t>Table 2.</w:t>
      </w:r>
      <w:r w:rsidR="007F4896">
        <w:rPr>
          <w:rFonts w:ascii="Times New Roman" w:eastAsiaTheme="minorEastAsia" w:hAnsi="Times New Roman" w:cs="Times New Roman"/>
          <w:sz w:val="24"/>
          <w:szCs w:val="24"/>
        </w:rPr>
        <w:t>3</w:t>
      </w:r>
      <w:r w:rsidRPr="00973CE7">
        <w:rPr>
          <w:rFonts w:ascii="Times New Roman" w:eastAsiaTheme="minorEastAsia" w:hAnsi="Times New Roman" w:cs="Times New Roman"/>
          <w:sz w:val="24"/>
          <w:szCs w:val="24"/>
        </w:rPr>
        <w:t xml:space="preserve"> below shows the p</w:t>
      </w:r>
      <w:r w:rsidR="009F7323">
        <w:rPr>
          <w:rFonts w:ascii="Times New Roman" w:eastAsiaTheme="minorEastAsia" w:hAnsi="Times New Roman" w:cs="Times New Roman"/>
          <w:sz w:val="24"/>
          <w:szCs w:val="24"/>
        </w:rPr>
        <w:t>roperties of silicon carbide and</w:t>
      </w:r>
      <w:r w:rsidRPr="00973CE7">
        <w:rPr>
          <w:rFonts w:ascii="Times New Roman" w:eastAsiaTheme="minorEastAsia" w:hAnsi="Times New Roman" w:cs="Times New Roman"/>
          <w:sz w:val="24"/>
          <w:szCs w:val="24"/>
        </w:rPr>
        <w:t xml:space="preserve"> other reflector </w:t>
      </w:r>
      <w:r w:rsidR="00EC55B0" w:rsidRPr="00973CE7">
        <w:rPr>
          <w:rFonts w:ascii="Times New Roman" w:eastAsiaTheme="minorEastAsia" w:hAnsi="Times New Roman" w:cs="Times New Roman"/>
          <w:sz w:val="24"/>
          <w:szCs w:val="24"/>
        </w:rPr>
        <w:t>materials</w:t>
      </w:r>
      <w:r w:rsidRPr="00973CE7">
        <w:rPr>
          <w:rFonts w:ascii="Times New Roman" w:eastAsiaTheme="minorEastAsia" w:hAnsi="Times New Roman" w:cs="Times New Roman"/>
          <w:sz w:val="24"/>
          <w:szCs w:val="24"/>
        </w:rPr>
        <w:t>.</w:t>
      </w:r>
    </w:p>
    <w:p w:rsidR="000A2DF9" w:rsidRDefault="007F4896" w:rsidP="000A2DF9">
      <w:pPr>
        <w:spacing w:line="480" w:lineRule="auto"/>
        <w:jc w:val="center"/>
        <w:rPr>
          <w:rFonts w:ascii="Times New Roman" w:hAnsi="Times New Roman" w:cs="Times New Roman"/>
          <w:b/>
          <w:sz w:val="20"/>
          <w:szCs w:val="20"/>
        </w:rPr>
      </w:pPr>
      <w:r>
        <w:rPr>
          <w:rFonts w:ascii="Times New Roman" w:hAnsi="Times New Roman" w:cs="Times New Roman"/>
          <w:b/>
          <w:sz w:val="20"/>
          <w:szCs w:val="20"/>
        </w:rPr>
        <w:t>Table 2.3</w:t>
      </w:r>
      <w:r w:rsidR="000A2DF9">
        <w:rPr>
          <w:rFonts w:ascii="Times New Roman" w:hAnsi="Times New Roman" w:cs="Times New Roman"/>
          <w:b/>
          <w:sz w:val="20"/>
          <w:szCs w:val="20"/>
        </w:rPr>
        <w:t>:</w:t>
      </w:r>
      <w:r w:rsidR="000A2DF9" w:rsidRPr="00EC55B0">
        <w:rPr>
          <w:rFonts w:ascii="Times New Roman" w:hAnsi="Times New Roman" w:cs="Times New Roman"/>
          <w:b/>
          <w:sz w:val="20"/>
          <w:szCs w:val="20"/>
        </w:rPr>
        <w:t xml:space="preserve">  A comparison of various reflector materials.</w:t>
      </w:r>
    </w:p>
    <w:tbl>
      <w:tblPr>
        <w:tblStyle w:val="TableGrid"/>
        <w:tblW w:w="6982" w:type="dxa"/>
        <w:jc w:val="center"/>
        <w:tblLook w:val="04A0" w:firstRow="1" w:lastRow="0" w:firstColumn="1" w:lastColumn="0" w:noHBand="0" w:noVBand="1"/>
      </w:tblPr>
      <w:tblGrid>
        <w:gridCol w:w="2481"/>
        <w:gridCol w:w="1053"/>
        <w:gridCol w:w="1220"/>
        <w:gridCol w:w="1054"/>
        <w:gridCol w:w="1174"/>
      </w:tblGrid>
      <w:tr w:rsidR="0099347A" w:rsidRPr="00EC55B0">
        <w:trPr>
          <w:trHeight w:val="359"/>
          <w:jc w:val="center"/>
        </w:trPr>
        <w:tc>
          <w:tcPr>
            <w:tcW w:w="2481" w:type="dxa"/>
            <w:tcBorders>
              <w:top w:val="single" w:sz="4" w:space="0" w:color="auto"/>
              <w:left w:val="single" w:sz="4" w:space="0" w:color="auto"/>
              <w:bottom w:val="single" w:sz="4" w:space="0" w:color="auto"/>
              <w:right w:val="single" w:sz="4" w:space="0" w:color="auto"/>
            </w:tcBorders>
            <w:shd w:val="clear" w:color="auto" w:fill="F79646" w:themeFill="accent6"/>
            <w:noWrap/>
            <w:vAlign w:val="center"/>
          </w:tcPr>
          <w:p w:rsidR="0099347A" w:rsidRPr="00EC55B0" w:rsidRDefault="0099347A" w:rsidP="00DC31B6">
            <w:pPr>
              <w:pStyle w:val="ListParagraph"/>
              <w:ind w:left="33"/>
              <w:jc w:val="center"/>
              <w:rPr>
                <w:rFonts w:ascii="Times New Roman" w:hAnsi="Times New Roman" w:cs="Times New Roman"/>
                <w:b/>
                <w:bCs/>
              </w:rPr>
            </w:pPr>
            <w:r w:rsidRPr="00EC55B0">
              <w:rPr>
                <w:rFonts w:ascii="Times New Roman" w:hAnsi="Times New Roman" w:cs="Times New Roman"/>
                <w:b/>
                <w:bCs/>
              </w:rPr>
              <w:t>Property</w:t>
            </w:r>
          </w:p>
        </w:tc>
        <w:tc>
          <w:tcPr>
            <w:tcW w:w="1053" w:type="dxa"/>
            <w:tcBorders>
              <w:top w:val="single" w:sz="4" w:space="0" w:color="auto"/>
              <w:left w:val="single" w:sz="4" w:space="0" w:color="auto"/>
              <w:bottom w:val="single" w:sz="4" w:space="0" w:color="auto"/>
              <w:right w:val="single" w:sz="4" w:space="0" w:color="auto"/>
            </w:tcBorders>
            <w:shd w:val="clear" w:color="auto" w:fill="F79646" w:themeFill="accent6"/>
            <w:noWrap/>
            <w:vAlign w:val="center"/>
          </w:tcPr>
          <w:p w:rsidR="0099347A" w:rsidRPr="00EC55B0" w:rsidRDefault="0099347A" w:rsidP="00DC31B6">
            <w:pPr>
              <w:pStyle w:val="ListParagraph"/>
              <w:ind w:left="0"/>
              <w:jc w:val="center"/>
              <w:rPr>
                <w:rFonts w:ascii="Times New Roman" w:hAnsi="Times New Roman" w:cs="Times New Roman"/>
                <w:b/>
                <w:bCs/>
              </w:rPr>
            </w:pPr>
            <w:r w:rsidRPr="00EC55B0">
              <w:rPr>
                <w:rFonts w:ascii="Times New Roman" w:hAnsi="Times New Roman" w:cs="Times New Roman"/>
                <w:b/>
                <w:bCs/>
              </w:rPr>
              <w:t>SiC</w:t>
            </w:r>
          </w:p>
        </w:tc>
        <w:tc>
          <w:tcPr>
            <w:tcW w:w="1220" w:type="dxa"/>
            <w:tcBorders>
              <w:top w:val="single" w:sz="4" w:space="0" w:color="auto"/>
              <w:left w:val="single" w:sz="4" w:space="0" w:color="auto"/>
              <w:bottom w:val="single" w:sz="4" w:space="0" w:color="auto"/>
              <w:right w:val="single" w:sz="4" w:space="0" w:color="auto"/>
            </w:tcBorders>
            <w:shd w:val="clear" w:color="auto" w:fill="F79646" w:themeFill="accent6"/>
            <w:noWrap/>
            <w:vAlign w:val="center"/>
          </w:tcPr>
          <w:p w:rsidR="0099347A" w:rsidRPr="00EC55B0" w:rsidRDefault="0099347A" w:rsidP="00DC31B6">
            <w:pPr>
              <w:pStyle w:val="ListParagraph"/>
              <w:ind w:left="0"/>
              <w:jc w:val="center"/>
              <w:rPr>
                <w:rFonts w:ascii="Times New Roman" w:hAnsi="Times New Roman" w:cs="Times New Roman"/>
                <w:b/>
                <w:bCs/>
                <w:vertAlign w:val="superscript"/>
              </w:rPr>
            </w:pPr>
            <w:r w:rsidRPr="00EC55B0">
              <w:rPr>
                <w:rFonts w:ascii="Times New Roman" w:hAnsi="Times New Roman" w:cs="Times New Roman"/>
                <w:b/>
                <w:bCs/>
              </w:rPr>
              <w:t>Beryllium</w:t>
            </w:r>
            <w:r w:rsidRPr="00EC55B0">
              <w:rPr>
                <w:rFonts w:ascii="Times New Roman" w:hAnsi="Times New Roman" w:cs="Times New Roman"/>
                <w:b/>
                <w:bCs/>
                <w:vertAlign w:val="superscript"/>
              </w:rPr>
              <w:t>c</w:t>
            </w:r>
          </w:p>
        </w:tc>
        <w:tc>
          <w:tcPr>
            <w:tcW w:w="1054" w:type="dxa"/>
            <w:tcBorders>
              <w:top w:val="single" w:sz="4" w:space="0" w:color="auto"/>
              <w:left w:val="single" w:sz="4" w:space="0" w:color="auto"/>
              <w:bottom w:val="single" w:sz="4" w:space="0" w:color="auto"/>
              <w:right w:val="single" w:sz="4" w:space="0" w:color="auto"/>
            </w:tcBorders>
            <w:shd w:val="clear" w:color="auto" w:fill="F79646" w:themeFill="accent6"/>
            <w:noWrap/>
            <w:vAlign w:val="center"/>
          </w:tcPr>
          <w:p w:rsidR="0099347A" w:rsidRPr="00EC55B0" w:rsidRDefault="0099347A" w:rsidP="00DC31B6">
            <w:pPr>
              <w:pStyle w:val="ListParagraph"/>
              <w:ind w:left="-108"/>
              <w:jc w:val="center"/>
              <w:rPr>
                <w:rFonts w:ascii="Times New Roman" w:hAnsi="Times New Roman" w:cs="Times New Roman"/>
                <w:b/>
                <w:bCs/>
                <w:vertAlign w:val="superscript"/>
              </w:rPr>
            </w:pPr>
            <w:r w:rsidRPr="00EC55B0">
              <w:rPr>
                <w:rFonts w:ascii="Times New Roman" w:hAnsi="Times New Roman" w:cs="Times New Roman"/>
                <w:b/>
                <w:bCs/>
              </w:rPr>
              <w:t>Al-Alloy</w:t>
            </w:r>
            <w:r w:rsidRPr="00EC55B0">
              <w:rPr>
                <w:rFonts w:ascii="Times New Roman" w:hAnsi="Times New Roman" w:cs="Times New Roman"/>
                <w:b/>
                <w:bCs/>
                <w:vertAlign w:val="superscript"/>
              </w:rPr>
              <w:t>c</w:t>
            </w:r>
          </w:p>
        </w:tc>
        <w:tc>
          <w:tcPr>
            <w:tcW w:w="1174" w:type="dxa"/>
            <w:tcBorders>
              <w:top w:val="single" w:sz="4" w:space="0" w:color="auto"/>
              <w:left w:val="single" w:sz="4" w:space="0" w:color="auto"/>
              <w:bottom w:val="single" w:sz="4" w:space="0" w:color="auto"/>
              <w:right w:val="single" w:sz="4" w:space="0" w:color="auto"/>
            </w:tcBorders>
            <w:shd w:val="clear" w:color="auto" w:fill="F79646" w:themeFill="accent6"/>
            <w:noWrap/>
            <w:vAlign w:val="center"/>
          </w:tcPr>
          <w:p w:rsidR="0099347A" w:rsidRPr="00EC55B0" w:rsidRDefault="0099347A" w:rsidP="00DC31B6">
            <w:pPr>
              <w:pStyle w:val="ListParagraph"/>
              <w:ind w:left="0"/>
              <w:jc w:val="center"/>
              <w:rPr>
                <w:rFonts w:ascii="Times New Roman" w:hAnsi="Times New Roman" w:cs="Times New Roman"/>
                <w:b/>
                <w:bCs/>
                <w:vertAlign w:val="superscript"/>
              </w:rPr>
            </w:pPr>
            <w:r w:rsidRPr="00EC55B0">
              <w:rPr>
                <w:rFonts w:ascii="Times New Roman" w:hAnsi="Times New Roman" w:cs="Times New Roman"/>
                <w:b/>
                <w:bCs/>
              </w:rPr>
              <w:t>Graphite</w:t>
            </w:r>
            <w:r w:rsidRPr="00EC55B0">
              <w:rPr>
                <w:rFonts w:ascii="Times New Roman" w:hAnsi="Times New Roman" w:cs="Times New Roman"/>
                <w:b/>
                <w:bCs/>
                <w:vertAlign w:val="superscript"/>
              </w:rPr>
              <w:t>c</w:t>
            </w:r>
          </w:p>
        </w:tc>
      </w:tr>
      <w:tr w:rsidR="0099347A" w:rsidRPr="00EC55B0">
        <w:trPr>
          <w:trHeight w:val="255"/>
          <w:jc w:val="center"/>
        </w:trPr>
        <w:tc>
          <w:tcPr>
            <w:tcW w:w="2481" w:type="dxa"/>
            <w:tcBorders>
              <w:top w:val="single" w:sz="4" w:space="0" w:color="auto"/>
              <w:left w:val="single" w:sz="4" w:space="0" w:color="auto"/>
              <w:bottom w:val="single" w:sz="4" w:space="0" w:color="auto"/>
              <w:right w:val="single" w:sz="4" w:space="0" w:color="auto"/>
            </w:tcBorders>
            <w:noWrap/>
          </w:tcPr>
          <w:p w:rsidR="0099347A" w:rsidRPr="00EC55B0" w:rsidRDefault="0099347A">
            <w:pPr>
              <w:pStyle w:val="ListParagraph"/>
              <w:ind w:left="33"/>
              <w:rPr>
                <w:rFonts w:ascii="Times New Roman" w:hAnsi="Times New Roman" w:cs="Times New Roman"/>
                <w:vertAlign w:val="superscript"/>
              </w:rPr>
            </w:pPr>
            <w:r w:rsidRPr="00EC55B0">
              <w:rPr>
                <w:rFonts w:ascii="Times New Roman" w:hAnsi="Times New Roman" w:cs="Times New Roman"/>
              </w:rPr>
              <w:t>Density (g/c</w:t>
            </w:r>
            <w:r w:rsidR="00575120">
              <w:rPr>
                <w:rFonts w:ascii="Times New Roman" w:hAnsi="Times New Roman" w:cs="Times New Roman"/>
              </w:rPr>
              <w:t>c</w:t>
            </w:r>
            <w:r w:rsidRPr="00EC55B0">
              <w:rPr>
                <w:rFonts w:ascii="Times New Roman" w:hAnsi="Times New Roman" w:cs="Times New Roman"/>
              </w:rPr>
              <w:t>)</w:t>
            </w:r>
            <w:r w:rsidRPr="00EC55B0">
              <w:rPr>
                <w:rFonts w:ascii="Times New Roman" w:hAnsi="Times New Roman" w:cs="Times New Roman"/>
                <w:vertAlign w:val="superscript"/>
              </w:rPr>
              <w:t>b</w:t>
            </w:r>
          </w:p>
        </w:tc>
        <w:tc>
          <w:tcPr>
            <w:tcW w:w="1053" w:type="dxa"/>
            <w:tcBorders>
              <w:top w:val="single" w:sz="4" w:space="0" w:color="auto"/>
              <w:left w:val="single" w:sz="4" w:space="0" w:color="auto"/>
              <w:bottom w:val="single" w:sz="4" w:space="0" w:color="auto"/>
              <w:right w:val="single" w:sz="4" w:space="0" w:color="auto"/>
            </w:tcBorders>
            <w:noWrap/>
          </w:tcPr>
          <w:p w:rsidR="0099347A" w:rsidRPr="00EC55B0" w:rsidRDefault="0099347A" w:rsidP="00EC55B0">
            <w:pPr>
              <w:pStyle w:val="ListParagraph"/>
              <w:ind w:left="0"/>
              <w:jc w:val="center"/>
              <w:rPr>
                <w:rFonts w:ascii="Times New Roman" w:hAnsi="Times New Roman" w:cs="Times New Roman"/>
              </w:rPr>
            </w:pPr>
            <w:r w:rsidRPr="00EC55B0">
              <w:rPr>
                <w:rFonts w:ascii="Times New Roman" w:hAnsi="Times New Roman" w:cs="Times New Roman"/>
              </w:rPr>
              <w:t>3.2</w:t>
            </w:r>
          </w:p>
        </w:tc>
        <w:tc>
          <w:tcPr>
            <w:tcW w:w="1220" w:type="dxa"/>
            <w:tcBorders>
              <w:top w:val="single" w:sz="4" w:space="0" w:color="auto"/>
              <w:left w:val="single" w:sz="4" w:space="0" w:color="auto"/>
              <w:bottom w:val="single" w:sz="4" w:space="0" w:color="auto"/>
              <w:right w:val="single" w:sz="4" w:space="0" w:color="auto"/>
            </w:tcBorders>
            <w:noWrap/>
          </w:tcPr>
          <w:p w:rsidR="0099347A" w:rsidRPr="00EC55B0" w:rsidRDefault="0099347A" w:rsidP="00EC55B0">
            <w:pPr>
              <w:pStyle w:val="ListParagraph"/>
              <w:ind w:left="0"/>
              <w:jc w:val="center"/>
              <w:rPr>
                <w:rFonts w:ascii="Times New Roman" w:hAnsi="Times New Roman" w:cs="Times New Roman"/>
              </w:rPr>
            </w:pPr>
            <w:r w:rsidRPr="00EC55B0">
              <w:rPr>
                <w:rFonts w:ascii="Times New Roman" w:hAnsi="Times New Roman" w:cs="Times New Roman"/>
              </w:rPr>
              <w:t>1.85</w:t>
            </w:r>
          </w:p>
        </w:tc>
        <w:tc>
          <w:tcPr>
            <w:tcW w:w="1054" w:type="dxa"/>
            <w:tcBorders>
              <w:top w:val="single" w:sz="4" w:space="0" w:color="auto"/>
              <w:left w:val="single" w:sz="4" w:space="0" w:color="auto"/>
              <w:bottom w:val="single" w:sz="4" w:space="0" w:color="auto"/>
              <w:right w:val="single" w:sz="4" w:space="0" w:color="auto"/>
            </w:tcBorders>
            <w:noWrap/>
          </w:tcPr>
          <w:p w:rsidR="0099347A" w:rsidRPr="00EC55B0" w:rsidRDefault="0099347A" w:rsidP="00EC55B0">
            <w:pPr>
              <w:pStyle w:val="ListParagraph"/>
              <w:ind w:left="-108"/>
              <w:jc w:val="center"/>
              <w:rPr>
                <w:rFonts w:ascii="Times New Roman" w:hAnsi="Times New Roman" w:cs="Times New Roman"/>
              </w:rPr>
            </w:pPr>
            <w:r w:rsidRPr="00EC55B0">
              <w:rPr>
                <w:rFonts w:ascii="Times New Roman" w:hAnsi="Times New Roman" w:cs="Times New Roman"/>
              </w:rPr>
              <w:t>2.7</w:t>
            </w:r>
          </w:p>
        </w:tc>
        <w:tc>
          <w:tcPr>
            <w:tcW w:w="1174" w:type="dxa"/>
            <w:tcBorders>
              <w:top w:val="single" w:sz="4" w:space="0" w:color="auto"/>
              <w:left w:val="single" w:sz="4" w:space="0" w:color="auto"/>
              <w:bottom w:val="single" w:sz="4" w:space="0" w:color="auto"/>
              <w:right w:val="single" w:sz="4" w:space="0" w:color="auto"/>
            </w:tcBorders>
            <w:noWrap/>
          </w:tcPr>
          <w:p w:rsidR="0099347A" w:rsidRPr="00EC55B0" w:rsidRDefault="0099347A" w:rsidP="00EC55B0">
            <w:pPr>
              <w:pStyle w:val="ListParagraph"/>
              <w:ind w:left="0"/>
              <w:jc w:val="center"/>
              <w:rPr>
                <w:rFonts w:ascii="Times New Roman" w:hAnsi="Times New Roman" w:cs="Times New Roman"/>
              </w:rPr>
            </w:pPr>
            <w:r w:rsidRPr="00EC55B0">
              <w:rPr>
                <w:rFonts w:ascii="Times New Roman" w:hAnsi="Times New Roman" w:cs="Times New Roman"/>
              </w:rPr>
              <w:t>1.65-1.75</w:t>
            </w:r>
          </w:p>
        </w:tc>
      </w:tr>
      <w:tr w:rsidR="0099347A" w:rsidRPr="00EC55B0">
        <w:trPr>
          <w:trHeight w:val="255"/>
          <w:jc w:val="center"/>
        </w:trPr>
        <w:tc>
          <w:tcPr>
            <w:tcW w:w="2481" w:type="dxa"/>
            <w:tcBorders>
              <w:top w:val="single" w:sz="4" w:space="0" w:color="auto"/>
              <w:left w:val="single" w:sz="4" w:space="0" w:color="auto"/>
              <w:bottom w:val="single" w:sz="4" w:space="0" w:color="auto"/>
              <w:right w:val="single" w:sz="4" w:space="0" w:color="auto"/>
            </w:tcBorders>
            <w:noWrap/>
          </w:tcPr>
          <w:p w:rsidR="0099347A" w:rsidRPr="00EC55B0" w:rsidRDefault="0099347A">
            <w:pPr>
              <w:pStyle w:val="ListParagraph"/>
              <w:ind w:left="33"/>
              <w:rPr>
                <w:rFonts w:ascii="Times New Roman" w:hAnsi="Times New Roman" w:cs="Times New Roman"/>
              </w:rPr>
            </w:pPr>
            <w:r w:rsidRPr="00EC55B0">
              <w:rPr>
                <w:rFonts w:ascii="Times New Roman" w:hAnsi="Times New Roman" w:cs="Times New Roman"/>
              </w:rPr>
              <w:t>Atomic Weight (g/mol)</w:t>
            </w:r>
          </w:p>
        </w:tc>
        <w:tc>
          <w:tcPr>
            <w:tcW w:w="1053" w:type="dxa"/>
            <w:tcBorders>
              <w:top w:val="single" w:sz="4" w:space="0" w:color="auto"/>
              <w:left w:val="single" w:sz="4" w:space="0" w:color="auto"/>
              <w:bottom w:val="single" w:sz="4" w:space="0" w:color="auto"/>
              <w:right w:val="single" w:sz="4" w:space="0" w:color="auto"/>
            </w:tcBorders>
            <w:noWrap/>
          </w:tcPr>
          <w:p w:rsidR="0099347A" w:rsidRPr="00EC55B0" w:rsidRDefault="0099347A" w:rsidP="00EC55B0">
            <w:pPr>
              <w:pStyle w:val="ListParagraph"/>
              <w:ind w:left="0"/>
              <w:jc w:val="center"/>
              <w:rPr>
                <w:rFonts w:ascii="Times New Roman" w:hAnsi="Times New Roman" w:cs="Times New Roman"/>
              </w:rPr>
            </w:pPr>
            <w:r w:rsidRPr="00EC55B0">
              <w:rPr>
                <w:rFonts w:ascii="Times New Roman" w:hAnsi="Times New Roman" w:cs="Times New Roman"/>
              </w:rPr>
              <w:t>40.1</w:t>
            </w:r>
          </w:p>
        </w:tc>
        <w:tc>
          <w:tcPr>
            <w:tcW w:w="1220" w:type="dxa"/>
            <w:tcBorders>
              <w:top w:val="single" w:sz="4" w:space="0" w:color="auto"/>
              <w:left w:val="single" w:sz="4" w:space="0" w:color="auto"/>
              <w:bottom w:val="single" w:sz="4" w:space="0" w:color="auto"/>
              <w:right w:val="single" w:sz="4" w:space="0" w:color="auto"/>
            </w:tcBorders>
            <w:noWrap/>
          </w:tcPr>
          <w:p w:rsidR="0099347A" w:rsidRPr="00EC55B0" w:rsidRDefault="0099347A" w:rsidP="00EC55B0">
            <w:pPr>
              <w:pStyle w:val="ListParagraph"/>
              <w:ind w:left="0"/>
              <w:jc w:val="center"/>
              <w:rPr>
                <w:rFonts w:ascii="Times New Roman" w:hAnsi="Times New Roman" w:cs="Times New Roman"/>
              </w:rPr>
            </w:pPr>
            <w:r w:rsidRPr="00EC55B0">
              <w:rPr>
                <w:rFonts w:ascii="Times New Roman" w:hAnsi="Times New Roman" w:cs="Times New Roman"/>
              </w:rPr>
              <w:t>9.01</w:t>
            </w:r>
          </w:p>
        </w:tc>
        <w:tc>
          <w:tcPr>
            <w:tcW w:w="1054" w:type="dxa"/>
            <w:tcBorders>
              <w:top w:val="single" w:sz="4" w:space="0" w:color="auto"/>
              <w:left w:val="single" w:sz="4" w:space="0" w:color="auto"/>
              <w:bottom w:val="single" w:sz="4" w:space="0" w:color="auto"/>
              <w:right w:val="single" w:sz="4" w:space="0" w:color="auto"/>
            </w:tcBorders>
            <w:noWrap/>
          </w:tcPr>
          <w:p w:rsidR="0099347A" w:rsidRPr="00EC55B0" w:rsidRDefault="0099347A" w:rsidP="00EC55B0">
            <w:pPr>
              <w:pStyle w:val="ListParagraph"/>
              <w:ind w:left="-108"/>
              <w:jc w:val="center"/>
              <w:rPr>
                <w:rFonts w:ascii="Times New Roman" w:hAnsi="Times New Roman" w:cs="Times New Roman"/>
              </w:rPr>
            </w:pPr>
            <w:r w:rsidRPr="00EC55B0">
              <w:rPr>
                <w:rFonts w:ascii="Times New Roman" w:hAnsi="Times New Roman" w:cs="Times New Roman"/>
              </w:rPr>
              <w:t>26.98</w:t>
            </w:r>
          </w:p>
        </w:tc>
        <w:tc>
          <w:tcPr>
            <w:tcW w:w="1174" w:type="dxa"/>
            <w:tcBorders>
              <w:top w:val="single" w:sz="4" w:space="0" w:color="auto"/>
              <w:left w:val="single" w:sz="4" w:space="0" w:color="auto"/>
              <w:bottom w:val="single" w:sz="4" w:space="0" w:color="auto"/>
              <w:right w:val="single" w:sz="4" w:space="0" w:color="auto"/>
            </w:tcBorders>
            <w:noWrap/>
          </w:tcPr>
          <w:p w:rsidR="0099347A" w:rsidRPr="00EC55B0" w:rsidRDefault="0099347A" w:rsidP="00EC55B0">
            <w:pPr>
              <w:pStyle w:val="ListParagraph"/>
              <w:ind w:left="0"/>
              <w:jc w:val="center"/>
              <w:rPr>
                <w:rFonts w:ascii="Times New Roman" w:hAnsi="Times New Roman" w:cs="Times New Roman"/>
              </w:rPr>
            </w:pPr>
            <w:r w:rsidRPr="00EC55B0">
              <w:rPr>
                <w:rFonts w:ascii="Times New Roman" w:hAnsi="Times New Roman" w:cs="Times New Roman"/>
              </w:rPr>
              <w:t>12.01</w:t>
            </w:r>
          </w:p>
        </w:tc>
      </w:tr>
      <w:tr w:rsidR="0099347A" w:rsidRPr="00EC55B0">
        <w:trPr>
          <w:trHeight w:val="255"/>
          <w:jc w:val="center"/>
        </w:trPr>
        <w:tc>
          <w:tcPr>
            <w:tcW w:w="2481" w:type="dxa"/>
            <w:tcBorders>
              <w:top w:val="single" w:sz="4" w:space="0" w:color="auto"/>
              <w:left w:val="single" w:sz="4" w:space="0" w:color="auto"/>
              <w:bottom w:val="single" w:sz="4" w:space="0" w:color="auto"/>
              <w:right w:val="single" w:sz="4" w:space="0" w:color="auto"/>
            </w:tcBorders>
            <w:noWrap/>
          </w:tcPr>
          <w:p w:rsidR="0099347A" w:rsidRPr="00EC55B0" w:rsidRDefault="0099347A">
            <w:pPr>
              <w:pStyle w:val="ListParagraph"/>
              <w:ind w:left="33"/>
              <w:rPr>
                <w:rFonts w:ascii="Times New Roman" w:hAnsi="Times New Roman" w:cs="Times New Roman"/>
                <w:vertAlign w:val="superscript"/>
              </w:rPr>
            </w:pPr>
            <w:r w:rsidRPr="00EC55B0">
              <w:rPr>
                <w:rFonts w:ascii="Times New Roman" w:hAnsi="Times New Roman" w:cs="Times New Roman"/>
              </w:rPr>
              <w:t>Specific Heat (J/kgK)</w:t>
            </w:r>
            <w:r w:rsidRPr="00EC55B0">
              <w:rPr>
                <w:rFonts w:ascii="Times New Roman" w:hAnsi="Times New Roman" w:cs="Times New Roman"/>
                <w:vertAlign w:val="superscript"/>
              </w:rPr>
              <w:t>b</w:t>
            </w:r>
          </w:p>
        </w:tc>
        <w:tc>
          <w:tcPr>
            <w:tcW w:w="1053" w:type="dxa"/>
            <w:tcBorders>
              <w:top w:val="single" w:sz="4" w:space="0" w:color="auto"/>
              <w:left w:val="single" w:sz="4" w:space="0" w:color="auto"/>
              <w:bottom w:val="single" w:sz="4" w:space="0" w:color="auto"/>
              <w:right w:val="single" w:sz="4" w:space="0" w:color="auto"/>
            </w:tcBorders>
            <w:noWrap/>
          </w:tcPr>
          <w:p w:rsidR="0099347A" w:rsidRPr="00EC55B0" w:rsidRDefault="0099347A" w:rsidP="00EC55B0">
            <w:pPr>
              <w:pStyle w:val="ListParagraph"/>
              <w:ind w:left="0"/>
              <w:jc w:val="center"/>
              <w:rPr>
                <w:rFonts w:ascii="Times New Roman" w:hAnsi="Times New Roman" w:cs="Times New Roman"/>
              </w:rPr>
            </w:pPr>
            <w:r w:rsidRPr="00EC55B0">
              <w:rPr>
                <w:rFonts w:ascii="Times New Roman" w:hAnsi="Times New Roman" w:cs="Times New Roman"/>
              </w:rPr>
              <w:t>750</w:t>
            </w:r>
          </w:p>
        </w:tc>
        <w:tc>
          <w:tcPr>
            <w:tcW w:w="1220" w:type="dxa"/>
            <w:tcBorders>
              <w:top w:val="single" w:sz="4" w:space="0" w:color="auto"/>
              <w:left w:val="single" w:sz="4" w:space="0" w:color="auto"/>
              <w:bottom w:val="single" w:sz="4" w:space="0" w:color="auto"/>
              <w:right w:val="single" w:sz="4" w:space="0" w:color="auto"/>
            </w:tcBorders>
            <w:noWrap/>
          </w:tcPr>
          <w:p w:rsidR="0099347A" w:rsidRPr="00EC55B0" w:rsidRDefault="0099347A" w:rsidP="00EC55B0">
            <w:pPr>
              <w:pStyle w:val="ListParagraph"/>
              <w:ind w:left="0"/>
              <w:jc w:val="center"/>
              <w:rPr>
                <w:rFonts w:ascii="Times New Roman" w:hAnsi="Times New Roman" w:cs="Times New Roman"/>
              </w:rPr>
            </w:pPr>
            <w:r w:rsidRPr="00EC55B0">
              <w:rPr>
                <w:rFonts w:ascii="Times New Roman" w:hAnsi="Times New Roman" w:cs="Times New Roman"/>
              </w:rPr>
              <w:t>1925</w:t>
            </w:r>
          </w:p>
        </w:tc>
        <w:tc>
          <w:tcPr>
            <w:tcW w:w="1054" w:type="dxa"/>
            <w:tcBorders>
              <w:top w:val="single" w:sz="4" w:space="0" w:color="auto"/>
              <w:left w:val="single" w:sz="4" w:space="0" w:color="auto"/>
              <w:bottom w:val="single" w:sz="4" w:space="0" w:color="auto"/>
              <w:right w:val="single" w:sz="4" w:space="0" w:color="auto"/>
            </w:tcBorders>
            <w:noWrap/>
          </w:tcPr>
          <w:p w:rsidR="0099347A" w:rsidRPr="00EC55B0" w:rsidRDefault="0099347A" w:rsidP="00EC55B0">
            <w:pPr>
              <w:pStyle w:val="ListParagraph"/>
              <w:ind w:left="-108"/>
              <w:jc w:val="center"/>
              <w:rPr>
                <w:rFonts w:ascii="Times New Roman" w:hAnsi="Times New Roman" w:cs="Times New Roman"/>
              </w:rPr>
            </w:pPr>
            <w:r w:rsidRPr="00EC55B0">
              <w:rPr>
                <w:rFonts w:ascii="Times New Roman" w:hAnsi="Times New Roman" w:cs="Times New Roman"/>
              </w:rPr>
              <w:t>896</w:t>
            </w:r>
          </w:p>
        </w:tc>
        <w:tc>
          <w:tcPr>
            <w:tcW w:w="1174" w:type="dxa"/>
            <w:tcBorders>
              <w:top w:val="single" w:sz="4" w:space="0" w:color="auto"/>
              <w:left w:val="single" w:sz="4" w:space="0" w:color="auto"/>
              <w:bottom w:val="single" w:sz="4" w:space="0" w:color="auto"/>
              <w:right w:val="single" w:sz="4" w:space="0" w:color="auto"/>
            </w:tcBorders>
            <w:noWrap/>
          </w:tcPr>
          <w:p w:rsidR="0099347A" w:rsidRPr="00EC55B0" w:rsidRDefault="0099347A" w:rsidP="00EC55B0">
            <w:pPr>
              <w:pStyle w:val="ListParagraph"/>
              <w:ind w:left="0"/>
              <w:jc w:val="center"/>
              <w:rPr>
                <w:rFonts w:ascii="Times New Roman" w:hAnsi="Times New Roman" w:cs="Times New Roman"/>
              </w:rPr>
            </w:pPr>
            <w:r w:rsidRPr="00EC55B0">
              <w:rPr>
                <w:rFonts w:ascii="Times New Roman" w:hAnsi="Times New Roman" w:cs="Times New Roman"/>
              </w:rPr>
              <w:t>711</w:t>
            </w:r>
          </w:p>
        </w:tc>
      </w:tr>
      <w:tr w:rsidR="0099347A" w:rsidRPr="00EC55B0">
        <w:trPr>
          <w:trHeight w:val="255"/>
          <w:jc w:val="center"/>
        </w:trPr>
        <w:tc>
          <w:tcPr>
            <w:tcW w:w="2481" w:type="dxa"/>
            <w:tcBorders>
              <w:top w:val="single" w:sz="4" w:space="0" w:color="auto"/>
              <w:left w:val="single" w:sz="4" w:space="0" w:color="auto"/>
              <w:bottom w:val="single" w:sz="4" w:space="0" w:color="auto"/>
              <w:right w:val="single" w:sz="4" w:space="0" w:color="auto"/>
            </w:tcBorders>
            <w:noWrap/>
          </w:tcPr>
          <w:p w:rsidR="0099347A" w:rsidRPr="00EC55B0" w:rsidRDefault="0099347A">
            <w:pPr>
              <w:pStyle w:val="ListParagraph"/>
              <w:ind w:left="33"/>
              <w:rPr>
                <w:rFonts w:ascii="Times New Roman" w:hAnsi="Times New Roman" w:cs="Times New Roman"/>
              </w:rPr>
            </w:pPr>
            <w:r w:rsidRPr="00EC55B0">
              <w:rPr>
                <w:rFonts w:ascii="Times New Roman" w:hAnsi="Times New Roman" w:cs="Times New Roman"/>
              </w:rPr>
              <w:t>Melting Point (K)</w:t>
            </w:r>
          </w:p>
        </w:tc>
        <w:tc>
          <w:tcPr>
            <w:tcW w:w="1053" w:type="dxa"/>
            <w:tcBorders>
              <w:top w:val="single" w:sz="4" w:space="0" w:color="auto"/>
              <w:left w:val="single" w:sz="4" w:space="0" w:color="auto"/>
              <w:bottom w:val="single" w:sz="4" w:space="0" w:color="auto"/>
              <w:right w:val="single" w:sz="4" w:space="0" w:color="auto"/>
            </w:tcBorders>
            <w:noWrap/>
          </w:tcPr>
          <w:p w:rsidR="0099347A" w:rsidRPr="00EC55B0" w:rsidRDefault="0099347A" w:rsidP="00EC55B0">
            <w:pPr>
              <w:pStyle w:val="ListParagraph"/>
              <w:ind w:left="0"/>
              <w:jc w:val="center"/>
              <w:rPr>
                <w:rFonts w:ascii="Times New Roman" w:hAnsi="Times New Roman" w:cs="Times New Roman"/>
              </w:rPr>
            </w:pPr>
            <w:r w:rsidRPr="00EC55B0">
              <w:rPr>
                <w:rFonts w:ascii="Times New Roman" w:hAnsi="Times New Roman" w:cs="Times New Roman"/>
              </w:rPr>
              <w:t>3003.15</w:t>
            </w:r>
          </w:p>
        </w:tc>
        <w:tc>
          <w:tcPr>
            <w:tcW w:w="1220" w:type="dxa"/>
            <w:tcBorders>
              <w:top w:val="single" w:sz="4" w:space="0" w:color="auto"/>
              <w:left w:val="single" w:sz="4" w:space="0" w:color="auto"/>
              <w:bottom w:val="single" w:sz="4" w:space="0" w:color="auto"/>
              <w:right w:val="single" w:sz="4" w:space="0" w:color="auto"/>
            </w:tcBorders>
            <w:noWrap/>
          </w:tcPr>
          <w:p w:rsidR="0099347A" w:rsidRPr="00EC55B0" w:rsidRDefault="0099347A" w:rsidP="00EC55B0">
            <w:pPr>
              <w:pStyle w:val="ListParagraph"/>
              <w:ind w:left="0"/>
              <w:jc w:val="center"/>
              <w:rPr>
                <w:rFonts w:ascii="Times New Roman" w:hAnsi="Times New Roman" w:cs="Times New Roman"/>
              </w:rPr>
            </w:pPr>
            <w:r w:rsidRPr="00EC55B0">
              <w:rPr>
                <w:rFonts w:ascii="Times New Roman" w:hAnsi="Times New Roman" w:cs="Times New Roman"/>
              </w:rPr>
              <w:t>1558</w:t>
            </w:r>
          </w:p>
        </w:tc>
        <w:tc>
          <w:tcPr>
            <w:tcW w:w="1054" w:type="dxa"/>
            <w:tcBorders>
              <w:top w:val="single" w:sz="4" w:space="0" w:color="auto"/>
              <w:left w:val="single" w:sz="4" w:space="0" w:color="auto"/>
              <w:bottom w:val="single" w:sz="4" w:space="0" w:color="auto"/>
              <w:right w:val="single" w:sz="4" w:space="0" w:color="auto"/>
            </w:tcBorders>
            <w:noWrap/>
          </w:tcPr>
          <w:p w:rsidR="0099347A" w:rsidRPr="00EC55B0" w:rsidRDefault="0099347A" w:rsidP="00EC55B0">
            <w:pPr>
              <w:pStyle w:val="ListParagraph"/>
              <w:ind w:left="-108"/>
              <w:jc w:val="center"/>
              <w:rPr>
                <w:rFonts w:ascii="Times New Roman" w:hAnsi="Times New Roman" w:cs="Times New Roman"/>
              </w:rPr>
            </w:pPr>
            <w:r w:rsidRPr="00EC55B0">
              <w:rPr>
                <w:rFonts w:ascii="Times New Roman" w:hAnsi="Times New Roman" w:cs="Times New Roman"/>
              </w:rPr>
              <w:t>855-925</w:t>
            </w:r>
          </w:p>
        </w:tc>
        <w:tc>
          <w:tcPr>
            <w:tcW w:w="1174" w:type="dxa"/>
            <w:tcBorders>
              <w:top w:val="single" w:sz="4" w:space="0" w:color="auto"/>
              <w:left w:val="single" w:sz="4" w:space="0" w:color="auto"/>
              <w:bottom w:val="single" w:sz="4" w:space="0" w:color="auto"/>
              <w:right w:val="single" w:sz="4" w:space="0" w:color="auto"/>
            </w:tcBorders>
            <w:noWrap/>
          </w:tcPr>
          <w:p w:rsidR="0099347A" w:rsidRPr="00EC55B0" w:rsidRDefault="0099347A" w:rsidP="00EC55B0">
            <w:pPr>
              <w:pStyle w:val="ListParagraph"/>
              <w:ind w:left="0"/>
              <w:jc w:val="center"/>
              <w:rPr>
                <w:rFonts w:ascii="Times New Roman" w:hAnsi="Times New Roman" w:cs="Times New Roman"/>
              </w:rPr>
            </w:pPr>
            <w:r w:rsidRPr="00EC55B0">
              <w:rPr>
                <w:rFonts w:ascii="Times New Roman" w:hAnsi="Times New Roman" w:cs="Times New Roman"/>
              </w:rPr>
              <w:t>3923</w:t>
            </w:r>
          </w:p>
        </w:tc>
      </w:tr>
      <w:tr w:rsidR="0099347A" w:rsidRPr="00EC55B0">
        <w:trPr>
          <w:trHeight w:val="255"/>
          <w:jc w:val="center"/>
        </w:trPr>
        <w:tc>
          <w:tcPr>
            <w:tcW w:w="2481" w:type="dxa"/>
            <w:tcBorders>
              <w:top w:val="single" w:sz="4" w:space="0" w:color="auto"/>
              <w:left w:val="single" w:sz="4" w:space="0" w:color="auto"/>
              <w:bottom w:val="single" w:sz="4" w:space="0" w:color="auto"/>
              <w:right w:val="single" w:sz="4" w:space="0" w:color="auto"/>
            </w:tcBorders>
            <w:noWrap/>
          </w:tcPr>
          <w:p w:rsidR="0099347A" w:rsidRPr="00EC55B0" w:rsidRDefault="0099347A">
            <w:pPr>
              <w:pStyle w:val="ListParagraph"/>
              <w:ind w:left="33"/>
              <w:rPr>
                <w:rFonts w:ascii="Times New Roman" w:hAnsi="Times New Roman" w:cs="Times New Roman"/>
              </w:rPr>
            </w:pPr>
            <w:r w:rsidRPr="00EC55B0">
              <w:rPr>
                <w:rFonts w:ascii="Times New Roman" w:hAnsi="Times New Roman" w:cs="Times New Roman"/>
              </w:rPr>
              <w:t>Yield Strength (MPa) at 800°C</w:t>
            </w:r>
          </w:p>
        </w:tc>
        <w:tc>
          <w:tcPr>
            <w:tcW w:w="1053" w:type="dxa"/>
            <w:tcBorders>
              <w:top w:val="single" w:sz="4" w:space="0" w:color="auto"/>
              <w:left w:val="single" w:sz="4" w:space="0" w:color="auto"/>
              <w:bottom w:val="single" w:sz="4" w:space="0" w:color="auto"/>
              <w:right w:val="single" w:sz="4" w:space="0" w:color="auto"/>
            </w:tcBorders>
            <w:noWrap/>
          </w:tcPr>
          <w:p w:rsidR="0099347A" w:rsidRPr="00EC55B0" w:rsidRDefault="0099347A" w:rsidP="00EC55B0">
            <w:pPr>
              <w:pStyle w:val="ListParagraph"/>
              <w:ind w:left="0"/>
              <w:jc w:val="center"/>
              <w:rPr>
                <w:rFonts w:ascii="Times New Roman" w:hAnsi="Times New Roman" w:cs="Times New Roman"/>
              </w:rPr>
            </w:pPr>
            <w:r w:rsidRPr="00EC55B0">
              <w:rPr>
                <w:rFonts w:ascii="Times New Roman" w:hAnsi="Times New Roman" w:cs="Times New Roman"/>
              </w:rPr>
              <w:t>400</w:t>
            </w:r>
          </w:p>
        </w:tc>
        <w:tc>
          <w:tcPr>
            <w:tcW w:w="1220" w:type="dxa"/>
            <w:tcBorders>
              <w:top w:val="single" w:sz="4" w:space="0" w:color="auto"/>
              <w:left w:val="single" w:sz="4" w:space="0" w:color="auto"/>
              <w:bottom w:val="single" w:sz="4" w:space="0" w:color="auto"/>
              <w:right w:val="single" w:sz="4" w:space="0" w:color="auto"/>
            </w:tcBorders>
            <w:noWrap/>
          </w:tcPr>
          <w:p w:rsidR="0099347A" w:rsidRPr="00EC55B0" w:rsidRDefault="0099347A" w:rsidP="00EC55B0">
            <w:pPr>
              <w:pStyle w:val="ListParagraph"/>
              <w:ind w:left="0"/>
              <w:jc w:val="center"/>
              <w:rPr>
                <w:rFonts w:ascii="Times New Roman" w:hAnsi="Times New Roman" w:cs="Times New Roman"/>
                <w:vertAlign w:val="superscript"/>
              </w:rPr>
            </w:pPr>
            <w:r w:rsidRPr="00EC55B0">
              <w:rPr>
                <w:rFonts w:ascii="Times New Roman" w:hAnsi="Times New Roman" w:cs="Times New Roman"/>
              </w:rPr>
              <w:t>186-262</w:t>
            </w:r>
            <w:r w:rsidRPr="00EC55B0">
              <w:rPr>
                <w:rFonts w:ascii="Times New Roman" w:hAnsi="Times New Roman" w:cs="Times New Roman"/>
                <w:vertAlign w:val="superscript"/>
              </w:rPr>
              <w:t>a</w:t>
            </w:r>
          </w:p>
        </w:tc>
        <w:tc>
          <w:tcPr>
            <w:tcW w:w="1054" w:type="dxa"/>
            <w:tcBorders>
              <w:top w:val="single" w:sz="4" w:space="0" w:color="auto"/>
              <w:left w:val="single" w:sz="4" w:space="0" w:color="auto"/>
              <w:bottom w:val="single" w:sz="4" w:space="0" w:color="auto"/>
              <w:right w:val="single" w:sz="4" w:space="0" w:color="auto"/>
            </w:tcBorders>
            <w:noWrap/>
          </w:tcPr>
          <w:p w:rsidR="0099347A" w:rsidRPr="00EC55B0" w:rsidRDefault="0099347A" w:rsidP="00EC55B0">
            <w:pPr>
              <w:pStyle w:val="ListParagraph"/>
              <w:ind w:left="-108"/>
              <w:jc w:val="center"/>
              <w:rPr>
                <w:rFonts w:ascii="Times New Roman" w:hAnsi="Times New Roman" w:cs="Times New Roman"/>
                <w:vertAlign w:val="superscript"/>
              </w:rPr>
            </w:pPr>
            <w:r w:rsidRPr="00EC55B0">
              <w:rPr>
                <w:rFonts w:ascii="Times New Roman" w:hAnsi="Times New Roman" w:cs="Times New Roman"/>
              </w:rPr>
              <w:t>55</w:t>
            </w:r>
            <w:r w:rsidRPr="00EC55B0">
              <w:rPr>
                <w:rFonts w:ascii="Times New Roman" w:hAnsi="Times New Roman" w:cs="Times New Roman"/>
                <w:vertAlign w:val="superscript"/>
              </w:rPr>
              <w:t>a</w:t>
            </w:r>
          </w:p>
        </w:tc>
        <w:tc>
          <w:tcPr>
            <w:tcW w:w="1174" w:type="dxa"/>
            <w:tcBorders>
              <w:top w:val="single" w:sz="4" w:space="0" w:color="auto"/>
              <w:left w:val="single" w:sz="4" w:space="0" w:color="auto"/>
              <w:bottom w:val="single" w:sz="4" w:space="0" w:color="auto"/>
              <w:right w:val="single" w:sz="4" w:space="0" w:color="auto"/>
            </w:tcBorders>
            <w:noWrap/>
          </w:tcPr>
          <w:p w:rsidR="0099347A" w:rsidRPr="00EC55B0" w:rsidRDefault="0099347A" w:rsidP="00EC55B0">
            <w:pPr>
              <w:pStyle w:val="ListParagraph"/>
              <w:ind w:left="0"/>
              <w:jc w:val="center"/>
              <w:rPr>
                <w:rFonts w:ascii="Times New Roman" w:hAnsi="Times New Roman" w:cs="Times New Roman"/>
              </w:rPr>
            </w:pPr>
            <w:r w:rsidRPr="00EC55B0">
              <w:rPr>
                <w:rFonts w:ascii="Times New Roman" w:hAnsi="Times New Roman" w:cs="Times New Roman"/>
              </w:rPr>
              <w:t>120</w:t>
            </w:r>
          </w:p>
        </w:tc>
      </w:tr>
      <w:tr w:rsidR="0099347A" w:rsidRPr="00EC55B0">
        <w:trPr>
          <w:trHeight w:val="255"/>
          <w:jc w:val="center"/>
        </w:trPr>
        <w:tc>
          <w:tcPr>
            <w:tcW w:w="2481" w:type="dxa"/>
            <w:tcBorders>
              <w:top w:val="single" w:sz="4" w:space="0" w:color="auto"/>
              <w:left w:val="single" w:sz="4" w:space="0" w:color="auto"/>
              <w:bottom w:val="single" w:sz="4" w:space="0" w:color="auto"/>
              <w:right w:val="single" w:sz="4" w:space="0" w:color="auto"/>
            </w:tcBorders>
            <w:noWrap/>
          </w:tcPr>
          <w:p w:rsidR="0099347A" w:rsidRPr="00EC55B0" w:rsidRDefault="0099347A">
            <w:pPr>
              <w:pStyle w:val="ListParagraph"/>
              <w:ind w:left="33"/>
              <w:rPr>
                <w:rFonts w:ascii="Times New Roman" w:hAnsi="Times New Roman" w:cs="Times New Roman"/>
              </w:rPr>
            </w:pPr>
            <w:r w:rsidRPr="00EC55B0">
              <w:rPr>
                <w:rFonts w:ascii="Times New Roman" w:hAnsi="Times New Roman" w:cs="Times New Roman"/>
              </w:rPr>
              <w:t>Absorption Cross Section (1/cm)</w:t>
            </w:r>
          </w:p>
        </w:tc>
        <w:tc>
          <w:tcPr>
            <w:tcW w:w="1053" w:type="dxa"/>
            <w:tcBorders>
              <w:top w:val="single" w:sz="4" w:space="0" w:color="auto"/>
              <w:left w:val="single" w:sz="4" w:space="0" w:color="auto"/>
              <w:bottom w:val="single" w:sz="4" w:space="0" w:color="auto"/>
              <w:right w:val="single" w:sz="4" w:space="0" w:color="auto"/>
            </w:tcBorders>
            <w:noWrap/>
          </w:tcPr>
          <w:p w:rsidR="0099347A" w:rsidRPr="00EC55B0" w:rsidRDefault="00204DA7" w:rsidP="00EC55B0">
            <w:pPr>
              <w:pStyle w:val="ListParagraph"/>
              <w:ind w:left="0"/>
              <w:jc w:val="center"/>
              <w:rPr>
                <w:rFonts w:ascii="Times New Roman" w:hAnsi="Times New Roman" w:cs="Times New Roman"/>
              </w:rPr>
            </w:pPr>
            <w:r>
              <w:rPr>
                <w:rFonts w:ascii="Times New Roman" w:hAnsi="Times New Roman" w:cs="Times New Roman"/>
              </w:rPr>
              <w:t>0.00788</w:t>
            </w:r>
          </w:p>
        </w:tc>
        <w:tc>
          <w:tcPr>
            <w:tcW w:w="1220" w:type="dxa"/>
            <w:tcBorders>
              <w:top w:val="single" w:sz="4" w:space="0" w:color="auto"/>
              <w:left w:val="single" w:sz="4" w:space="0" w:color="auto"/>
              <w:bottom w:val="single" w:sz="4" w:space="0" w:color="auto"/>
              <w:right w:val="single" w:sz="4" w:space="0" w:color="auto"/>
            </w:tcBorders>
            <w:noWrap/>
          </w:tcPr>
          <w:p w:rsidR="0099347A" w:rsidRPr="00EC55B0" w:rsidRDefault="00204DA7" w:rsidP="00EC55B0">
            <w:pPr>
              <w:pStyle w:val="ListParagraph"/>
              <w:ind w:left="0"/>
              <w:jc w:val="center"/>
              <w:rPr>
                <w:rFonts w:ascii="Times New Roman" w:hAnsi="Times New Roman" w:cs="Times New Roman"/>
              </w:rPr>
            </w:pPr>
            <w:r>
              <w:rPr>
                <w:rFonts w:ascii="Times New Roman" w:hAnsi="Times New Roman" w:cs="Times New Roman"/>
              </w:rPr>
              <w:t>0.00123</w:t>
            </w:r>
          </w:p>
        </w:tc>
        <w:tc>
          <w:tcPr>
            <w:tcW w:w="1054" w:type="dxa"/>
            <w:tcBorders>
              <w:top w:val="single" w:sz="4" w:space="0" w:color="auto"/>
              <w:left w:val="single" w:sz="4" w:space="0" w:color="auto"/>
              <w:bottom w:val="single" w:sz="4" w:space="0" w:color="auto"/>
              <w:right w:val="single" w:sz="4" w:space="0" w:color="auto"/>
            </w:tcBorders>
            <w:noWrap/>
          </w:tcPr>
          <w:p w:rsidR="0099347A" w:rsidRPr="00EC55B0" w:rsidRDefault="00204DA7" w:rsidP="00EC55B0">
            <w:pPr>
              <w:pStyle w:val="ListParagraph"/>
              <w:ind w:left="-108"/>
              <w:jc w:val="center"/>
              <w:rPr>
                <w:rFonts w:ascii="Times New Roman" w:hAnsi="Times New Roman" w:cs="Times New Roman"/>
              </w:rPr>
            </w:pPr>
            <w:r>
              <w:rPr>
                <w:rFonts w:ascii="Times New Roman" w:hAnsi="Times New Roman" w:cs="Times New Roman"/>
              </w:rPr>
              <w:t>0.0145</w:t>
            </w:r>
          </w:p>
        </w:tc>
        <w:tc>
          <w:tcPr>
            <w:tcW w:w="1174" w:type="dxa"/>
            <w:tcBorders>
              <w:top w:val="single" w:sz="4" w:space="0" w:color="auto"/>
              <w:left w:val="single" w:sz="4" w:space="0" w:color="auto"/>
              <w:bottom w:val="single" w:sz="4" w:space="0" w:color="auto"/>
              <w:right w:val="single" w:sz="4" w:space="0" w:color="auto"/>
            </w:tcBorders>
            <w:noWrap/>
          </w:tcPr>
          <w:p w:rsidR="0099347A" w:rsidRPr="00EC55B0" w:rsidRDefault="0099347A" w:rsidP="00EC55B0">
            <w:pPr>
              <w:pStyle w:val="ListParagraph"/>
              <w:ind w:left="0"/>
              <w:jc w:val="center"/>
              <w:rPr>
                <w:rFonts w:ascii="Times New Roman" w:hAnsi="Times New Roman" w:cs="Times New Roman"/>
              </w:rPr>
            </w:pPr>
            <w:r w:rsidRPr="00EC55B0">
              <w:rPr>
                <w:rFonts w:ascii="Times New Roman" w:hAnsi="Times New Roman" w:cs="Times New Roman"/>
              </w:rPr>
              <w:t>0.000321</w:t>
            </w:r>
          </w:p>
        </w:tc>
      </w:tr>
      <w:tr w:rsidR="0099347A" w:rsidRPr="00EC55B0">
        <w:trPr>
          <w:trHeight w:val="255"/>
          <w:jc w:val="center"/>
        </w:trPr>
        <w:tc>
          <w:tcPr>
            <w:tcW w:w="2481" w:type="dxa"/>
            <w:tcBorders>
              <w:top w:val="single" w:sz="4" w:space="0" w:color="auto"/>
              <w:left w:val="single" w:sz="4" w:space="0" w:color="auto"/>
              <w:bottom w:val="single" w:sz="4" w:space="0" w:color="auto"/>
              <w:right w:val="single" w:sz="4" w:space="0" w:color="auto"/>
            </w:tcBorders>
            <w:noWrap/>
          </w:tcPr>
          <w:p w:rsidR="0099347A" w:rsidRPr="00EC55B0" w:rsidRDefault="0099347A">
            <w:pPr>
              <w:pStyle w:val="ListParagraph"/>
              <w:ind w:left="33"/>
              <w:rPr>
                <w:rFonts w:ascii="Times New Roman" w:hAnsi="Times New Roman" w:cs="Times New Roman"/>
              </w:rPr>
            </w:pPr>
            <w:r w:rsidRPr="00EC55B0">
              <w:rPr>
                <w:rFonts w:ascii="Times New Roman" w:hAnsi="Times New Roman" w:cs="Times New Roman"/>
              </w:rPr>
              <w:t>Scatter Cross Section (1/cm)</w:t>
            </w:r>
          </w:p>
        </w:tc>
        <w:tc>
          <w:tcPr>
            <w:tcW w:w="1053" w:type="dxa"/>
            <w:tcBorders>
              <w:top w:val="single" w:sz="4" w:space="0" w:color="auto"/>
              <w:left w:val="single" w:sz="4" w:space="0" w:color="auto"/>
              <w:bottom w:val="single" w:sz="4" w:space="0" w:color="auto"/>
              <w:right w:val="single" w:sz="4" w:space="0" w:color="auto"/>
            </w:tcBorders>
            <w:noWrap/>
          </w:tcPr>
          <w:p w:rsidR="0099347A" w:rsidRPr="00EC55B0" w:rsidRDefault="00204DA7" w:rsidP="00EC55B0">
            <w:pPr>
              <w:pStyle w:val="ListParagraph"/>
              <w:ind w:left="0"/>
              <w:jc w:val="center"/>
              <w:rPr>
                <w:rFonts w:ascii="Times New Roman" w:hAnsi="Times New Roman" w:cs="Times New Roman"/>
              </w:rPr>
            </w:pPr>
            <w:r>
              <w:rPr>
                <w:rFonts w:ascii="Times New Roman" w:hAnsi="Times New Roman" w:cs="Times New Roman"/>
              </w:rPr>
              <w:t>0.312</w:t>
            </w:r>
          </w:p>
        </w:tc>
        <w:tc>
          <w:tcPr>
            <w:tcW w:w="1220" w:type="dxa"/>
            <w:tcBorders>
              <w:top w:val="single" w:sz="4" w:space="0" w:color="auto"/>
              <w:left w:val="single" w:sz="4" w:space="0" w:color="auto"/>
              <w:bottom w:val="single" w:sz="4" w:space="0" w:color="auto"/>
              <w:right w:val="single" w:sz="4" w:space="0" w:color="auto"/>
            </w:tcBorders>
            <w:noWrap/>
          </w:tcPr>
          <w:p w:rsidR="0099347A" w:rsidRPr="00EC55B0" w:rsidRDefault="00204DA7" w:rsidP="00EC55B0">
            <w:pPr>
              <w:pStyle w:val="ListParagraph"/>
              <w:ind w:left="0"/>
              <w:jc w:val="center"/>
              <w:rPr>
                <w:rFonts w:ascii="Times New Roman" w:hAnsi="Times New Roman" w:cs="Times New Roman"/>
              </w:rPr>
            </w:pPr>
            <w:r>
              <w:rPr>
                <w:rFonts w:ascii="Times New Roman" w:hAnsi="Times New Roman" w:cs="Times New Roman"/>
              </w:rPr>
              <w:t>0.865</w:t>
            </w:r>
          </w:p>
        </w:tc>
        <w:tc>
          <w:tcPr>
            <w:tcW w:w="1054" w:type="dxa"/>
            <w:tcBorders>
              <w:top w:val="single" w:sz="4" w:space="0" w:color="auto"/>
              <w:left w:val="single" w:sz="4" w:space="0" w:color="auto"/>
              <w:bottom w:val="single" w:sz="4" w:space="0" w:color="auto"/>
              <w:right w:val="single" w:sz="4" w:space="0" w:color="auto"/>
            </w:tcBorders>
            <w:noWrap/>
          </w:tcPr>
          <w:p w:rsidR="0099347A" w:rsidRPr="00EC55B0" w:rsidRDefault="00204DA7" w:rsidP="00EC55B0">
            <w:pPr>
              <w:pStyle w:val="ListParagraph"/>
              <w:ind w:left="-108"/>
              <w:jc w:val="center"/>
              <w:rPr>
                <w:rFonts w:ascii="Times New Roman" w:hAnsi="Times New Roman" w:cs="Times New Roman"/>
              </w:rPr>
            </w:pPr>
            <w:r>
              <w:rPr>
                <w:rFonts w:ascii="Times New Roman" w:hAnsi="Times New Roman" w:cs="Times New Roman"/>
              </w:rPr>
              <w:t>0.0843</w:t>
            </w:r>
          </w:p>
        </w:tc>
        <w:tc>
          <w:tcPr>
            <w:tcW w:w="1174" w:type="dxa"/>
            <w:tcBorders>
              <w:top w:val="single" w:sz="4" w:space="0" w:color="auto"/>
              <w:left w:val="single" w:sz="4" w:space="0" w:color="auto"/>
              <w:bottom w:val="single" w:sz="4" w:space="0" w:color="auto"/>
              <w:right w:val="single" w:sz="4" w:space="0" w:color="auto"/>
            </w:tcBorders>
            <w:noWrap/>
          </w:tcPr>
          <w:p w:rsidR="0099347A" w:rsidRPr="00EC55B0" w:rsidRDefault="00204DA7" w:rsidP="00EC55B0">
            <w:pPr>
              <w:pStyle w:val="ListParagraph"/>
              <w:ind w:left="0"/>
              <w:jc w:val="center"/>
              <w:rPr>
                <w:rFonts w:ascii="Times New Roman" w:hAnsi="Times New Roman" w:cs="Times New Roman"/>
              </w:rPr>
            </w:pPr>
            <w:r>
              <w:rPr>
                <w:rFonts w:ascii="Times New Roman" w:hAnsi="Times New Roman" w:cs="Times New Roman"/>
              </w:rPr>
              <w:t>0.3854</w:t>
            </w:r>
          </w:p>
        </w:tc>
      </w:tr>
      <w:tr w:rsidR="0099347A" w:rsidRPr="00EC55B0">
        <w:trPr>
          <w:trHeight w:val="255"/>
          <w:jc w:val="center"/>
        </w:trPr>
        <w:tc>
          <w:tcPr>
            <w:tcW w:w="2481" w:type="dxa"/>
            <w:tcBorders>
              <w:top w:val="single" w:sz="4" w:space="0" w:color="auto"/>
              <w:left w:val="single" w:sz="4" w:space="0" w:color="auto"/>
              <w:bottom w:val="single" w:sz="4" w:space="0" w:color="auto"/>
              <w:right w:val="single" w:sz="4" w:space="0" w:color="auto"/>
            </w:tcBorders>
            <w:noWrap/>
          </w:tcPr>
          <w:p w:rsidR="0099347A" w:rsidRPr="00EC55B0" w:rsidRDefault="0099347A">
            <w:pPr>
              <w:pStyle w:val="ListParagraph"/>
              <w:ind w:left="33"/>
              <w:rPr>
                <w:rFonts w:ascii="Times New Roman" w:hAnsi="Times New Roman" w:cs="Times New Roman"/>
              </w:rPr>
            </w:pPr>
            <w:r w:rsidRPr="00EC55B0">
              <w:rPr>
                <w:rFonts w:ascii="Times New Roman" w:hAnsi="Times New Roman" w:cs="Times New Roman"/>
              </w:rPr>
              <w:t>Moderating Ratio</w:t>
            </w:r>
          </w:p>
        </w:tc>
        <w:tc>
          <w:tcPr>
            <w:tcW w:w="1053" w:type="dxa"/>
            <w:tcBorders>
              <w:top w:val="single" w:sz="4" w:space="0" w:color="auto"/>
              <w:left w:val="single" w:sz="4" w:space="0" w:color="auto"/>
              <w:bottom w:val="single" w:sz="4" w:space="0" w:color="auto"/>
              <w:right w:val="single" w:sz="4" w:space="0" w:color="auto"/>
            </w:tcBorders>
            <w:noWrap/>
          </w:tcPr>
          <w:p w:rsidR="0099347A" w:rsidRPr="00EC55B0" w:rsidRDefault="00204DA7" w:rsidP="00EC55B0">
            <w:pPr>
              <w:pStyle w:val="ListParagraph"/>
              <w:ind w:left="0"/>
              <w:jc w:val="center"/>
              <w:rPr>
                <w:rFonts w:ascii="Times New Roman" w:hAnsi="Times New Roman" w:cs="Times New Roman"/>
              </w:rPr>
            </w:pPr>
            <w:r>
              <w:rPr>
                <w:rFonts w:ascii="Times New Roman" w:hAnsi="Times New Roman" w:cs="Times New Roman"/>
              </w:rPr>
              <w:t>1.95</w:t>
            </w:r>
          </w:p>
        </w:tc>
        <w:tc>
          <w:tcPr>
            <w:tcW w:w="1220" w:type="dxa"/>
            <w:tcBorders>
              <w:top w:val="single" w:sz="4" w:space="0" w:color="auto"/>
              <w:left w:val="single" w:sz="4" w:space="0" w:color="auto"/>
              <w:bottom w:val="single" w:sz="4" w:space="0" w:color="auto"/>
              <w:right w:val="single" w:sz="4" w:space="0" w:color="auto"/>
            </w:tcBorders>
            <w:noWrap/>
          </w:tcPr>
          <w:p w:rsidR="0099347A" w:rsidRPr="00EC55B0" w:rsidRDefault="00204DA7" w:rsidP="00EC55B0">
            <w:pPr>
              <w:pStyle w:val="ListParagraph"/>
              <w:ind w:left="0"/>
              <w:jc w:val="center"/>
              <w:rPr>
                <w:rFonts w:ascii="Times New Roman" w:hAnsi="Times New Roman" w:cs="Times New Roman"/>
              </w:rPr>
            </w:pPr>
            <w:r>
              <w:rPr>
                <w:rFonts w:ascii="Times New Roman" w:hAnsi="Times New Roman" w:cs="Times New Roman"/>
              </w:rPr>
              <w:t>145</w:t>
            </w:r>
          </w:p>
        </w:tc>
        <w:tc>
          <w:tcPr>
            <w:tcW w:w="1054" w:type="dxa"/>
            <w:tcBorders>
              <w:top w:val="single" w:sz="4" w:space="0" w:color="auto"/>
              <w:left w:val="single" w:sz="4" w:space="0" w:color="auto"/>
              <w:bottom w:val="single" w:sz="4" w:space="0" w:color="auto"/>
              <w:right w:val="single" w:sz="4" w:space="0" w:color="auto"/>
            </w:tcBorders>
            <w:noWrap/>
          </w:tcPr>
          <w:p w:rsidR="0099347A" w:rsidRPr="00EC55B0" w:rsidRDefault="00204DA7" w:rsidP="00EC55B0">
            <w:pPr>
              <w:pStyle w:val="ListParagraph"/>
              <w:ind w:left="-108"/>
              <w:jc w:val="center"/>
              <w:rPr>
                <w:rFonts w:ascii="Times New Roman" w:hAnsi="Times New Roman" w:cs="Times New Roman"/>
              </w:rPr>
            </w:pPr>
            <w:r>
              <w:rPr>
                <w:rFonts w:ascii="Times New Roman" w:hAnsi="Times New Roman" w:cs="Times New Roman"/>
              </w:rPr>
              <w:t>0.850</w:t>
            </w:r>
          </w:p>
        </w:tc>
        <w:tc>
          <w:tcPr>
            <w:tcW w:w="1174" w:type="dxa"/>
            <w:tcBorders>
              <w:top w:val="single" w:sz="4" w:space="0" w:color="auto"/>
              <w:left w:val="single" w:sz="4" w:space="0" w:color="auto"/>
              <w:bottom w:val="single" w:sz="4" w:space="0" w:color="auto"/>
              <w:right w:val="single" w:sz="4" w:space="0" w:color="auto"/>
            </w:tcBorders>
            <w:noWrap/>
          </w:tcPr>
          <w:p w:rsidR="0099347A" w:rsidRPr="00EC55B0" w:rsidRDefault="00204DA7" w:rsidP="00EC55B0">
            <w:pPr>
              <w:pStyle w:val="ListParagraph"/>
              <w:ind w:left="0"/>
              <w:jc w:val="center"/>
              <w:rPr>
                <w:rFonts w:ascii="Times New Roman" w:hAnsi="Times New Roman" w:cs="Times New Roman"/>
              </w:rPr>
            </w:pPr>
            <w:r>
              <w:rPr>
                <w:rFonts w:ascii="Times New Roman" w:hAnsi="Times New Roman" w:cs="Times New Roman"/>
              </w:rPr>
              <w:t>189</w:t>
            </w:r>
          </w:p>
        </w:tc>
      </w:tr>
    </w:tbl>
    <w:p w:rsidR="0099347A" w:rsidRPr="00EC55B0" w:rsidRDefault="0099347A" w:rsidP="0099347A">
      <w:pPr>
        <w:pStyle w:val="ListParagraph"/>
        <w:ind w:left="1440"/>
        <w:rPr>
          <w:rFonts w:ascii="Times New Roman" w:hAnsi="Times New Roman" w:cs="Times New Roman"/>
        </w:rPr>
      </w:pPr>
      <w:r w:rsidRPr="00EC55B0">
        <w:rPr>
          <w:rFonts w:ascii="Times New Roman" w:hAnsi="Times New Roman" w:cs="Times New Roman"/>
          <w:vertAlign w:val="superscript"/>
        </w:rPr>
        <w:t>a</w:t>
      </w:r>
      <w:r w:rsidRPr="00EC55B0">
        <w:rPr>
          <w:rFonts w:ascii="Times New Roman" w:hAnsi="Times New Roman" w:cs="Times New Roman"/>
        </w:rPr>
        <w:t xml:space="preserve"> – from </w:t>
      </w:r>
      <w:r w:rsidRPr="00D12120">
        <w:rPr>
          <w:rFonts w:ascii="Times New Roman" w:hAnsi="Times New Roman" w:cs="Times New Roman"/>
        </w:rPr>
        <w:t xml:space="preserve">Reference </w:t>
      </w:r>
      <w:r w:rsidR="00D12120" w:rsidRPr="00D12120">
        <w:rPr>
          <w:rFonts w:ascii="Times New Roman" w:hAnsi="Times New Roman" w:cs="Times New Roman"/>
        </w:rPr>
        <w:t>14</w:t>
      </w:r>
    </w:p>
    <w:p w:rsidR="0099347A" w:rsidRPr="00EC55B0" w:rsidRDefault="0099347A" w:rsidP="0099347A">
      <w:pPr>
        <w:pStyle w:val="ListParagraph"/>
        <w:ind w:left="1440"/>
        <w:rPr>
          <w:rFonts w:ascii="Times New Roman" w:hAnsi="Times New Roman" w:cs="Times New Roman"/>
        </w:rPr>
      </w:pPr>
      <w:r w:rsidRPr="00EC55B0">
        <w:rPr>
          <w:rFonts w:ascii="Times New Roman" w:hAnsi="Times New Roman" w:cs="Times New Roman"/>
          <w:vertAlign w:val="superscript"/>
        </w:rPr>
        <w:t>b</w:t>
      </w:r>
      <w:r w:rsidRPr="00EC55B0">
        <w:rPr>
          <w:rFonts w:ascii="Times New Roman" w:hAnsi="Times New Roman" w:cs="Times New Roman"/>
        </w:rPr>
        <w:t xml:space="preserve"> – at room temperature </w:t>
      </w:r>
    </w:p>
    <w:p w:rsidR="0099347A" w:rsidRPr="00EC55B0" w:rsidRDefault="0099347A" w:rsidP="0099347A">
      <w:pPr>
        <w:pStyle w:val="ListParagraph"/>
        <w:ind w:left="1440"/>
        <w:rPr>
          <w:rFonts w:ascii="Times New Roman" w:hAnsi="Times New Roman" w:cs="Times New Roman"/>
        </w:rPr>
      </w:pPr>
      <w:r w:rsidRPr="00EC55B0">
        <w:rPr>
          <w:rFonts w:ascii="Times New Roman" w:hAnsi="Times New Roman" w:cs="Times New Roman"/>
          <w:vertAlign w:val="superscript"/>
        </w:rPr>
        <w:t>c</w:t>
      </w:r>
      <w:r w:rsidRPr="00EC55B0">
        <w:rPr>
          <w:rFonts w:ascii="Times New Roman" w:hAnsi="Times New Roman" w:cs="Times New Roman"/>
        </w:rPr>
        <w:t xml:space="preserve"> – assumed to be pure Be, Al, and C for cross section calculations</w:t>
      </w:r>
    </w:p>
    <w:p w:rsidR="00EC55B0" w:rsidRPr="00EC55B0" w:rsidRDefault="00EC55B0" w:rsidP="00EC55B0">
      <w:pPr>
        <w:spacing w:line="480" w:lineRule="auto"/>
        <w:jc w:val="center"/>
        <w:rPr>
          <w:rFonts w:ascii="Times New Roman" w:hAnsi="Times New Roman" w:cs="Times New Roman"/>
          <w:b/>
          <w:sz w:val="20"/>
          <w:szCs w:val="20"/>
        </w:rPr>
      </w:pPr>
    </w:p>
    <w:p w:rsidR="0099347A" w:rsidRPr="00EC55B0" w:rsidRDefault="0099347A" w:rsidP="008D0416">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ab/>
      </w:r>
      <w:r w:rsidR="00DC31B6">
        <w:rPr>
          <w:rFonts w:ascii="Times New Roman" w:hAnsi="Times New Roman" w:cs="Times New Roman"/>
          <w:sz w:val="24"/>
          <w:szCs w:val="24"/>
        </w:rPr>
        <w:t>From Table 2.5</w:t>
      </w:r>
      <w:r>
        <w:rPr>
          <w:rFonts w:ascii="Times New Roman" w:hAnsi="Times New Roman" w:cs="Times New Roman"/>
          <w:sz w:val="24"/>
          <w:szCs w:val="24"/>
        </w:rPr>
        <w:t>, silicon carbide has the highest density out of the</w:t>
      </w:r>
      <w:r w:rsidR="00EC55B0">
        <w:rPr>
          <w:rFonts w:ascii="Times New Roman" w:hAnsi="Times New Roman" w:cs="Times New Roman"/>
          <w:sz w:val="24"/>
          <w:szCs w:val="24"/>
        </w:rPr>
        <w:t xml:space="preserve"> proposed reflector</w:t>
      </w:r>
      <w:r>
        <w:rPr>
          <w:rFonts w:ascii="Times New Roman" w:hAnsi="Times New Roman" w:cs="Times New Roman"/>
          <w:sz w:val="24"/>
          <w:szCs w:val="24"/>
        </w:rPr>
        <w:t xml:space="preserve"> materials compa</w:t>
      </w:r>
      <w:r w:rsidR="00EB2BF8">
        <w:rPr>
          <w:rFonts w:ascii="Times New Roman" w:hAnsi="Times New Roman" w:cs="Times New Roman"/>
          <w:sz w:val="24"/>
          <w:szCs w:val="24"/>
        </w:rPr>
        <w:t>red, and also</w:t>
      </w:r>
      <w:r>
        <w:rPr>
          <w:rFonts w:ascii="Times New Roman" w:hAnsi="Times New Roman" w:cs="Times New Roman"/>
          <w:sz w:val="24"/>
          <w:szCs w:val="24"/>
        </w:rPr>
        <w:t xml:space="preserve"> </w:t>
      </w:r>
      <w:r w:rsidR="00EC55B0">
        <w:rPr>
          <w:rFonts w:ascii="Times New Roman" w:hAnsi="Times New Roman" w:cs="Times New Roman"/>
          <w:sz w:val="24"/>
          <w:szCs w:val="24"/>
        </w:rPr>
        <w:t xml:space="preserve">the </w:t>
      </w:r>
      <w:r>
        <w:rPr>
          <w:rFonts w:ascii="Times New Roman" w:hAnsi="Times New Roman" w:cs="Times New Roman"/>
          <w:sz w:val="24"/>
          <w:szCs w:val="24"/>
        </w:rPr>
        <w:t>high</w:t>
      </w:r>
      <w:r w:rsidR="00EC55B0">
        <w:rPr>
          <w:rFonts w:ascii="Times New Roman" w:hAnsi="Times New Roman" w:cs="Times New Roman"/>
          <w:sz w:val="24"/>
          <w:szCs w:val="24"/>
        </w:rPr>
        <w:t>er</w:t>
      </w:r>
      <w:r>
        <w:rPr>
          <w:rFonts w:ascii="Times New Roman" w:hAnsi="Times New Roman" w:cs="Times New Roman"/>
          <w:sz w:val="24"/>
          <w:szCs w:val="24"/>
        </w:rPr>
        <w:t xml:space="preserve"> density </w:t>
      </w:r>
      <w:r w:rsidR="00EC55B0">
        <w:rPr>
          <w:rFonts w:ascii="Times New Roman" w:hAnsi="Times New Roman" w:cs="Times New Roman"/>
          <w:sz w:val="24"/>
          <w:szCs w:val="24"/>
        </w:rPr>
        <w:t>(</w:t>
      </w:r>
      <w:r>
        <w:rPr>
          <w:rFonts w:ascii="Times New Roman" w:hAnsi="Times New Roman" w:cs="Times New Roman"/>
          <w:sz w:val="24"/>
          <w:szCs w:val="24"/>
        </w:rPr>
        <w:t>with a low atomic mass</w:t>
      </w:r>
      <w:r w:rsidR="00EC55B0">
        <w:rPr>
          <w:rFonts w:ascii="Times New Roman" w:hAnsi="Times New Roman" w:cs="Times New Roman"/>
          <w:sz w:val="24"/>
          <w:szCs w:val="24"/>
        </w:rPr>
        <w:t>)</w:t>
      </w:r>
      <w:r>
        <w:rPr>
          <w:rFonts w:ascii="Times New Roman" w:hAnsi="Times New Roman" w:cs="Times New Roman"/>
          <w:sz w:val="24"/>
          <w:szCs w:val="24"/>
        </w:rPr>
        <w:t xml:space="preserve"> </w:t>
      </w:r>
      <w:r w:rsidR="00EC55B0">
        <w:rPr>
          <w:rFonts w:ascii="Times New Roman" w:hAnsi="Times New Roman" w:cs="Times New Roman"/>
          <w:sz w:val="24"/>
          <w:szCs w:val="24"/>
        </w:rPr>
        <w:t>make</w:t>
      </w:r>
      <w:r w:rsidR="00EB2BF8">
        <w:rPr>
          <w:rFonts w:ascii="Times New Roman" w:hAnsi="Times New Roman" w:cs="Times New Roman"/>
          <w:sz w:val="24"/>
          <w:szCs w:val="24"/>
        </w:rPr>
        <w:t>s</w:t>
      </w:r>
      <w:r w:rsidR="002E5857">
        <w:rPr>
          <w:rFonts w:ascii="Times New Roman" w:hAnsi="Times New Roman" w:cs="Times New Roman"/>
          <w:sz w:val="24"/>
          <w:szCs w:val="24"/>
        </w:rPr>
        <w:t xml:space="preserve"> the material an extremely</w:t>
      </w:r>
      <w:r w:rsidR="00EC55B0">
        <w:rPr>
          <w:rFonts w:ascii="Times New Roman" w:hAnsi="Times New Roman" w:cs="Times New Roman"/>
          <w:sz w:val="24"/>
          <w:szCs w:val="24"/>
        </w:rPr>
        <w:t xml:space="preserve"> </w:t>
      </w:r>
      <w:r>
        <w:rPr>
          <w:rFonts w:ascii="Times New Roman" w:hAnsi="Times New Roman" w:cs="Times New Roman"/>
          <w:sz w:val="24"/>
          <w:szCs w:val="24"/>
        </w:rPr>
        <w:t>desirable neutron reflector</w:t>
      </w:r>
      <w:r w:rsidR="0036345F">
        <w:rPr>
          <w:rFonts w:ascii="Times New Roman" w:hAnsi="Times New Roman" w:cs="Times New Roman"/>
          <w:sz w:val="24"/>
          <w:szCs w:val="24"/>
        </w:rPr>
        <w:t xml:space="preserve">. </w:t>
      </w:r>
      <w:r>
        <w:rPr>
          <w:rFonts w:ascii="Times New Roman" w:hAnsi="Times New Roman" w:cs="Times New Roman"/>
          <w:sz w:val="24"/>
          <w:szCs w:val="24"/>
        </w:rPr>
        <w:t xml:space="preserve">Graphite is the only material with a higher melting point, but graphite </w:t>
      </w:r>
      <w:r w:rsidR="00EC55B0">
        <w:rPr>
          <w:rFonts w:ascii="Times New Roman" w:hAnsi="Times New Roman" w:cs="Times New Roman"/>
          <w:sz w:val="24"/>
          <w:szCs w:val="24"/>
        </w:rPr>
        <w:t xml:space="preserve">has the potential to burn </w:t>
      </w:r>
      <w:r>
        <w:rPr>
          <w:rFonts w:ascii="Times New Roman" w:hAnsi="Times New Roman" w:cs="Times New Roman"/>
          <w:sz w:val="24"/>
          <w:szCs w:val="24"/>
        </w:rPr>
        <w:t xml:space="preserve">and has a significantly lower yield strength at increased temperatures.  </w:t>
      </w:r>
      <w:r w:rsidR="00EC55B0">
        <w:rPr>
          <w:rFonts w:ascii="Times New Roman" w:hAnsi="Times New Roman" w:cs="Times New Roman"/>
          <w:sz w:val="24"/>
          <w:szCs w:val="24"/>
        </w:rPr>
        <w:t>Furthermore</w:t>
      </w:r>
      <w:r>
        <w:rPr>
          <w:rFonts w:ascii="Times New Roman" w:hAnsi="Times New Roman" w:cs="Times New Roman"/>
          <w:sz w:val="24"/>
          <w:szCs w:val="24"/>
        </w:rPr>
        <w:t>, silicon carbide has an average to low absorption cross section and high scatter cross section</w:t>
      </w:r>
      <w:r w:rsidR="00EC55B0">
        <w:rPr>
          <w:rFonts w:ascii="Times New Roman" w:hAnsi="Times New Roman" w:cs="Times New Roman"/>
          <w:sz w:val="24"/>
          <w:szCs w:val="24"/>
        </w:rPr>
        <w:t>. S</w:t>
      </w:r>
      <w:r>
        <w:rPr>
          <w:rFonts w:ascii="Times New Roman" w:hAnsi="Times New Roman" w:cs="Times New Roman"/>
          <w:sz w:val="24"/>
          <w:szCs w:val="24"/>
        </w:rPr>
        <w:t>ilicon carbide has a very high moderating ratio</w:t>
      </w:r>
      <w:r w:rsidR="00EC55B0">
        <w:rPr>
          <w:rFonts w:ascii="Times New Roman" w:hAnsi="Times New Roman" w:cs="Times New Roman"/>
          <w:sz w:val="24"/>
          <w:szCs w:val="24"/>
        </w:rPr>
        <w:t xml:space="preserve"> as well</w:t>
      </w:r>
      <w:r>
        <w:rPr>
          <w:rFonts w:ascii="Times New Roman" w:hAnsi="Times New Roman" w:cs="Times New Roman"/>
          <w:sz w:val="24"/>
          <w:szCs w:val="24"/>
        </w:rPr>
        <w:t xml:space="preserve">, </w:t>
      </w:r>
      <w:r w:rsidR="00EC55B0">
        <w:rPr>
          <w:rFonts w:ascii="Times New Roman" w:hAnsi="Times New Roman" w:cs="Times New Roman"/>
          <w:sz w:val="24"/>
          <w:szCs w:val="24"/>
        </w:rPr>
        <w:t xml:space="preserve">which is </w:t>
      </w:r>
      <w:r>
        <w:rPr>
          <w:rFonts w:ascii="Times New Roman" w:hAnsi="Times New Roman" w:cs="Times New Roman"/>
          <w:sz w:val="24"/>
          <w:szCs w:val="24"/>
        </w:rPr>
        <w:t xml:space="preserve">almost twice </w:t>
      </w:r>
      <w:r w:rsidR="00EC55B0">
        <w:rPr>
          <w:rFonts w:ascii="Times New Roman" w:hAnsi="Times New Roman" w:cs="Times New Roman"/>
          <w:sz w:val="24"/>
          <w:szCs w:val="24"/>
        </w:rPr>
        <w:t>that of</w:t>
      </w:r>
      <w:r>
        <w:rPr>
          <w:rFonts w:ascii="Times New Roman" w:hAnsi="Times New Roman" w:cs="Times New Roman"/>
          <w:sz w:val="24"/>
          <w:szCs w:val="24"/>
        </w:rPr>
        <w:t xml:space="preserve"> water.  This is a desirable characteristic since water is commonly used and known to be a good reflector.  Thus, overall, silicon carbide shows the best characteristics </w:t>
      </w:r>
      <w:r w:rsidR="00EA6CBF">
        <w:rPr>
          <w:rFonts w:ascii="Times New Roman" w:hAnsi="Times New Roman" w:cs="Times New Roman"/>
          <w:sz w:val="24"/>
          <w:szCs w:val="24"/>
        </w:rPr>
        <w:t>for a high temperature reactor reflector material.</w:t>
      </w:r>
    </w:p>
    <w:p w:rsidR="004A51E0" w:rsidRDefault="004A51E0" w:rsidP="005213D3">
      <w:pPr>
        <w:spacing w:line="480" w:lineRule="auto"/>
        <w:rPr>
          <w:rFonts w:ascii="Times New Roman" w:hAnsi="Times New Roman" w:cs="Times New Roman"/>
          <w:b/>
          <w:sz w:val="26"/>
          <w:szCs w:val="26"/>
        </w:rPr>
      </w:pPr>
    </w:p>
    <w:p w:rsidR="00C238F0" w:rsidRDefault="005213D3" w:rsidP="005213D3">
      <w:pPr>
        <w:spacing w:line="480" w:lineRule="auto"/>
        <w:rPr>
          <w:rFonts w:ascii="Times New Roman" w:hAnsi="Times New Roman" w:cs="Times New Roman"/>
          <w:b/>
          <w:sz w:val="28"/>
          <w:szCs w:val="28"/>
        </w:rPr>
      </w:pPr>
      <w:r>
        <w:rPr>
          <w:rFonts w:ascii="Times New Roman" w:hAnsi="Times New Roman" w:cs="Times New Roman"/>
          <w:b/>
          <w:sz w:val="28"/>
          <w:szCs w:val="28"/>
        </w:rPr>
        <w:t>Section 3: Fuel Analysis</w:t>
      </w:r>
    </w:p>
    <w:p w:rsidR="005213D3" w:rsidRPr="00973CE7" w:rsidRDefault="005213D3" w:rsidP="005213D3">
      <w:pPr>
        <w:spacing w:line="480" w:lineRule="auto"/>
        <w:ind w:firstLine="720"/>
        <w:rPr>
          <w:rFonts w:ascii="Times New Roman" w:hAnsi="Times New Roman" w:cs="Times New Roman"/>
          <w:sz w:val="24"/>
          <w:szCs w:val="24"/>
          <w:vertAlign w:val="superscript"/>
        </w:rPr>
      </w:pPr>
      <w:r w:rsidRPr="005213D3">
        <w:rPr>
          <w:rFonts w:ascii="Times New Roman" w:hAnsi="Times New Roman" w:cs="Times New Roman"/>
          <w:sz w:val="24"/>
          <w:szCs w:val="24"/>
        </w:rPr>
        <w:t xml:space="preserve">Many configurations and compositions of nuclear fuel have been designed to serve various purposes. In a high temperature gas reactor, coated particle fuel has been proven to be the most viable option. The first coated particle fuel was used in England’s Dragon HTGR in the 1960’s, and since then has been the </w:t>
      </w:r>
      <w:r w:rsidR="00973CE7">
        <w:rPr>
          <w:rFonts w:ascii="Times New Roman" w:hAnsi="Times New Roman" w:cs="Times New Roman"/>
          <w:sz w:val="24"/>
          <w:szCs w:val="24"/>
        </w:rPr>
        <w:t>primary fuel choice for HTGR’s.</w:t>
      </w:r>
      <w:r w:rsidR="00973CE7">
        <w:rPr>
          <w:rFonts w:ascii="Times New Roman" w:hAnsi="Times New Roman" w:cs="Times New Roman"/>
          <w:sz w:val="24"/>
          <w:szCs w:val="24"/>
          <w:vertAlign w:val="superscript"/>
        </w:rPr>
        <w:t>18</w:t>
      </w:r>
    </w:p>
    <w:p w:rsidR="005213D3" w:rsidRPr="005213D3" w:rsidRDefault="005213D3" w:rsidP="005213D3">
      <w:pPr>
        <w:spacing w:line="480" w:lineRule="auto"/>
        <w:ind w:firstLine="720"/>
        <w:rPr>
          <w:rFonts w:ascii="Times New Roman" w:hAnsi="Times New Roman" w:cs="Times New Roman"/>
          <w:sz w:val="24"/>
          <w:szCs w:val="24"/>
        </w:rPr>
      </w:pPr>
      <w:r w:rsidRPr="005213D3">
        <w:rPr>
          <w:rFonts w:ascii="Times New Roman" w:hAnsi="Times New Roman" w:cs="Times New Roman"/>
          <w:sz w:val="24"/>
          <w:szCs w:val="24"/>
        </w:rPr>
        <w:t>Currently, the standard TRISO coated fuel particle design consists of a UO</w:t>
      </w:r>
      <w:r w:rsidRPr="005213D3">
        <w:rPr>
          <w:rFonts w:ascii="Times New Roman" w:hAnsi="Times New Roman" w:cs="Times New Roman"/>
          <w:sz w:val="24"/>
          <w:szCs w:val="24"/>
          <w:vertAlign w:val="subscript"/>
        </w:rPr>
        <w:t>2</w:t>
      </w:r>
      <w:r w:rsidRPr="005213D3">
        <w:rPr>
          <w:rFonts w:ascii="Times New Roman" w:hAnsi="Times New Roman" w:cs="Times New Roman"/>
          <w:sz w:val="24"/>
          <w:szCs w:val="24"/>
        </w:rPr>
        <w:t xml:space="preserve"> fuel kernel surrounded by a porous carbon layer, an inner layer of pyrolytic carbon, a layer of silicon carbide, and an outer layer of pyrolytic carbon. The finished coated particles are approximately 800 to 900 microns in diameter</w:t>
      </w:r>
      <w:r w:rsidR="00973CE7">
        <w:rPr>
          <w:rFonts w:ascii="Times New Roman" w:hAnsi="Times New Roman" w:cs="Times New Roman"/>
          <w:sz w:val="24"/>
          <w:szCs w:val="24"/>
        </w:rPr>
        <w:t>.</w:t>
      </w:r>
      <w:r w:rsidR="00973CE7">
        <w:rPr>
          <w:rFonts w:ascii="Times New Roman" w:hAnsi="Times New Roman" w:cs="Times New Roman"/>
          <w:sz w:val="24"/>
          <w:szCs w:val="24"/>
          <w:vertAlign w:val="superscript"/>
        </w:rPr>
        <w:t>19</w:t>
      </w:r>
      <w:r w:rsidRPr="005213D3">
        <w:rPr>
          <w:rFonts w:ascii="Times New Roman" w:hAnsi="Times New Roman" w:cs="Times New Roman"/>
          <w:sz w:val="24"/>
          <w:szCs w:val="24"/>
        </w:rPr>
        <w:t xml:space="preserve"> Figure </w:t>
      </w:r>
      <w:r w:rsidR="004D5FB0">
        <w:rPr>
          <w:rFonts w:ascii="Times New Roman" w:hAnsi="Times New Roman" w:cs="Times New Roman"/>
          <w:sz w:val="24"/>
          <w:szCs w:val="24"/>
        </w:rPr>
        <w:t>3.</w:t>
      </w:r>
      <w:r w:rsidRPr="005213D3">
        <w:rPr>
          <w:rFonts w:ascii="Times New Roman" w:hAnsi="Times New Roman" w:cs="Times New Roman"/>
          <w:sz w:val="24"/>
          <w:szCs w:val="24"/>
        </w:rPr>
        <w:t xml:space="preserve">1 below shows the configuration of the layers in a TRISO </w:t>
      </w:r>
      <w:r w:rsidR="009F7323">
        <w:rPr>
          <w:rFonts w:ascii="Times New Roman" w:hAnsi="Times New Roman" w:cs="Times New Roman"/>
          <w:sz w:val="24"/>
          <w:szCs w:val="24"/>
        </w:rPr>
        <w:t>particle</w:t>
      </w:r>
      <w:r w:rsidRPr="005213D3">
        <w:rPr>
          <w:rFonts w:ascii="Times New Roman" w:hAnsi="Times New Roman" w:cs="Times New Roman"/>
          <w:sz w:val="24"/>
          <w:szCs w:val="24"/>
        </w:rPr>
        <w:t>.</w:t>
      </w:r>
    </w:p>
    <w:p w:rsidR="005213D3" w:rsidRPr="005213D3" w:rsidRDefault="005213D3" w:rsidP="005213D3">
      <w:pPr>
        <w:spacing w:line="480" w:lineRule="auto"/>
        <w:rPr>
          <w:rFonts w:ascii="Times New Roman" w:hAnsi="Times New Roman" w:cs="Times New Roman"/>
          <w:sz w:val="24"/>
          <w:szCs w:val="24"/>
        </w:rPr>
      </w:pPr>
    </w:p>
    <w:p w:rsidR="00395595" w:rsidRDefault="00395595" w:rsidP="005213D3">
      <w:pPr>
        <w:spacing w:line="480" w:lineRule="auto"/>
        <w:jc w:val="center"/>
        <w:rPr>
          <w:rFonts w:ascii="Times New Roman" w:hAnsi="Times New Roman" w:cs="Times New Roman"/>
          <w:sz w:val="24"/>
          <w:szCs w:val="24"/>
        </w:rPr>
      </w:pPr>
      <w:r>
        <w:rPr>
          <w:rFonts w:ascii="Times New Roman" w:hAnsi="Times New Roman" w:cs="Times New Roman"/>
          <w:noProof/>
          <w:sz w:val="24"/>
          <w:szCs w:val="24"/>
          <w:vertAlign w:val="superscript"/>
        </w:rPr>
        <w:lastRenderedPageBreak/>
        <w:drawing>
          <wp:inline distT="0" distB="0" distL="0" distR="0" wp14:anchorId="7B5B19AF" wp14:editId="70F5487B">
            <wp:extent cx="5911396" cy="3877733"/>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3504" cy="3872556"/>
                    </a:xfrm>
                    <a:prstGeom prst="rect">
                      <a:avLst/>
                    </a:prstGeom>
                    <a:noFill/>
                    <a:ln>
                      <a:noFill/>
                    </a:ln>
                  </pic:spPr>
                </pic:pic>
              </a:graphicData>
            </a:graphic>
          </wp:inline>
        </w:drawing>
      </w:r>
    </w:p>
    <w:p w:rsidR="005213D3" w:rsidRDefault="00351865" w:rsidP="006E4352">
      <w:pPr>
        <w:spacing w:line="480" w:lineRule="auto"/>
        <w:jc w:val="center"/>
        <w:rPr>
          <w:rFonts w:ascii="Times New Roman" w:hAnsi="Times New Roman" w:cs="Times New Roman"/>
          <w:sz w:val="20"/>
          <w:szCs w:val="20"/>
          <w:vertAlign w:val="superscript"/>
        </w:rPr>
      </w:pPr>
      <w:r w:rsidRPr="00F1528A">
        <w:rPr>
          <w:rFonts w:ascii="Times New Roman" w:hAnsi="Times New Roman" w:cs="Times New Roman"/>
          <w:b/>
          <w:sz w:val="20"/>
          <w:szCs w:val="20"/>
        </w:rPr>
        <w:t>Figure 3.</w:t>
      </w:r>
      <w:r w:rsidR="00395595" w:rsidRPr="00F1528A">
        <w:rPr>
          <w:rFonts w:ascii="Times New Roman" w:hAnsi="Times New Roman" w:cs="Times New Roman"/>
          <w:b/>
          <w:sz w:val="20"/>
          <w:szCs w:val="20"/>
        </w:rPr>
        <w:t>1: Illustration of the coated particle showing each layer and material.</w:t>
      </w:r>
      <w:r w:rsidR="009F7323" w:rsidRPr="009F7323">
        <w:rPr>
          <w:rFonts w:ascii="Times New Roman" w:hAnsi="Times New Roman" w:cs="Times New Roman"/>
          <w:sz w:val="20"/>
          <w:szCs w:val="20"/>
          <w:vertAlign w:val="superscript"/>
        </w:rPr>
        <w:t>INL/EXT-10-17997</w:t>
      </w:r>
    </w:p>
    <w:p w:rsidR="0062295B" w:rsidRPr="005213D3" w:rsidRDefault="0062295B" w:rsidP="006E4352">
      <w:pPr>
        <w:spacing w:line="480" w:lineRule="auto"/>
        <w:jc w:val="center"/>
        <w:rPr>
          <w:rFonts w:ascii="Times New Roman" w:hAnsi="Times New Roman" w:cs="Times New Roman"/>
          <w:sz w:val="24"/>
          <w:szCs w:val="24"/>
        </w:rPr>
      </w:pPr>
    </w:p>
    <w:p w:rsidR="005213D3" w:rsidRPr="005213D3" w:rsidRDefault="005213D3" w:rsidP="005213D3">
      <w:pPr>
        <w:spacing w:line="480" w:lineRule="auto"/>
        <w:ind w:firstLine="720"/>
        <w:rPr>
          <w:rFonts w:ascii="Times New Roman" w:hAnsi="Times New Roman" w:cs="Times New Roman"/>
          <w:sz w:val="24"/>
          <w:szCs w:val="24"/>
        </w:rPr>
      </w:pPr>
      <w:r w:rsidRPr="005213D3">
        <w:rPr>
          <w:rFonts w:ascii="Times New Roman" w:hAnsi="Times New Roman" w:cs="Times New Roman"/>
          <w:sz w:val="24"/>
          <w:szCs w:val="24"/>
        </w:rPr>
        <w:t>The innermost layer is the fuel kernel, typically composed of UO</w:t>
      </w:r>
      <w:r w:rsidRPr="005213D3">
        <w:rPr>
          <w:rFonts w:ascii="Times New Roman" w:hAnsi="Times New Roman" w:cs="Times New Roman"/>
          <w:sz w:val="24"/>
          <w:szCs w:val="24"/>
          <w:vertAlign w:val="subscript"/>
        </w:rPr>
        <w:t>2</w:t>
      </w:r>
      <w:r w:rsidRPr="005213D3">
        <w:rPr>
          <w:rFonts w:ascii="Times New Roman" w:hAnsi="Times New Roman" w:cs="Times New Roman"/>
          <w:sz w:val="24"/>
          <w:szCs w:val="24"/>
        </w:rPr>
        <w:t>. The next layer is a porous layer of carbon, which serves to accommodate the storage of fission gases produced during irradiation. The inner layer of pyrolytic carbon (IPyC) prevents Cl</w:t>
      </w:r>
      <w:r w:rsidRPr="005213D3">
        <w:rPr>
          <w:rFonts w:ascii="Times New Roman" w:hAnsi="Times New Roman" w:cs="Times New Roman"/>
          <w:sz w:val="24"/>
          <w:szCs w:val="24"/>
          <w:vertAlign w:val="subscript"/>
        </w:rPr>
        <w:t>2</w:t>
      </w:r>
      <w:r w:rsidRPr="005213D3">
        <w:rPr>
          <w:rFonts w:ascii="Times New Roman" w:hAnsi="Times New Roman" w:cs="Times New Roman"/>
          <w:sz w:val="24"/>
          <w:szCs w:val="24"/>
        </w:rPr>
        <w:t xml:space="preserve"> and HCl from permeating the porous carbon region during the fabrication process. It also provides a smooth, regular surface to which the SiC can be applied. The SiC layer is the primary structural component, serving as the wall of the pres</w:t>
      </w:r>
      <w:r w:rsidR="00656B64">
        <w:rPr>
          <w:rFonts w:ascii="Times New Roman" w:hAnsi="Times New Roman" w:cs="Times New Roman"/>
          <w:sz w:val="24"/>
          <w:szCs w:val="24"/>
        </w:rPr>
        <w:t>sure vessel formed by the build-</w:t>
      </w:r>
      <w:r w:rsidRPr="005213D3">
        <w:rPr>
          <w:rFonts w:ascii="Times New Roman" w:hAnsi="Times New Roman" w:cs="Times New Roman"/>
          <w:sz w:val="24"/>
          <w:szCs w:val="24"/>
        </w:rPr>
        <w:t>up of fission gases in the porous carbon region. The outer pyrolytic carbon layer (OPyC) will shrink during irradiation, providing more structural stability by pre</w:t>
      </w:r>
      <w:r w:rsidR="0099495C">
        <w:rPr>
          <w:rFonts w:ascii="Times New Roman" w:hAnsi="Times New Roman" w:cs="Times New Roman"/>
          <w:sz w:val="24"/>
          <w:szCs w:val="24"/>
        </w:rPr>
        <w:t>-</w:t>
      </w:r>
      <w:r w:rsidRPr="005213D3">
        <w:rPr>
          <w:rFonts w:ascii="Times New Roman" w:hAnsi="Times New Roman" w:cs="Times New Roman"/>
          <w:sz w:val="24"/>
          <w:szCs w:val="24"/>
        </w:rPr>
        <w:t xml:space="preserve">stressing the SiC layer. </w:t>
      </w:r>
    </w:p>
    <w:p w:rsidR="005213D3" w:rsidRPr="005213D3" w:rsidRDefault="005213D3" w:rsidP="005213D3">
      <w:pPr>
        <w:spacing w:line="480" w:lineRule="auto"/>
        <w:ind w:firstLine="720"/>
        <w:rPr>
          <w:rFonts w:ascii="Times New Roman" w:hAnsi="Times New Roman" w:cs="Times New Roman"/>
          <w:sz w:val="24"/>
          <w:szCs w:val="24"/>
        </w:rPr>
      </w:pPr>
      <w:r w:rsidRPr="005213D3">
        <w:rPr>
          <w:rFonts w:ascii="Times New Roman" w:hAnsi="Times New Roman" w:cs="Times New Roman"/>
          <w:sz w:val="24"/>
          <w:szCs w:val="24"/>
        </w:rPr>
        <w:lastRenderedPageBreak/>
        <w:t>One of the main concerns in the manufacture and safe use of coated particle fuel is the buildup of gases inside the fuel particles. One of the ways this threat can be lessened is by using a stoichiometric two-phase mixture of UO</w:t>
      </w:r>
      <w:r w:rsidRPr="005213D3">
        <w:rPr>
          <w:rFonts w:ascii="Times New Roman" w:hAnsi="Times New Roman" w:cs="Times New Roman"/>
          <w:sz w:val="24"/>
          <w:szCs w:val="24"/>
          <w:vertAlign w:val="subscript"/>
        </w:rPr>
        <w:t>2</w:t>
      </w:r>
      <w:r w:rsidRPr="005213D3">
        <w:rPr>
          <w:rFonts w:ascii="Times New Roman" w:hAnsi="Times New Roman" w:cs="Times New Roman"/>
          <w:sz w:val="24"/>
          <w:szCs w:val="24"/>
        </w:rPr>
        <w:t xml:space="preserve"> and UC</w:t>
      </w:r>
      <w:r w:rsidRPr="005213D3">
        <w:rPr>
          <w:rFonts w:ascii="Times New Roman" w:hAnsi="Times New Roman" w:cs="Times New Roman"/>
          <w:sz w:val="24"/>
          <w:szCs w:val="24"/>
          <w:vertAlign w:val="subscript"/>
        </w:rPr>
        <w:t>2</w:t>
      </w:r>
      <w:r w:rsidRPr="005213D3">
        <w:rPr>
          <w:rFonts w:ascii="Times New Roman" w:hAnsi="Times New Roman" w:cs="Times New Roman"/>
          <w:sz w:val="24"/>
          <w:szCs w:val="24"/>
        </w:rPr>
        <w:t xml:space="preserve"> (UCO). The presence of carbon in the fuel will consume any oxygen atoms that are freed by the fission of UO</w:t>
      </w:r>
      <w:r w:rsidRPr="005213D3">
        <w:rPr>
          <w:rFonts w:ascii="Times New Roman" w:hAnsi="Times New Roman" w:cs="Times New Roman"/>
          <w:sz w:val="24"/>
          <w:szCs w:val="24"/>
          <w:vertAlign w:val="subscript"/>
        </w:rPr>
        <w:t>2</w:t>
      </w:r>
      <w:r w:rsidRPr="005213D3">
        <w:rPr>
          <w:rFonts w:ascii="Times New Roman" w:hAnsi="Times New Roman" w:cs="Times New Roman"/>
          <w:sz w:val="24"/>
          <w:szCs w:val="24"/>
        </w:rPr>
        <w:t>. This would prevent the formation of CO in the carbon buffer layer. The production of CO in the buffer would greatly increase the pressure level inside the particle, and could also cause the fuel kernel to drift away from its centered position in the TRISO coatin</w:t>
      </w:r>
      <w:r w:rsidR="00D12120">
        <w:rPr>
          <w:rFonts w:ascii="Times New Roman" w:hAnsi="Times New Roman" w:cs="Times New Roman"/>
          <w:sz w:val="24"/>
          <w:szCs w:val="24"/>
        </w:rPr>
        <w:t>g.</w:t>
      </w:r>
      <w:r w:rsidR="00D12120" w:rsidRPr="00D12120">
        <w:rPr>
          <w:rFonts w:ascii="Times New Roman" w:hAnsi="Times New Roman" w:cs="Times New Roman"/>
          <w:sz w:val="24"/>
          <w:szCs w:val="24"/>
          <w:vertAlign w:val="superscript"/>
        </w:rPr>
        <w:t>20</w:t>
      </w:r>
    </w:p>
    <w:p w:rsidR="005213D3" w:rsidRPr="005213D3" w:rsidRDefault="005213D3" w:rsidP="005213D3">
      <w:pPr>
        <w:spacing w:line="480" w:lineRule="auto"/>
        <w:ind w:firstLine="720"/>
        <w:rPr>
          <w:rFonts w:ascii="Times New Roman" w:hAnsi="Times New Roman" w:cs="Times New Roman"/>
          <w:sz w:val="24"/>
          <w:szCs w:val="24"/>
        </w:rPr>
      </w:pPr>
      <w:r w:rsidRPr="005213D3">
        <w:rPr>
          <w:rFonts w:ascii="Times New Roman" w:hAnsi="Times New Roman" w:cs="Times New Roman"/>
          <w:sz w:val="24"/>
          <w:szCs w:val="24"/>
        </w:rPr>
        <w:t>Another reason for the prevention of oxygen escaping the fuel kernel is to ensure that the rare earth elements are oxidized, and thus i</w:t>
      </w:r>
      <w:r w:rsidR="00EE6F70">
        <w:rPr>
          <w:rFonts w:ascii="Times New Roman" w:hAnsi="Times New Roman" w:cs="Times New Roman"/>
          <w:sz w:val="24"/>
          <w:szCs w:val="24"/>
        </w:rPr>
        <w:t>s</w:t>
      </w:r>
      <w:r w:rsidRPr="005213D3">
        <w:rPr>
          <w:rFonts w:ascii="Times New Roman" w:hAnsi="Times New Roman" w:cs="Times New Roman"/>
          <w:sz w:val="24"/>
          <w:szCs w:val="24"/>
        </w:rPr>
        <w:t xml:space="preserve">mmobilized. This prevents them from reacting with the SiC layer. </w:t>
      </w:r>
    </w:p>
    <w:p w:rsidR="005213D3" w:rsidRPr="005213D3" w:rsidRDefault="005213D3" w:rsidP="00CF6C71">
      <w:pPr>
        <w:spacing w:line="480" w:lineRule="auto"/>
        <w:ind w:firstLine="720"/>
        <w:rPr>
          <w:rFonts w:ascii="Times New Roman" w:hAnsi="Times New Roman" w:cs="Times New Roman"/>
          <w:sz w:val="24"/>
          <w:szCs w:val="24"/>
        </w:rPr>
      </w:pPr>
      <w:r w:rsidRPr="005213D3">
        <w:rPr>
          <w:rFonts w:ascii="Times New Roman" w:hAnsi="Times New Roman" w:cs="Times New Roman"/>
          <w:sz w:val="24"/>
          <w:szCs w:val="24"/>
        </w:rPr>
        <w:t>The benefits of using UCO in the fuel kernel would be realized primarily at high burn</w:t>
      </w:r>
      <w:r w:rsidR="00ED1312">
        <w:rPr>
          <w:rFonts w:ascii="Times New Roman" w:hAnsi="Times New Roman" w:cs="Times New Roman"/>
          <w:sz w:val="24"/>
          <w:szCs w:val="24"/>
        </w:rPr>
        <w:t>-</w:t>
      </w:r>
      <w:r w:rsidRPr="005213D3">
        <w:rPr>
          <w:rFonts w:ascii="Times New Roman" w:hAnsi="Times New Roman" w:cs="Times New Roman"/>
          <w:sz w:val="24"/>
          <w:szCs w:val="24"/>
        </w:rPr>
        <w:t>ups, when a particle has the potential to have developed a significant amount of CO buildup in the carbon buffer layer. The stresses experienced by the SiC due to this CO buildup can be ap</w:t>
      </w:r>
      <w:r w:rsidR="00CF6C71">
        <w:rPr>
          <w:rFonts w:ascii="Times New Roman" w:hAnsi="Times New Roman" w:cs="Times New Roman"/>
          <w:sz w:val="24"/>
          <w:szCs w:val="24"/>
        </w:rPr>
        <w:t xml:space="preserve">proximated with a simple model. </w:t>
      </w:r>
      <w:r w:rsidRPr="005213D3">
        <w:rPr>
          <w:rFonts w:ascii="Times New Roman" w:hAnsi="Times New Roman" w:cs="Times New Roman"/>
          <w:sz w:val="24"/>
          <w:szCs w:val="24"/>
        </w:rPr>
        <w:t>Assuming the pressure from fission gases and CO is contained solely by the SiC layer, the stress on th</w:t>
      </w:r>
      <w:r w:rsidR="00ED1312">
        <w:rPr>
          <w:rFonts w:ascii="Times New Roman" w:hAnsi="Times New Roman" w:cs="Times New Roman"/>
          <w:sz w:val="24"/>
          <w:szCs w:val="24"/>
        </w:rPr>
        <w:t>e SiC can be approximated in equation 3.1 as</w:t>
      </w:r>
      <w:r w:rsidRPr="005213D3">
        <w:rPr>
          <w:rFonts w:ascii="Times New Roman" w:hAnsi="Times New Roman" w:cs="Times New Roman"/>
          <w:sz w:val="24"/>
          <w:szCs w:val="24"/>
        </w:rPr>
        <w:t>:</w:t>
      </w:r>
    </w:p>
    <w:p w:rsidR="005213D3" w:rsidRPr="005213D3" w:rsidRDefault="005213D3" w:rsidP="005213D3">
      <w:pPr>
        <w:spacing w:line="480" w:lineRule="auto"/>
        <w:ind w:firstLine="720"/>
        <w:rPr>
          <w:rFonts w:ascii="Times New Roman" w:hAnsi="Times New Roman" w:cs="Times New Roman"/>
          <w:sz w:val="24"/>
          <w:szCs w:val="24"/>
        </w:rPr>
      </w:pPr>
    </w:p>
    <w:p w:rsidR="005213D3" w:rsidRPr="005213D3" w:rsidRDefault="00AE7CDE" w:rsidP="00AE7CDE">
      <w:pPr>
        <w:spacing w:line="480" w:lineRule="auto"/>
        <w:ind w:firstLine="720"/>
        <w:jc w:val="right"/>
        <w:rPr>
          <w:rFonts w:ascii="Times New Roman" w:hAnsi="Times New Roman" w:cs="Times New Roman"/>
          <w:sz w:val="24"/>
          <w:szCs w:val="24"/>
        </w:rPr>
      </w:pPr>
      <m:oMath>
        <m:r>
          <w:rPr>
            <w:rFonts w:ascii="Cambria Math" w:hAnsi="Cambria Math" w:cs="Times New Roman"/>
            <w:sz w:val="28"/>
            <w:szCs w:val="28"/>
          </w:rPr>
          <m:t>Stress =</m:t>
        </m:r>
        <m:f>
          <m:fPr>
            <m:ctrlPr>
              <w:rPr>
                <w:rFonts w:ascii="Cambria Math" w:hAnsi="Cambria Math" w:cs="Times New Roman"/>
                <w:i/>
                <w:sz w:val="28"/>
                <w:szCs w:val="28"/>
              </w:rPr>
            </m:ctrlPr>
          </m:fPr>
          <m:num>
            <m:r>
              <w:rPr>
                <w:rFonts w:ascii="Cambria Math" w:hAnsi="Cambria Math" w:cs="Times New Roman"/>
                <w:sz w:val="28"/>
                <w:szCs w:val="28"/>
              </w:rPr>
              <m:t>rP</m:t>
            </m:r>
          </m:num>
          <m:den>
            <m:r>
              <w:rPr>
                <w:rFonts w:ascii="Cambria Math" w:hAnsi="Cambria Math" w:cs="Times New Roman"/>
                <w:sz w:val="28"/>
                <w:szCs w:val="28"/>
              </w:rPr>
              <m:t>2t</m:t>
            </m:r>
          </m:den>
        </m:f>
      </m:oMath>
      <w:r>
        <w:rPr>
          <w:rFonts w:ascii="Times New Roman" w:eastAsiaTheme="minorEastAsia" w:hAnsi="Times New Roman" w:cs="Times New Roman"/>
          <w:sz w:val="28"/>
          <w:szCs w:val="28"/>
        </w:rPr>
        <w:t xml:space="preserve">  </w:t>
      </w:r>
      <w:r w:rsidRPr="00AE7CDE">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w:t>
      </w:r>
      <w:r w:rsidR="0024086E">
        <w:rPr>
          <w:rFonts w:ascii="Times New Roman" w:eastAsiaTheme="minorEastAsia" w:hAnsi="Times New Roman" w:cs="Times New Roman"/>
          <w:sz w:val="20"/>
          <w:szCs w:val="20"/>
        </w:rPr>
        <w:t>..............................</w:t>
      </w:r>
      <w:r w:rsidRPr="00AE7CDE">
        <w:rPr>
          <w:rFonts w:ascii="Times New Roman" w:eastAsiaTheme="minorEastAsia" w:hAnsi="Times New Roman" w:cs="Times New Roman"/>
          <w:sz w:val="20"/>
          <w:szCs w:val="20"/>
        </w:rPr>
        <w:t>........................... (Eq. 3.1)</w:t>
      </w:r>
    </w:p>
    <w:p w:rsidR="005213D3" w:rsidRPr="00AE7CDE" w:rsidRDefault="00AE7CDE" w:rsidP="00AE7CDE">
      <w:pPr>
        <w:spacing w:line="480" w:lineRule="auto"/>
        <w:jc w:val="center"/>
        <w:rPr>
          <w:rFonts w:ascii="Times New Roman" w:hAnsi="Times New Roman" w:cs="Times New Roman"/>
          <w:sz w:val="20"/>
          <w:szCs w:val="20"/>
        </w:rPr>
      </w:pPr>
      <w:r w:rsidRPr="00AE7CDE">
        <w:rPr>
          <w:rFonts w:ascii="Times New Roman" w:hAnsi="Times New Roman" w:cs="Times New Roman"/>
          <w:sz w:val="20"/>
          <w:szCs w:val="20"/>
        </w:rPr>
        <w:t>Where r is the radius of the SiC layer, P is the pressure on the SiC layer, and t is the thickness of the layer.</w:t>
      </w:r>
    </w:p>
    <w:p w:rsidR="00AE7CDE" w:rsidRDefault="00AE7CDE" w:rsidP="005213D3">
      <w:pPr>
        <w:spacing w:line="480" w:lineRule="auto"/>
        <w:rPr>
          <w:rFonts w:ascii="Times New Roman" w:hAnsi="Times New Roman" w:cs="Times New Roman"/>
          <w:sz w:val="24"/>
          <w:szCs w:val="24"/>
        </w:rPr>
      </w:pPr>
    </w:p>
    <w:p w:rsidR="005213D3" w:rsidRPr="005213D3" w:rsidRDefault="005213D3" w:rsidP="00AE7CDE">
      <w:pPr>
        <w:spacing w:line="480" w:lineRule="auto"/>
        <w:ind w:firstLine="720"/>
        <w:rPr>
          <w:rFonts w:ascii="Times New Roman" w:hAnsi="Times New Roman" w:cs="Times New Roman"/>
          <w:sz w:val="24"/>
          <w:szCs w:val="24"/>
        </w:rPr>
      </w:pPr>
      <w:r w:rsidRPr="005213D3">
        <w:rPr>
          <w:rFonts w:ascii="Times New Roman" w:hAnsi="Times New Roman" w:cs="Times New Roman"/>
          <w:sz w:val="24"/>
          <w:szCs w:val="24"/>
        </w:rPr>
        <w:t>Since the internal pressure is due entirely to fission gases from uranium and from CO production, the pressure P</w:t>
      </w:r>
      <w:r w:rsidRPr="005213D3">
        <w:rPr>
          <w:rFonts w:ascii="Times New Roman" w:hAnsi="Times New Roman" w:cs="Times New Roman"/>
          <w:sz w:val="24"/>
          <w:szCs w:val="24"/>
          <w:vertAlign w:val="subscript"/>
        </w:rPr>
        <w:t>Total</w:t>
      </w:r>
      <w:r w:rsidRPr="005213D3">
        <w:rPr>
          <w:rFonts w:ascii="Times New Roman" w:hAnsi="Times New Roman" w:cs="Times New Roman"/>
          <w:sz w:val="24"/>
          <w:szCs w:val="24"/>
        </w:rPr>
        <w:t xml:space="preserve"> </w:t>
      </w:r>
      <w:r w:rsidR="00ED1312">
        <w:rPr>
          <w:rFonts w:ascii="Times New Roman" w:hAnsi="Times New Roman" w:cs="Times New Roman"/>
          <w:sz w:val="24"/>
          <w:szCs w:val="24"/>
        </w:rPr>
        <w:t>is</w:t>
      </w:r>
      <w:r w:rsidRPr="005213D3">
        <w:rPr>
          <w:rFonts w:ascii="Times New Roman" w:hAnsi="Times New Roman" w:cs="Times New Roman"/>
          <w:sz w:val="24"/>
          <w:szCs w:val="24"/>
        </w:rPr>
        <w:t xml:space="preserve"> expressed</w:t>
      </w:r>
      <w:r w:rsidR="00ED1312">
        <w:rPr>
          <w:rFonts w:ascii="Times New Roman" w:hAnsi="Times New Roman" w:cs="Times New Roman"/>
          <w:sz w:val="24"/>
          <w:szCs w:val="24"/>
        </w:rPr>
        <w:t xml:space="preserve"> in equation 3.2.</w:t>
      </w:r>
    </w:p>
    <w:p w:rsidR="005213D3" w:rsidRPr="005213D3" w:rsidRDefault="005213D3" w:rsidP="005213D3">
      <w:pPr>
        <w:spacing w:line="480" w:lineRule="auto"/>
        <w:rPr>
          <w:rFonts w:ascii="Times New Roman" w:hAnsi="Times New Roman" w:cs="Times New Roman"/>
          <w:sz w:val="24"/>
          <w:szCs w:val="24"/>
        </w:rPr>
      </w:pPr>
    </w:p>
    <w:p w:rsidR="005213D3" w:rsidRPr="005213D3" w:rsidRDefault="005213D3" w:rsidP="00AE7CDE">
      <w:pPr>
        <w:spacing w:line="480" w:lineRule="auto"/>
        <w:ind w:firstLine="720"/>
        <w:jc w:val="right"/>
        <w:rPr>
          <w:rFonts w:ascii="Times New Roman" w:hAnsi="Times New Roman" w:cs="Times New Roman"/>
          <w:sz w:val="24"/>
          <w:szCs w:val="24"/>
        </w:rPr>
      </w:pPr>
      <w:r w:rsidRPr="005213D3">
        <w:rPr>
          <w:rFonts w:ascii="Times New Roman" w:hAnsi="Times New Roman" w:cs="Times New Roman"/>
          <w:sz w:val="24"/>
          <w:szCs w:val="24"/>
        </w:rPr>
        <w:t>P</w:t>
      </w:r>
      <w:r w:rsidRPr="005213D3">
        <w:rPr>
          <w:rFonts w:ascii="Times New Roman" w:hAnsi="Times New Roman" w:cs="Times New Roman"/>
          <w:sz w:val="24"/>
          <w:szCs w:val="24"/>
          <w:vertAlign w:val="subscript"/>
        </w:rPr>
        <w:t>Total</w:t>
      </w:r>
      <w:r w:rsidRPr="005213D3">
        <w:rPr>
          <w:rFonts w:ascii="Times New Roman" w:hAnsi="Times New Roman" w:cs="Times New Roman"/>
          <w:sz w:val="24"/>
          <w:szCs w:val="24"/>
        </w:rPr>
        <w:t xml:space="preserve"> = P</w:t>
      </w:r>
      <w:r w:rsidRPr="005213D3">
        <w:rPr>
          <w:rFonts w:ascii="Times New Roman" w:hAnsi="Times New Roman" w:cs="Times New Roman"/>
          <w:sz w:val="24"/>
          <w:szCs w:val="24"/>
          <w:vertAlign w:val="subscript"/>
        </w:rPr>
        <w:t>Kr</w:t>
      </w:r>
      <w:r w:rsidRPr="005213D3">
        <w:rPr>
          <w:rFonts w:ascii="Times New Roman" w:hAnsi="Times New Roman" w:cs="Times New Roman"/>
          <w:sz w:val="24"/>
          <w:szCs w:val="24"/>
        </w:rPr>
        <w:t xml:space="preserve"> + P</w:t>
      </w:r>
      <w:r w:rsidRPr="005213D3">
        <w:rPr>
          <w:rFonts w:ascii="Times New Roman" w:hAnsi="Times New Roman" w:cs="Times New Roman"/>
          <w:sz w:val="24"/>
          <w:szCs w:val="24"/>
          <w:vertAlign w:val="subscript"/>
        </w:rPr>
        <w:t>Xe</w:t>
      </w:r>
      <w:r w:rsidRPr="005213D3">
        <w:rPr>
          <w:rFonts w:ascii="Times New Roman" w:hAnsi="Times New Roman" w:cs="Times New Roman"/>
          <w:sz w:val="24"/>
          <w:szCs w:val="24"/>
        </w:rPr>
        <w:t xml:space="preserve"> + P</w:t>
      </w:r>
      <w:r w:rsidRPr="005213D3">
        <w:rPr>
          <w:rFonts w:ascii="Times New Roman" w:hAnsi="Times New Roman" w:cs="Times New Roman"/>
          <w:sz w:val="24"/>
          <w:szCs w:val="24"/>
          <w:vertAlign w:val="subscript"/>
        </w:rPr>
        <w:t>CO</w:t>
      </w:r>
      <w:r w:rsidR="00AE7CDE">
        <w:rPr>
          <w:rFonts w:ascii="Times New Roman" w:hAnsi="Times New Roman" w:cs="Times New Roman"/>
          <w:sz w:val="24"/>
          <w:szCs w:val="24"/>
          <w:vertAlign w:val="subscript"/>
        </w:rPr>
        <w:t xml:space="preserve">  </w:t>
      </w:r>
      <w:r w:rsidR="00AE7CDE" w:rsidRPr="00AE7CDE">
        <w:rPr>
          <w:rFonts w:ascii="Times New Roman" w:hAnsi="Times New Roman" w:cs="Times New Roman"/>
          <w:sz w:val="20"/>
          <w:szCs w:val="20"/>
        </w:rPr>
        <w:t>.......................</w:t>
      </w:r>
      <w:r w:rsidR="00AE7CDE">
        <w:rPr>
          <w:rFonts w:ascii="Times New Roman" w:hAnsi="Times New Roman" w:cs="Times New Roman"/>
          <w:sz w:val="20"/>
          <w:szCs w:val="20"/>
        </w:rPr>
        <w:t>...</w:t>
      </w:r>
      <w:r w:rsidR="00AE7CDE" w:rsidRPr="00AE7CDE">
        <w:rPr>
          <w:rFonts w:ascii="Times New Roman" w:hAnsi="Times New Roman" w:cs="Times New Roman"/>
          <w:sz w:val="20"/>
          <w:szCs w:val="20"/>
        </w:rPr>
        <w:t>.</w:t>
      </w:r>
      <w:r w:rsidR="00AE7CDE">
        <w:rPr>
          <w:rFonts w:ascii="Times New Roman" w:hAnsi="Times New Roman" w:cs="Times New Roman"/>
          <w:sz w:val="20"/>
          <w:szCs w:val="20"/>
        </w:rPr>
        <w:t>...........</w:t>
      </w:r>
      <w:r w:rsidR="00AE7CDE" w:rsidRPr="00AE7CDE">
        <w:rPr>
          <w:rFonts w:ascii="Times New Roman" w:hAnsi="Times New Roman" w:cs="Times New Roman"/>
          <w:sz w:val="20"/>
          <w:szCs w:val="20"/>
        </w:rPr>
        <w:t>....</w:t>
      </w:r>
      <w:r w:rsidR="00AE7CDE">
        <w:rPr>
          <w:rFonts w:ascii="Times New Roman" w:hAnsi="Times New Roman" w:cs="Times New Roman"/>
          <w:sz w:val="20"/>
          <w:szCs w:val="20"/>
        </w:rPr>
        <w:t xml:space="preserve">.......... (Eq. 3.2) </w:t>
      </w:r>
    </w:p>
    <w:p w:rsidR="005213D3" w:rsidRPr="005213D3" w:rsidRDefault="005213D3" w:rsidP="005213D3">
      <w:pPr>
        <w:spacing w:line="480" w:lineRule="auto"/>
        <w:rPr>
          <w:rFonts w:ascii="Times New Roman" w:hAnsi="Times New Roman" w:cs="Times New Roman"/>
          <w:sz w:val="24"/>
          <w:szCs w:val="24"/>
        </w:rPr>
      </w:pPr>
      <w:r w:rsidRPr="005213D3">
        <w:rPr>
          <w:rFonts w:ascii="Times New Roman" w:hAnsi="Times New Roman" w:cs="Times New Roman"/>
          <w:sz w:val="24"/>
          <w:szCs w:val="24"/>
        </w:rPr>
        <w:t xml:space="preserve">Equation </w:t>
      </w:r>
      <w:r w:rsidR="009D2BE9">
        <w:rPr>
          <w:rFonts w:ascii="Times New Roman" w:hAnsi="Times New Roman" w:cs="Times New Roman"/>
          <w:sz w:val="24"/>
          <w:szCs w:val="24"/>
        </w:rPr>
        <w:t>3.</w:t>
      </w:r>
      <w:r w:rsidRPr="005213D3">
        <w:rPr>
          <w:rFonts w:ascii="Times New Roman" w:hAnsi="Times New Roman" w:cs="Times New Roman"/>
          <w:sz w:val="24"/>
          <w:szCs w:val="24"/>
        </w:rPr>
        <w:t>1 can then be rearranged to give an expression for the maximum allowable internal pressure in a fuel particle, as shown below</w:t>
      </w:r>
      <w:r w:rsidR="009D2BE9">
        <w:rPr>
          <w:rFonts w:ascii="Times New Roman" w:hAnsi="Times New Roman" w:cs="Times New Roman"/>
          <w:sz w:val="24"/>
          <w:szCs w:val="24"/>
        </w:rPr>
        <w:t xml:space="preserve"> in equation 3.2.</w:t>
      </w:r>
    </w:p>
    <w:p w:rsidR="005213D3" w:rsidRPr="00AE7CDE" w:rsidRDefault="00A45B2E" w:rsidP="00AE7CDE">
      <w:pPr>
        <w:spacing w:line="480" w:lineRule="auto"/>
        <w:ind w:firstLine="720"/>
        <w:jc w:val="right"/>
        <w:rPr>
          <w:rFonts w:ascii="Times New Roman" w:hAnsi="Times New Roman" w:cs="Times New Roman"/>
          <w:sz w:val="20"/>
          <w:szCs w:val="20"/>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vertAlign w:val="subscript"/>
              </w:rPr>
              <m:t>Max</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UT</m:t>
            </m:r>
            <m:sSub>
              <m:sSubPr>
                <m:ctrlPr>
                  <w:rPr>
                    <w:rFonts w:ascii="Cambria Math" w:hAnsi="Cambria Math" w:cs="Times New Roman"/>
                    <w:i/>
                    <w:sz w:val="24"/>
                    <w:szCs w:val="24"/>
                    <w:vertAlign w:val="subscript"/>
                  </w:rPr>
                </m:ctrlPr>
              </m:sSubPr>
              <m:e>
                <m:r>
                  <w:rPr>
                    <w:rFonts w:ascii="Cambria Math" w:hAnsi="Cambria Math" w:cs="Times New Roman"/>
                    <w:sz w:val="24"/>
                    <w:szCs w:val="24"/>
                  </w:rPr>
                  <m:t>S</m:t>
                </m:r>
                <m:ctrlPr>
                  <w:rPr>
                    <w:rFonts w:ascii="Cambria Math" w:hAnsi="Cambria Math" w:cs="Times New Roman"/>
                    <w:i/>
                    <w:sz w:val="24"/>
                    <w:szCs w:val="24"/>
                  </w:rPr>
                </m:ctrlPr>
              </m:e>
              <m:sub>
                <m:r>
                  <w:rPr>
                    <w:rFonts w:ascii="Cambria Math" w:hAnsi="Cambria Math" w:cs="Times New Roman"/>
                    <w:sz w:val="24"/>
                    <w:szCs w:val="24"/>
                    <w:vertAlign w:val="subscript"/>
                  </w:rPr>
                  <m:t>SiC</m:t>
                </m:r>
              </m:sub>
            </m:sSub>
            <m:r>
              <w:rPr>
                <w:rFonts w:ascii="Cambria Math" w:hAnsi="Cambria Math" w:cs="Times New Roman"/>
                <w:sz w:val="24"/>
                <w:szCs w:val="24"/>
              </w:rPr>
              <m:t xml:space="preserve"> × 2t</m:t>
            </m:r>
          </m:num>
          <m:den>
            <m:r>
              <w:rPr>
                <w:rFonts w:ascii="Cambria Math" w:hAnsi="Cambria Math" w:cs="Times New Roman"/>
                <w:sz w:val="24"/>
                <w:szCs w:val="24"/>
              </w:rPr>
              <m:t>r</m:t>
            </m:r>
          </m:den>
        </m:f>
      </m:oMath>
      <w:r w:rsidR="005213D3" w:rsidRPr="005213D3">
        <w:rPr>
          <w:rFonts w:ascii="Times New Roman" w:hAnsi="Times New Roman" w:cs="Times New Roman"/>
          <w:sz w:val="24"/>
          <w:szCs w:val="24"/>
        </w:rPr>
        <w:t xml:space="preserve"> </w:t>
      </w:r>
      <w:r w:rsidR="00AE7CDE" w:rsidRPr="00AE7CDE">
        <w:rPr>
          <w:rFonts w:ascii="Times New Roman" w:hAnsi="Times New Roman" w:cs="Times New Roman"/>
          <w:sz w:val="20"/>
          <w:szCs w:val="20"/>
        </w:rPr>
        <w:t>.......................</w:t>
      </w:r>
      <w:r w:rsidR="00AE7CDE">
        <w:rPr>
          <w:rFonts w:ascii="Times New Roman" w:hAnsi="Times New Roman" w:cs="Times New Roman"/>
          <w:sz w:val="20"/>
          <w:szCs w:val="20"/>
        </w:rPr>
        <w:t>...</w:t>
      </w:r>
      <w:r w:rsidR="00AE7CDE" w:rsidRPr="00AE7CDE">
        <w:rPr>
          <w:rFonts w:ascii="Times New Roman" w:hAnsi="Times New Roman" w:cs="Times New Roman"/>
          <w:sz w:val="20"/>
          <w:szCs w:val="20"/>
        </w:rPr>
        <w:t>.............................. (Eq. 3.3)</w:t>
      </w:r>
    </w:p>
    <w:p w:rsidR="002F70EC" w:rsidRDefault="005213D3" w:rsidP="00EE6F70">
      <w:pPr>
        <w:spacing w:line="240" w:lineRule="auto"/>
        <w:jc w:val="center"/>
        <w:rPr>
          <w:rFonts w:ascii="Times New Roman" w:hAnsi="Times New Roman" w:cs="Times New Roman"/>
          <w:sz w:val="20"/>
          <w:szCs w:val="20"/>
        </w:rPr>
      </w:pPr>
      <w:r w:rsidRPr="002F70EC">
        <w:rPr>
          <w:rFonts w:ascii="Times New Roman" w:hAnsi="Times New Roman" w:cs="Times New Roman"/>
          <w:sz w:val="20"/>
          <w:szCs w:val="20"/>
        </w:rPr>
        <w:t>Where P</w:t>
      </w:r>
      <w:r w:rsidRPr="002F70EC">
        <w:rPr>
          <w:rFonts w:ascii="Times New Roman" w:hAnsi="Times New Roman" w:cs="Times New Roman"/>
          <w:sz w:val="20"/>
          <w:szCs w:val="20"/>
          <w:vertAlign w:val="subscript"/>
        </w:rPr>
        <w:t>Max</w:t>
      </w:r>
      <w:r w:rsidRPr="002F70EC">
        <w:rPr>
          <w:rFonts w:ascii="Times New Roman" w:hAnsi="Times New Roman" w:cs="Times New Roman"/>
          <w:sz w:val="20"/>
          <w:szCs w:val="20"/>
        </w:rPr>
        <w:t xml:space="preserve"> is the pressure at failure, UTS</w:t>
      </w:r>
      <w:r w:rsidRPr="002F70EC">
        <w:rPr>
          <w:rFonts w:ascii="Times New Roman" w:hAnsi="Times New Roman" w:cs="Times New Roman"/>
          <w:sz w:val="20"/>
          <w:szCs w:val="20"/>
          <w:vertAlign w:val="subscript"/>
        </w:rPr>
        <w:t>SiC</w:t>
      </w:r>
      <w:r w:rsidRPr="002F70EC">
        <w:rPr>
          <w:rFonts w:ascii="Times New Roman" w:hAnsi="Times New Roman" w:cs="Times New Roman"/>
          <w:sz w:val="20"/>
          <w:szCs w:val="20"/>
        </w:rPr>
        <w:t xml:space="preserve"> is the ultimate tensile strength of SiC (350 MPa), t is the thickness </w:t>
      </w:r>
      <w:r w:rsidR="008931D2">
        <w:rPr>
          <w:rFonts w:ascii="Times New Roman" w:hAnsi="Times New Roman" w:cs="Times New Roman"/>
          <w:sz w:val="20"/>
          <w:szCs w:val="20"/>
        </w:rPr>
        <w:tab/>
      </w:r>
      <w:r w:rsidRPr="002F70EC">
        <w:rPr>
          <w:rFonts w:ascii="Times New Roman" w:hAnsi="Times New Roman" w:cs="Times New Roman"/>
          <w:sz w:val="20"/>
          <w:szCs w:val="20"/>
        </w:rPr>
        <w:t>(~35 microns), and r is the radius (~310 microns).</w:t>
      </w:r>
    </w:p>
    <w:p w:rsidR="00EE6F70" w:rsidRPr="002F70EC" w:rsidRDefault="00EE6F70" w:rsidP="00EE6F70">
      <w:pPr>
        <w:spacing w:line="240" w:lineRule="auto"/>
        <w:jc w:val="center"/>
        <w:rPr>
          <w:rFonts w:ascii="Times New Roman" w:hAnsi="Times New Roman" w:cs="Times New Roman"/>
          <w:sz w:val="20"/>
          <w:szCs w:val="20"/>
        </w:rPr>
      </w:pPr>
    </w:p>
    <w:p w:rsidR="005213D3" w:rsidRPr="005213D3" w:rsidRDefault="005213D3" w:rsidP="002F70EC">
      <w:pPr>
        <w:spacing w:line="480" w:lineRule="auto"/>
        <w:ind w:firstLine="720"/>
        <w:rPr>
          <w:rFonts w:ascii="Times New Roman" w:hAnsi="Times New Roman" w:cs="Times New Roman"/>
          <w:sz w:val="24"/>
          <w:szCs w:val="24"/>
        </w:rPr>
      </w:pPr>
      <w:r w:rsidRPr="005213D3">
        <w:rPr>
          <w:rFonts w:ascii="Times New Roman" w:hAnsi="Times New Roman" w:cs="Times New Roman"/>
          <w:sz w:val="24"/>
          <w:szCs w:val="24"/>
        </w:rPr>
        <w:t xml:space="preserve"> Solving for the pressure gives a value of 790 atm. This would mean that </w:t>
      </w:r>
      <w:r w:rsidR="009A3461">
        <w:rPr>
          <w:rFonts w:ascii="Times New Roman" w:hAnsi="Times New Roman" w:cs="Times New Roman"/>
          <w:sz w:val="24"/>
          <w:szCs w:val="24"/>
        </w:rPr>
        <w:t xml:space="preserve">fuel </w:t>
      </w:r>
      <w:r w:rsidRPr="005213D3">
        <w:rPr>
          <w:rFonts w:ascii="Times New Roman" w:hAnsi="Times New Roman" w:cs="Times New Roman"/>
          <w:sz w:val="24"/>
          <w:szCs w:val="24"/>
        </w:rPr>
        <w:t>designers could not allow more than ~300 atm of internal pressure</w:t>
      </w:r>
      <w:r w:rsidR="00EC70BF">
        <w:rPr>
          <w:rFonts w:ascii="Times New Roman" w:hAnsi="Times New Roman" w:cs="Times New Roman"/>
          <w:sz w:val="24"/>
          <w:szCs w:val="24"/>
        </w:rPr>
        <w:t xml:space="preserve"> in order to</w:t>
      </w:r>
      <w:r w:rsidR="0057683E">
        <w:rPr>
          <w:rFonts w:ascii="Times New Roman" w:hAnsi="Times New Roman" w:cs="Times New Roman"/>
          <w:sz w:val="24"/>
          <w:szCs w:val="24"/>
        </w:rPr>
        <w:t xml:space="preserve"> keep a high factor of safety</w:t>
      </w:r>
      <w:r w:rsidRPr="005213D3">
        <w:rPr>
          <w:rFonts w:ascii="Times New Roman" w:hAnsi="Times New Roman" w:cs="Times New Roman"/>
          <w:sz w:val="24"/>
          <w:szCs w:val="24"/>
        </w:rPr>
        <w:t>, assuming that all particles are manufactured without flaws in the SiC layer. However, if CO production is significantly reduced, as when using UCO fuel, the most significant contributor of internal pressure is nearly eliminated. An additional way to significantly improve fuel performance under high pressures is to increase the thickness of the SiC layer.</w:t>
      </w:r>
    </w:p>
    <w:p w:rsidR="005213D3" w:rsidRPr="005213D3" w:rsidRDefault="005213D3" w:rsidP="00F83B09">
      <w:pPr>
        <w:spacing w:line="480" w:lineRule="auto"/>
        <w:ind w:firstLine="720"/>
        <w:rPr>
          <w:rFonts w:ascii="Times New Roman" w:hAnsi="Times New Roman" w:cs="Times New Roman"/>
          <w:sz w:val="24"/>
          <w:szCs w:val="24"/>
        </w:rPr>
      </w:pPr>
      <w:r w:rsidRPr="005213D3">
        <w:rPr>
          <w:rFonts w:ascii="Times New Roman" w:hAnsi="Times New Roman" w:cs="Times New Roman"/>
          <w:sz w:val="24"/>
          <w:szCs w:val="24"/>
        </w:rPr>
        <w:t xml:space="preserve">The TRISO particles are dispersed in a pebble made of moderator material, as shown in Figure </w:t>
      </w:r>
      <w:r w:rsidR="004D5FB0">
        <w:rPr>
          <w:rFonts w:ascii="Times New Roman" w:hAnsi="Times New Roman" w:cs="Times New Roman"/>
          <w:sz w:val="24"/>
          <w:szCs w:val="24"/>
        </w:rPr>
        <w:t>3.</w:t>
      </w:r>
      <w:r w:rsidRPr="005213D3">
        <w:rPr>
          <w:rFonts w:ascii="Times New Roman" w:hAnsi="Times New Roman" w:cs="Times New Roman"/>
          <w:sz w:val="24"/>
          <w:szCs w:val="24"/>
        </w:rPr>
        <w:t xml:space="preserve">2 below. Many current pebble designs use graphite as a matrix material due to its effectiveness as both a neutron moderator and a structural material. However, the use of graphite also poses a safety threat in that a graphite pebble at high temperatures, if exposed to oxygen, </w:t>
      </w:r>
      <w:r w:rsidR="00D465E1">
        <w:rPr>
          <w:rFonts w:ascii="Times New Roman" w:hAnsi="Times New Roman" w:cs="Times New Roman"/>
          <w:sz w:val="24"/>
          <w:szCs w:val="24"/>
        </w:rPr>
        <w:t>could</w:t>
      </w:r>
      <w:r w:rsidRPr="005213D3">
        <w:rPr>
          <w:rFonts w:ascii="Times New Roman" w:hAnsi="Times New Roman" w:cs="Times New Roman"/>
          <w:sz w:val="24"/>
          <w:szCs w:val="24"/>
        </w:rPr>
        <w:t xml:space="preserve"> ignite.</w:t>
      </w:r>
      <w:r w:rsidR="00F83B09">
        <w:rPr>
          <w:rFonts w:ascii="Times New Roman" w:hAnsi="Times New Roman" w:cs="Times New Roman"/>
          <w:sz w:val="24"/>
          <w:szCs w:val="24"/>
        </w:rPr>
        <w:t xml:space="preserve"> </w:t>
      </w:r>
    </w:p>
    <w:p w:rsidR="005213D3" w:rsidRPr="005213D3" w:rsidRDefault="005213D3" w:rsidP="005213D3">
      <w:pPr>
        <w:spacing w:line="480" w:lineRule="auto"/>
        <w:jc w:val="center"/>
        <w:rPr>
          <w:rFonts w:ascii="Times New Roman" w:hAnsi="Times New Roman" w:cs="Times New Roman"/>
          <w:sz w:val="24"/>
          <w:szCs w:val="24"/>
        </w:rPr>
      </w:pPr>
      <w:r w:rsidRPr="005213D3">
        <w:rPr>
          <w:rFonts w:ascii="Times New Roman" w:hAnsi="Times New Roman" w:cs="Times New Roman"/>
          <w:noProof/>
          <w:sz w:val="24"/>
          <w:szCs w:val="24"/>
        </w:rPr>
        <w:lastRenderedPageBreak/>
        <w:drawing>
          <wp:inline distT="0" distB="0" distL="0" distR="0" wp14:anchorId="0CEA84E8" wp14:editId="1BF97341">
            <wp:extent cx="2785745" cy="1718945"/>
            <wp:effectExtent l="0" t="0" r="0" b="0"/>
            <wp:docPr id="28" name="Picture 28" descr="ull-size image (22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ll-size image (22 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5745" cy="1718945"/>
                    </a:xfrm>
                    <a:prstGeom prst="rect">
                      <a:avLst/>
                    </a:prstGeom>
                    <a:noFill/>
                    <a:ln>
                      <a:noFill/>
                    </a:ln>
                  </pic:spPr>
                </pic:pic>
              </a:graphicData>
            </a:graphic>
          </wp:inline>
        </w:drawing>
      </w:r>
    </w:p>
    <w:p w:rsidR="005213D3" w:rsidRPr="00253553" w:rsidRDefault="005213D3" w:rsidP="005213D3">
      <w:pPr>
        <w:spacing w:line="480" w:lineRule="auto"/>
        <w:jc w:val="center"/>
        <w:rPr>
          <w:rFonts w:ascii="Times New Roman" w:hAnsi="Times New Roman" w:cs="Times New Roman"/>
          <w:sz w:val="20"/>
          <w:szCs w:val="20"/>
          <w:vertAlign w:val="superscript"/>
        </w:rPr>
      </w:pPr>
      <w:r w:rsidRPr="00351865">
        <w:rPr>
          <w:rFonts w:ascii="Times New Roman" w:hAnsi="Times New Roman" w:cs="Times New Roman"/>
          <w:b/>
          <w:sz w:val="20"/>
          <w:szCs w:val="20"/>
        </w:rPr>
        <w:t xml:space="preserve">Figure </w:t>
      </w:r>
      <w:r w:rsidR="00351865" w:rsidRPr="00351865">
        <w:rPr>
          <w:rFonts w:ascii="Times New Roman" w:hAnsi="Times New Roman" w:cs="Times New Roman"/>
          <w:b/>
          <w:sz w:val="20"/>
          <w:szCs w:val="20"/>
        </w:rPr>
        <w:t>3.</w:t>
      </w:r>
      <w:r w:rsidRPr="00351865">
        <w:rPr>
          <w:rFonts w:ascii="Times New Roman" w:hAnsi="Times New Roman" w:cs="Times New Roman"/>
          <w:b/>
          <w:sz w:val="20"/>
          <w:szCs w:val="20"/>
        </w:rPr>
        <w:t>2: TRISO particle distribution in matrix material.</w:t>
      </w:r>
      <w:r w:rsidR="00253553">
        <w:rPr>
          <w:rFonts w:ascii="Times New Roman" w:hAnsi="Times New Roman" w:cs="Times New Roman"/>
          <w:sz w:val="20"/>
          <w:szCs w:val="20"/>
          <w:vertAlign w:val="superscript"/>
        </w:rPr>
        <w:t>Makhijani/Boyd, 21.</w:t>
      </w:r>
    </w:p>
    <w:p w:rsidR="005213D3" w:rsidRPr="005213D3" w:rsidRDefault="005213D3" w:rsidP="005213D3">
      <w:pPr>
        <w:spacing w:line="480" w:lineRule="auto"/>
        <w:rPr>
          <w:rFonts w:ascii="Times New Roman" w:hAnsi="Times New Roman" w:cs="Times New Roman"/>
          <w:sz w:val="24"/>
          <w:szCs w:val="24"/>
        </w:rPr>
      </w:pPr>
    </w:p>
    <w:p w:rsidR="005213D3" w:rsidRPr="005213D3" w:rsidRDefault="005213D3" w:rsidP="005213D3">
      <w:pPr>
        <w:spacing w:line="480" w:lineRule="auto"/>
        <w:ind w:firstLine="720"/>
        <w:rPr>
          <w:rFonts w:ascii="Times New Roman" w:hAnsi="Times New Roman" w:cs="Times New Roman"/>
          <w:sz w:val="24"/>
          <w:szCs w:val="24"/>
        </w:rPr>
      </w:pPr>
      <w:r w:rsidRPr="005213D3">
        <w:rPr>
          <w:rFonts w:ascii="Times New Roman" w:hAnsi="Times New Roman" w:cs="Times New Roman"/>
          <w:sz w:val="24"/>
          <w:szCs w:val="24"/>
        </w:rPr>
        <w:t>For the purposes of neutron moderation and high temperature stability a beryllium oxide matrix/</w:t>
      </w:r>
      <w:r w:rsidR="00E214EC">
        <w:rPr>
          <w:rFonts w:ascii="Times New Roman" w:hAnsi="Times New Roman" w:cs="Times New Roman"/>
          <w:sz w:val="24"/>
          <w:szCs w:val="24"/>
        </w:rPr>
        <w:t xml:space="preserve">moderator material would be superior </w:t>
      </w:r>
      <w:r w:rsidRPr="005213D3">
        <w:rPr>
          <w:rFonts w:ascii="Times New Roman" w:hAnsi="Times New Roman" w:cs="Times New Roman"/>
          <w:sz w:val="24"/>
          <w:szCs w:val="24"/>
        </w:rPr>
        <w:t>to graphite. Beryllium has a much higher cross section for fast spectrum neutrons, and can also be manufactured to much higher densities than graphite.</w:t>
      </w:r>
      <w:r w:rsidR="00907FE1">
        <w:rPr>
          <w:rFonts w:ascii="Times New Roman" w:hAnsi="Times New Roman" w:cs="Times New Roman"/>
          <w:sz w:val="24"/>
          <w:szCs w:val="24"/>
        </w:rPr>
        <w:t xml:space="preserve"> This BeO material has a high moderation compared to graphite, as well as an extremely high melting point, thus extremely unlikely to melt.</w:t>
      </w:r>
      <w:r w:rsidR="00864702">
        <w:rPr>
          <w:rFonts w:ascii="Times New Roman" w:hAnsi="Times New Roman" w:cs="Times New Roman"/>
          <w:sz w:val="24"/>
          <w:szCs w:val="24"/>
          <w:vertAlign w:val="superscript"/>
        </w:rPr>
        <w:t>21</w:t>
      </w:r>
      <w:r w:rsidRPr="005213D3">
        <w:rPr>
          <w:rFonts w:ascii="Times New Roman" w:hAnsi="Times New Roman" w:cs="Times New Roman"/>
          <w:sz w:val="24"/>
          <w:szCs w:val="24"/>
        </w:rPr>
        <w:t xml:space="preserve"> </w:t>
      </w:r>
      <w:r w:rsidRPr="004D5FB0">
        <w:rPr>
          <w:rFonts w:ascii="Times New Roman" w:hAnsi="Times New Roman" w:cs="Times New Roman"/>
          <w:sz w:val="24"/>
          <w:szCs w:val="24"/>
        </w:rPr>
        <w:t>Figure</w:t>
      </w:r>
      <w:r w:rsidRPr="005213D3">
        <w:rPr>
          <w:rFonts w:ascii="Times New Roman" w:hAnsi="Times New Roman" w:cs="Times New Roman"/>
          <w:sz w:val="24"/>
          <w:szCs w:val="24"/>
        </w:rPr>
        <w:t xml:space="preserve"> 3</w:t>
      </w:r>
      <w:r w:rsidR="004D5FB0">
        <w:rPr>
          <w:rFonts w:ascii="Times New Roman" w:hAnsi="Times New Roman" w:cs="Times New Roman"/>
          <w:sz w:val="24"/>
          <w:szCs w:val="24"/>
        </w:rPr>
        <w:t>.3</w:t>
      </w:r>
      <w:r w:rsidRPr="005213D3">
        <w:rPr>
          <w:rFonts w:ascii="Times New Roman" w:hAnsi="Times New Roman" w:cs="Times New Roman"/>
          <w:sz w:val="24"/>
          <w:szCs w:val="24"/>
        </w:rPr>
        <w:t xml:space="preserve"> below shows solid BeO manufactured into various shapes.</w:t>
      </w:r>
    </w:p>
    <w:p w:rsidR="005213D3" w:rsidRPr="005213D3" w:rsidRDefault="005213D3" w:rsidP="005213D3">
      <w:pPr>
        <w:spacing w:line="480" w:lineRule="auto"/>
        <w:ind w:firstLine="720"/>
        <w:rPr>
          <w:rFonts w:ascii="Times New Roman" w:hAnsi="Times New Roman" w:cs="Times New Roman"/>
          <w:sz w:val="24"/>
          <w:szCs w:val="24"/>
        </w:rPr>
      </w:pPr>
    </w:p>
    <w:p w:rsidR="005213D3" w:rsidRPr="005213D3" w:rsidRDefault="005213D3" w:rsidP="005213D3">
      <w:pPr>
        <w:spacing w:line="480" w:lineRule="auto"/>
        <w:jc w:val="center"/>
        <w:rPr>
          <w:rFonts w:ascii="Times New Roman" w:hAnsi="Times New Roman" w:cs="Times New Roman"/>
          <w:sz w:val="24"/>
          <w:szCs w:val="24"/>
        </w:rPr>
      </w:pPr>
      <w:r w:rsidRPr="005213D3">
        <w:rPr>
          <w:rFonts w:ascii="Times New Roman" w:hAnsi="Times New Roman" w:cs="Times New Roman"/>
          <w:noProof/>
          <w:sz w:val="24"/>
          <w:szCs w:val="24"/>
        </w:rPr>
        <w:drawing>
          <wp:inline distT="0" distB="0" distL="0" distR="0" wp14:anchorId="4BC73637" wp14:editId="3477BF43">
            <wp:extent cx="2794000" cy="1506855"/>
            <wp:effectExtent l="0" t="0" r="6350" b="0"/>
            <wp:docPr id="27" name="Picture 27" descr="etalizing Ceramics are available for beryllium oxide dis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talizing Ceramics are available for beryllium oxide disc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4000" cy="1506855"/>
                    </a:xfrm>
                    <a:prstGeom prst="rect">
                      <a:avLst/>
                    </a:prstGeom>
                    <a:noFill/>
                    <a:ln>
                      <a:noFill/>
                    </a:ln>
                  </pic:spPr>
                </pic:pic>
              </a:graphicData>
            </a:graphic>
          </wp:inline>
        </w:drawing>
      </w:r>
    </w:p>
    <w:p w:rsidR="005213D3" w:rsidRDefault="005213D3" w:rsidP="005213D3">
      <w:pPr>
        <w:spacing w:line="480" w:lineRule="auto"/>
        <w:jc w:val="center"/>
        <w:rPr>
          <w:rFonts w:ascii="Times New Roman" w:hAnsi="Times New Roman" w:cs="Times New Roman"/>
          <w:sz w:val="20"/>
          <w:szCs w:val="20"/>
          <w:vertAlign w:val="superscript"/>
        </w:rPr>
      </w:pPr>
      <w:r w:rsidRPr="00AE7CDE">
        <w:rPr>
          <w:rFonts w:ascii="Times New Roman" w:hAnsi="Times New Roman" w:cs="Times New Roman"/>
          <w:b/>
          <w:sz w:val="20"/>
          <w:szCs w:val="20"/>
        </w:rPr>
        <w:t xml:space="preserve">Figure </w:t>
      </w:r>
      <w:r w:rsidR="00351865">
        <w:rPr>
          <w:rFonts w:ascii="Times New Roman" w:hAnsi="Times New Roman" w:cs="Times New Roman"/>
          <w:b/>
          <w:sz w:val="20"/>
          <w:szCs w:val="20"/>
        </w:rPr>
        <w:t>3.</w:t>
      </w:r>
      <w:r w:rsidRPr="00AE7CDE">
        <w:rPr>
          <w:rFonts w:ascii="Times New Roman" w:hAnsi="Times New Roman" w:cs="Times New Roman"/>
          <w:b/>
          <w:sz w:val="20"/>
          <w:szCs w:val="20"/>
        </w:rPr>
        <w:t>3: Solid beryllium oxide.</w:t>
      </w:r>
      <w:r w:rsidR="004D3C5F">
        <w:rPr>
          <w:rFonts w:ascii="Times New Roman" w:hAnsi="Times New Roman" w:cs="Times New Roman"/>
          <w:sz w:val="20"/>
          <w:szCs w:val="20"/>
          <w:vertAlign w:val="superscript"/>
        </w:rPr>
        <w:t>ThomasNet,22.</w:t>
      </w:r>
    </w:p>
    <w:p w:rsidR="004D3C5F" w:rsidRPr="00D12120" w:rsidRDefault="004D3C5F" w:rsidP="005213D3">
      <w:pPr>
        <w:spacing w:line="480" w:lineRule="auto"/>
        <w:jc w:val="center"/>
        <w:rPr>
          <w:rFonts w:ascii="Times New Roman" w:hAnsi="Times New Roman" w:cs="Times New Roman"/>
          <w:sz w:val="20"/>
          <w:szCs w:val="20"/>
          <w:vertAlign w:val="superscript"/>
        </w:rPr>
      </w:pPr>
    </w:p>
    <w:p w:rsidR="005213D3" w:rsidRPr="005213D3" w:rsidRDefault="005213D3" w:rsidP="005213D3">
      <w:pPr>
        <w:spacing w:line="480" w:lineRule="auto"/>
        <w:ind w:firstLine="720"/>
        <w:rPr>
          <w:rFonts w:ascii="Times New Roman" w:hAnsi="Times New Roman" w:cs="Times New Roman"/>
          <w:sz w:val="24"/>
          <w:szCs w:val="24"/>
        </w:rPr>
      </w:pPr>
      <w:r w:rsidRPr="005213D3">
        <w:rPr>
          <w:rFonts w:ascii="Times New Roman" w:hAnsi="Times New Roman" w:cs="Times New Roman"/>
          <w:sz w:val="24"/>
          <w:szCs w:val="24"/>
        </w:rPr>
        <w:lastRenderedPageBreak/>
        <w:t xml:space="preserve">In addition to improved moderation, a beryllium oxide matrix would not react with oxygen in the event of </w:t>
      </w:r>
      <w:r w:rsidR="00F83B09" w:rsidRPr="005213D3">
        <w:rPr>
          <w:rFonts w:ascii="Times New Roman" w:hAnsi="Times New Roman" w:cs="Times New Roman"/>
          <w:sz w:val="24"/>
          <w:szCs w:val="24"/>
        </w:rPr>
        <w:t>air</w:t>
      </w:r>
      <w:r w:rsidRPr="005213D3">
        <w:rPr>
          <w:rFonts w:ascii="Times New Roman" w:hAnsi="Times New Roman" w:cs="Times New Roman"/>
          <w:sz w:val="24"/>
          <w:szCs w:val="24"/>
        </w:rPr>
        <w:t xml:space="preserve"> ingress. This would protect against the possibility of the pebbles igniting, as well as preventing the production of carbides inside the reactor. Yet another advantage BeO possesses over graphite is that being a ceramic material, it has immense compressive strength, and would therefore be an exceptional structural material. This compressive strength would allow for higher helium pressures, and thus higher density of helium and better moderation.</w:t>
      </w:r>
    </w:p>
    <w:p w:rsidR="005213D3" w:rsidRDefault="005213D3" w:rsidP="005213D3">
      <w:pPr>
        <w:spacing w:line="480" w:lineRule="auto"/>
        <w:ind w:firstLine="720"/>
        <w:rPr>
          <w:rFonts w:ascii="Times New Roman" w:hAnsi="Times New Roman" w:cs="Times New Roman"/>
          <w:sz w:val="24"/>
          <w:szCs w:val="24"/>
        </w:rPr>
      </w:pPr>
      <w:r w:rsidRPr="005213D3">
        <w:rPr>
          <w:rFonts w:ascii="Times New Roman" w:hAnsi="Times New Roman" w:cs="Times New Roman"/>
          <w:sz w:val="24"/>
          <w:szCs w:val="24"/>
        </w:rPr>
        <w:t>The use of UCO fuel in an otherwise standard TRISO fuel configuration would extend the life of the fuel particles by preventing buildup of CO in the carbon buffer layer an</w:t>
      </w:r>
      <w:r w:rsidR="00465983">
        <w:rPr>
          <w:rFonts w:ascii="Times New Roman" w:hAnsi="Times New Roman" w:cs="Times New Roman"/>
          <w:sz w:val="24"/>
          <w:szCs w:val="24"/>
        </w:rPr>
        <w:t xml:space="preserve">d immobilize rare earth oxides, </w:t>
      </w:r>
      <w:r w:rsidRPr="005213D3">
        <w:rPr>
          <w:rFonts w:ascii="Times New Roman" w:hAnsi="Times New Roman" w:cs="Times New Roman"/>
          <w:sz w:val="24"/>
          <w:szCs w:val="24"/>
        </w:rPr>
        <w:t>thereby reducing the amount of contaminants in the reactor. Employing BeO as a matrix material would eliminate the risk of reaction with oxygen, significantly increase n</w:t>
      </w:r>
      <w:r w:rsidR="00344543">
        <w:rPr>
          <w:rFonts w:ascii="Times New Roman" w:hAnsi="Times New Roman" w:cs="Times New Roman"/>
          <w:sz w:val="24"/>
          <w:szCs w:val="24"/>
        </w:rPr>
        <w:t>eutron moderation in the matrix</w:t>
      </w:r>
      <w:r w:rsidRPr="005213D3">
        <w:rPr>
          <w:rFonts w:ascii="Times New Roman" w:hAnsi="Times New Roman" w:cs="Times New Roman"/>
          <w:sz w:val="24"/>
          <w:szCs w:val="24"/>
        </w:rPr>
        <w:t xml:space="preserve"> and provide superior structural integrity, allowing for more neutron moderation by the helium coolant.</w:t>
      </w:r>
    </w:p>
    <w:p w:rsidR="005213D3" w:rsidRDefault="005213D3" w:rsidP="005213D3"/>
    <w:p w:rsidR="00F10EB3" w:rsidRPr="00E41379" w:rsidRDefault="00F10EB3" w:rsidP="005213D3">
      <w:pPr>
        <w:rPr>
          <w:rFonts w:ascii="Times New Roman" w:hAnsi="Times New Roman" w:cs="Times New Roman"/>
          <w:b/>
          <w:sz w:val="28"/>
          <w:szCs w:val="28"/>
        </w:rPr>
      </w:pPr>
      <w:r w:rsidRPr="00E41379">
        <w:rPr>
          <w:rFonts w:ascii="Times New Roman" w:hAnsi="Times New Roman" w:cs="Times New Roman"/>
          <w:b/>
          <w:sz w:val="28"/>
          <w:szCs w:val="28"/>
        </w:rPr>
        <w:t>3.1 SCALE Simulation</w:t>
      </w:r>
    </w:p>
    <w:p w:rsidR="00F10EB3" w:rsidRDefault="00F10EB3" w:rsidP="005213D3">
      <w:pPr>
        <w:rPr>
          <w:rFonts w:ascii="Times New Roman" w:hAnsi="Times New Roman" w:cs="Times New Roman"/>
          <w:b/>
          <w:sz w:val="26"/>
          <w:szCs w:val="26"/>
        </w:rPr>
      </w:pPr>
    </w:p>
    <w:p w:rsidR="00F10EB3" w:rsidRDefault="00F10EB3" w:rsidP="00F10EB3">
      <w:pPr>
        <w:spacing w:line="480" w:lineRule="auto"/>
        <w:rPr>
          <w:rFonts w:ascii="Times New Roman" w:hAnsi="Times New Roman" w:cs="Times New Roman"/>
          <w:sz w:val="24"/>
          <w:szCs w:val="24"/>
          <w:vertAlign w:val="superscript"/>
        </w:rPr>
      </w:pPr>
      <w:r>
        <w:rPr>
          <w:rFonts w:ascii="Times New Roman" w:hAnsi="Times New Roman" w:cs="Times New Roman"/>
          <w:b/>
          <w:sz w:val="26"/>
          <w:szCs w:val="24"/>
        </w:rPr>
        <w:tab/>
      </w:r>
      <w:r>
        <w:rPr>
          <w:rFonts w:ascii="Times New Roman" w:hAnsi="Times New Roman" w:cs="Times New Roman"/>
          <w:sz w:val="24"/>
          <w:szCs w:val="24"/>
        </w:rPr>
        <w:t>SCALE 6.1 was used to anal</w:t>
      </w:r>
      <w:r w:rsidR="00E52629">
        <w:rPr>
          <w:rFonts w:ascii="Times New Roman" w:hAnsi="Times New Roman" w:cs="Times New Roman"/>
          <w:sz w:val="24"/>
          <w:szCs w:val="24"/>
        </w:rPr>
        <w:t>yze different reactor scenarios in order to achieve an appropriate k</w:t>
      </w:r>
      <w:r w:rsidRPr="00E52629">
        <w:rPr>
          <w:rFonts w:ascii="Times New Roman" w:hAnsi="Times New Roman" w:cs="Times New Roman"/>
          <w:sz w:val="24"/>
          <w:szCs w:val="24"/>
          <w:vertAlign w:val="subscript"/>
        </w:rPr>
        <w:t>eff</w:t>
      </w:r>
      <w:r>
        <w:rPr>
          <w:rFonts w:ascii="Times New Roman" w:hAnsi="Times New Roman" w:cs="Times New Roman"/>
          <w:sz w:val="24"/>
          <w:szCs w:val="24"/>
        </w:rPr>
        <w:t xml:space="preserve"> that could be used at the startup of the </w:t>
      </w:r>
      <w:r w:rsidR="00E52629">
        <w:rPr>
          <w:rFonts w:ascii="Times New Roman" w:hAnsi="Times New Roman" w:cs="Times New Roman"/>
          <w:sz w:val="24"/>
          <w:szCs w:val="24"/>
        </w:rPr>
        <w:t>rea</w:t>
      </w:r>
      <w:r w:rsidR="00BB4760">
        <w:rPr>
          <w:rFonts w:ascii="Times New Roman" w:hAnsi="Times New Roman" w:cs="Times New Roman"/>
          <w:sz w:val="24"/>
          <w:szCs w:val="24"/>
        </w:rPr>
        <w:t xml:space="preserve">ctor system at low enrichments. </w:t>
      </w:r>
      <w:r>
        <w:rPr>
          <w:rFonts w:ascii="Times New Roman" w:hAnsi="Times New Roman" w:cs="Times New Roman"/>
          <w:sz w:val="24"/>
          <w:szCs w:val="24"/>
        </w:rPr>
        <w:t xml:space="preserve">SCALE 6.1 code package is a comprehensive modeling and simulation suite for nuclear safety analysis and design that is developed and maintained by Oak Ridge National </w:t>
      </w:r>
      <w:r w:rsidR="00D12120">
        <w:rPr>
          <w:rFonts w:ascii="Times New Roman" w:hAnsi="Times New Roman" w:cs="Times New Roman"/>
          <w:sz w:val="24"/>
          <w:szCs w:val="24"/>
        </w:rPr>
        <w:t>Laboratory (ORNL).</w:t>
      </w:r>
      <w:r w:rsidR="00D12120">
        <w:rPr>
          <w:rFonts w:ascii="Times New Roman" w:hAnsi="Times New Roman" w:cs="Times New Roman"/>
          <w:sz w:val="24"/>
          <w:szCs w:val="24"/>
          <w:vertAlign w:val="superscript"/>
        </w:rPr>
        <w:t>23</w:t>
      </w:r>
      <w:r w:rsidR="00D12120">
        <w:rPr>
          <w:rFonts w:ascii="Times New Roman" w:hAnsi="Times New Roman" w:cs="Times New Roman"/>
          <w:sz w:val="24"/>
          <w:szCs w:val="24"/>
        </w:rPr>
        <w:t xml:space="preserve"> </w:t>
      </w:r>
      <w:r>
        <w:rPr>
          <w:rFonts w:ascii="Times New Roman" w:hAnsi="Times New Roman" w:cs="Times New Roman"/>
          <w:sz w:val="24"/>
          <w:szCs w:val="24"/>
        </w:rPr>
        <w:t xml:space="preserve">This reactor model contains a cylinder housing homogenized fuel pebbles and helium contained by a </w:t>
      </w:r>
      <w:r w:rsidR="00F23121">
        <w:rPr>
          <w:rFonts w:ascii="Times New Roman" w:hAnsi="Times New Roman" w:cs="Times New Roman"/>
          <w:sz w:val="24"/>
          <w:szCs w:val="24"/>
        </w:rPr>
        <w:t>silicon carbide reflector.  The</w:t>
      </w:r>
      <w:r>
        <w:rPr>
          <w:rFonts w:ascii="Times New Roman" w:hAnsi="Times New Roman" w:cs="Times New Roman"/>
          <w:sz w:val="24"/>
          <w:szCs w:val="24"/>
        </w:rPr>
        <w:t xml:space="preserve"> reflector was then covered with a thin layer of stainless steel with concrete surrounding the entire structure.  This basic model was manipulated </w:t>
      </w:r>
      <w:r>
        <w:rPr>
          <w:rFonts w:ascii="Times New Roman" w:hAnsi="Times New Roman" w:cs="Times New Roman"/>
          <w:sz w:val="24"/>
          <w:szCs w:val="24"/>
        </w:rPr>
        <w:lastRenderedPageBreak/>
        <w:t xml:space="preserve">to experiment with </w:t>
      </w:r>
      <w:r w:rsidR="00D43645">
        <w:rPr>
          <w:rFonts w:ascii="Times New Roman" w:hAnsi="Times New Roman" w:cs="Times New Roman"/>
          <w:sz w:val="24"/>
          <w:szCs w:val="24"/>
        </w:rPr>
        <w:t>varying</w:t>
      </w:r>
      <w:r>
        <w:rPr>
          <w:rFonts w:ascii="Times New Roman" w:hAnsi="Times New Roman" w:cs="Times New Roman"/>
          <w:sz w:val="24"/>
          <w:szCs w:val="24"/>
        </w:rPr>
        <w:t xml:space="preserve"> reflector thickness</w:t>
      </w:r>
      <w:r w:rsidR="00D43645">
        <w:rPr>
          <w:rFonts w:ascii="Times New Roman" w:hAnsi="Times New Roman" w:cs="Times New Roman"/>
          <w:sz w:val="24"/>
          <w:szCs w:val="24"/>
        </w:rPr>
        <w:t>es</w:t>
      </w:r>
      <w:r>
        <w:rPr>
          <w:rFonts w:ascii="Times New Roman" w:hAnsi="Times New Roman" w:cs="Times New Roman"/>
          <w:sz w:val="24"/>
          <w:szCs w:val="24"/>
        </w:rPr>
        <w:t>, helium density</w:t>
      </w:r>
      <w:r w:rsidR="00D43645">
        <w:rPr>
          <w:rFonts w:ascii="Times New Roman" w:hAnsi="Times New Roman" w:cs="Times New Roman"/>
          <w:sz w:val="24"/>
          <w:szCs w:val="24"/>
        </w:rPr>
        <w:t>,</w:t>
      </w:r>
      <w:r>
        <w:rPr>
          <w:rFonts w:ascii="Times New Roman" w:hAnsi="Times New Roman" w:cs="Times New Roman"/>
          <w:sz w:val="24"/>
          <w:szCs w:val="24"/>
        </w:rPr>
        <w:t xml:space="preserve"> and pebble characteristics to reduce fuel enrichment.  The rest of this section describes the Scale 6.1 sequences, geometry, and experim</w:t>
      </w:r>
      <w:r w:rsidR="00D12120">
        <w:rPr>
          <w:rFonts w:ascii="Times New Roman" w:hAnsi="Times New Roman" w:cs="Times New Roman"/>
          <w:sz w:val="24"/>
          <w:szCs w:val="24"/>
        </w:rPr>
        <w:t>ents conducted using SCALE 6.1</w:t>
      </w:r>
      <w:r w:rsidR="00052961">
        <w:rPr>
          <w:rFonts w:ascii="Times New Roman" w:hAnsi="Times New Roman" w:cs="Times New Roman"/>
          <w:sz w:val="24"/>
          <w:szCs w:val="24"/>
        </w:rPr>
        <w:t xml:space="preserve"> software</w:t>
      </w:r>
      <w:r w:rsidR="00D12120">
        <w:rPr>
          <w:rFonts w:ascii="Times New Roman" w:hAnsi="Times New Roman" w:cs="Times New Roman"/>
          <w:sz w:val="24"/>
          <w:szCs w:val="24"/>
        </w:rPr>
        <w:t>.</w:t>
      </w:r>
    </w:p>
    <w:p w:rsidR="00D12120" w:rsidRPr="00D12120" w:rsidRDefault="00D12120" w:rsidP="00F10EB3">
      <w:pPr>
        <w:spacing w:line="480" w:lineRule="auto"/>
        <w:rPr>
          <w:rFonts w:ascii="Times New Roman" w:hAnsi="Times New Roman" w:cs="Times New Roman"/>
          <w:sz w:val="24"/>
          <w:szCs w:val="24"/>
          <w:vertAlign w:val="superscript"/>
        </w:rPr>
      </w:pPr>
    </w:p>
    <w:p w:rsidR="00F10EB3" w:rsidRDefault="00E41379" w:rsidP="00F10EB3">
      <w:pPr>
        <w:spacing w:line="480" w:lineRule="auto"/>
        <w:rPr>
          <w:rFonts w:ascii="Times New Roman" w:hAnsi="Times New Roman" w:cs="Times New Roman"/>
          <w:b/>
          <w:sz w:val="26"/>
          <w:szCs w:val="24"/>
        </w:rPr>
      </w:pPr>
      <w:r>
        <w:rPr>
          <w:rFonts w:ascii="Times New Roman" w:hAnsi="Times New Roman" w:cs="Times New Roman"/>
          <w:b/>
          <w:sz w:val="26"/>
          <w:szCs w:val="24"/>
        </w:rPr>
        <w:t>3</w:t>
      </w:r>
      <w:r w:rsidR="00F10EB3">
        <w:rPr>
          <w:rFonts w:ascii="Times New Roman" w:hAnsi="Times New Roman" w:cs="Times New Roman"/>
          <w:b/>
          <w:sz w:val="26"/>
          <w:szCs w:val="24"/>
        </w:rPr>
        <w:t>.1</w:t>
      </w:r>
      <w:r>
        <w:rPr>
          <w:rFonts w:ascii="Times New Roman" w:hAnsi="Times New Roman" w:cs="Times New Roman"/>
          <w:b/>
          <w:sz w:val="26"/>
          <w:szCs w:val="24"/>
        </w:rPr>
        <w:t>a</w:t>
      </w:r>
      <w:r w:rsidR="00F10EB3">
        <w:rPr>
          <w:rFonts w:ascii="Times New Roman" w:hAnsi="Times New Roman" w:cs="Times New Roman"/>
          <w:b/>
          <w:sz w:val="26"/>
          <w:szCs w:val="24"/>
        </w:rPr>
        <w:t xml:space="preserve"> SCALE 6.1 Sequences</w:t>
      </w:r>
    </w:p>
    <w:p w:rsidR="00F10EB3" w:rsidRDefault="00F10EB3" w:rsidP="00F10EB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SCALE 6.1 implements programs known as functional modules on a given input to perform specific tasks. A control module must first be selected to determine input format and the sequence of functional modules performed. The </w:t>
      </w:r>
      <w:r w:rsidR="00BC4547">
        <w:rPr>
          <w:rFonts w:ascii="Times New Roman" w:hAnsi="Times New Roman" w:cs="Times New Roman"/>
          <w:sz w:val="24"/>
          <w:szCs w:val="24"/>
        </w:rPr>
        <w:t>c</w:t>
      </w:r>
      <w:r w:rsidR="000B3990">
        <w:rPr>
          <w:rFonts w:ascii="Times New Roman" w:hAnsi="Times New Roman" w:cs="Times New Roman"/>
          <w:sz w:val="24"/>
          <w:szCs w:val="24"/>
        </w:rPr>
        <w:t>ontrol module for enhanced C</w:t>
      </w:r>
      <w:r>
        <w:rPr>
          <w:rFonts w:ascii="Times New Roman" w:hAnsi="Times New Roman" w:cs="Times New Roman"/>
          <w:sz w:val="24"/>
          <w:szCs w:val="24"/>
        </w:rPr>
        <w:t xml:space="preserve">riticality </w:t>
      </w:r>
      <w:r w:rsidR="000B3990">
        <w:rPr>
          <w:rFonts w:ascii="Times New Roman" w:hAnsi="Times New Roman" w:cs="Times New Roman"/>
          <w:sz w:val="24"/>
          <w:szCs w:val="24"/>
        </w:rPr>
        <w:t>Safety Analysis S</w:t>
      </w:r>
      <w:r>
        <w:rPr>
          <w:rFonts w:ascii="Times New Roman" w:hAnsi="Times New Roman" w:cs="Times New Roman"/>
          <w:sz w:val="24"/>
          <w:szCs w:val="24"/>
        </w:rPr>
        <w:t>equences (CSAS5) was used for this project.  CSAS5 was chosen because of its strong ability</w:t>
      </w:r>
      <w:r w:rsidR="001647E7">
        <w:rPr>
          <w:rFonts w:ascii="Times New Roman" w:hAnsi="Times New Roman" w:cs="Times New Roman"/>
          <w:sz w:val="24"/>
          <w:szCs w:val="24"/>
        </w:rPr>
        <w:t xml:space="preserve"> to calculate the best system k</w:t>
      </w:r>
      <w:r w:rsidRPr="001647E7">
        <w:rPr>
          <w:rFonts w:ascii="Times New Roman" w:hAnsi="Times New Roman" w:cs="Times New Roman"/>
          <w:sz w:val="24"/>
          <w:szCs w:val="24"/>
          <w:vertAlign w:val="subscript"/>
        </w:rPr>
        <w:t>eff</w:t>
      </w:r>
      <w:r>
        <w:rPr>
          <w:rFonts w:ascii="Times New Roman" w:hAnsi="Times New Roman" w:cs="Times New Roman"/>
          <w:sz w:val="24"/>
          <w:szCs w:val="24"/>
        </w:rPr>
        <w:t xml:space="preserve"> along with its easy to use geometry construction due to KENO V.a. One aspec</w:t>
      </w:r>
      <w:r w:rsidR="001647E7">
        <w:rPr>
          <w:rFonts w:ascii="Times New Roman" w:hAnsi="Times New Roman" w:cs="Times New Roman"/>
          <w:sz w:val="24"/>
          <w:szCs w:val="24"/>
        </w:rPr>
        <w:t>t of the control module is the Material Information Processor L</w:t>
      </w:r>
      <w:r>
        <w:rPr>
          <w:rFonts w:ascii="Times New Roman" w:hAnsi="Times New Roman" w:cs="Times New Roman"/>
          <w:sz w:val="24"/>
          <w:szCs w:val="24"/>
        </w:rPr>
        <w:t>ibrary (MIPLIB), which creates a problem-dependent cross section library for use by SCALE 6.1 control module. CENTRM</w:t>
      </w:r>
      <w:r w:rsidR="005C0EA2">
        <w:rPr>
          <w:rFonts w:ascii="Times New Roman" w:hAnsi="Times New Roman" w:cs="Times New Roman"/>
          <w:sz w:val="24"/>
          <w:szCs w:val="24"/>
        </w:rPr>
        <w:t xml:space="preserve">, or continuous energy transport module, </w:t>
      </w:r>
      <w:r>
        <w:rPr>
          <w:rFonts w:ascii="Times New Roman" w:hAnsi="Times New Roman" w:cs="Times New Roman"/>
          <w:sz w:val="24"/>
          <w:szCs w:val="24"/>
        </w:rPr>
        <w:t xml:space="preserve"> was the MIPLIB chosen due complex nature of the fuel cells and the need to implement a unit cell specification for doubly-heterogeneous (DOUBLEHET) cells. CENTRM</w:t>
      </w:r>
      <w:r w:rsidR="005C0EA2">
        <w:rPr>
          <w:rFonts w:ascii="Times New Roman" w:hAnsi="Times New Roman" w:cs="Times New Roman"/>
          <w:sz w:val="24"/>
          <w:szCs w:val="24"/>
        </w:rPr>
        <w:t xml:space="preserve"> </w:t>
      </w:r>
      <w:r>
        <w:rPr>
          <w:rFonts w:ascii="Times New Roman" w:hAnsi="Times New Roman" w:cs="Times New Roman"/>
          <w:sz w:val="24"/>
          <w:szCs w:val="24"/>
        </w:rPr>
        <w:t>uses approximations of the Boltzmann transport equation in one-dimensional or infinite media geometry to compute “cont</w:t>
      </w:r>
      <w:r w:rsidR="00D12120">
        <w:rPr>
          <w:rFonts w:ascii="Times New Roman" w:hAnsi="Times New Roman" w:cs="Times New Roman"/>
          <w:sz w:val="24"/>
          <w:szCs w:val="24"/>
        </w:rPr>
        <w:t>inuous-energy” neutron spectra.</w:t>
      </w:r>
      <w:r w:rsidR="00D12120">
        <w:rPr>
          <w:rFonts w:ascii="Times New Roman" w:hAnsi="Times New Roman" w:cs="Times New Roman"/>
          <w:sz w:val="24"/>
          <w:szCs w:val="24"/>
          <w:vertAlign w:val="superscript"/>
        </w:rPr>
        <w:t>23</w:t>
      </w:r>
      <w:r w:rsidR="00D12120">
        <w:rPr>
          <w:rFonts w:ascii="Times New Roman" w:hAnsi="Times New Roman" w:cs="Times New Roman"/>
          <w:sz w:val="24"/>
          <w:szCs w:val="24"/>
        </w:rPr>
        <w:t xml:space="preserve"> </w:t>
      </w:r>
      <w:r>
        <w:rPr>
          <w:rFonts w:ascii="Times New Roman" w:hAnsi="Times New Roman" w:cs="Times New Roman"/>
          <w:sz w:val="24"/>
          <w:szCs w:val="24"/>
        </w:rPr>
        <w:t xml:space="preserve">The workflow of sequences performed during a SCALE 6.1 computation can be found in </w:t>
      </w:r>
      <w:r w:rsidR="00E41379" w:rsidRPr="00E41379">
        <w:rPr>
          <w:rFonts w:ascii="Times New Roman" w:hAnsi="Times New Roman" w:cs="Times New Roman"/>
          <w:sz w:val="24"/>
          <w:szCs w:val="24"/>
        </w:rPr>
        <w:t>Figure 3</w:t>
      </w:r>
      <w:r w:rsidRPr="00E41379">
        <w:rPr>
          <w:rFonts w:ascii="Times New Roman" w:hAnsi="Times New Roman" w:cs="Times New Roman"/>
          <w:sz w:val="24"/>
          <w:szCs w:val="24"/>
        </w:rPr>
        <w:t>.</w:t>
      </w:r>
      <w:r w:rsidR="00526D61">
        <w:rPr>
          <w:rFonts w:ascii="Times New Roman" w:hAnsi="Times New Roman" w:cs="Times New Roman"/>
          <w:sz w:val="24"/>
          <w:szCs w:val="24"/>
        </w:rPr>
        <w:t>4</w:t>
      </w:r>
      <w:r>
        <w:rPr>
          <w:rFonts w:ascii="Times New Roman" w:hAnsi="Times New Roman" w:cs="Times New Roman"/>
          <w:sz w:val="24"/>
          <w:szCs w:val="24"/>
        </w:rPr>
        <w:t xml:space="preserve"> below.</w:t>
      </w:r>
    </w:p>
    <w:p w:rsidR="00F10EB3" w:rsidRDefault="00F10EB3" w:rsidP="00F10EB3">
      <w:pPr>
        <w:spacing w:line="480" w:lineRule="auto"/>
        <w:rPr>
          <w:rFonts w:ascii="Times New Roman" w:hAnsi="Times New Roman" w:cs="Times New Roman"/>
          <w:sz w:val="24"/>
          <w:szCs w:val="24"/>
        </w:rPr>
      </w:pPr>
    </w:p>
    <w:p w:rsidR="00F10EB3" w:rsidRDefault="00F10EB3" w:rsidP="001F2AE9">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0F13AAA" wp14:editId="716476FA">
            <wp:extent cx="5943600" cy="4381500"/>
            <wp:effectExtent l="0" t="0" r="0" b="0"/>
            <wp:docPr id="41" name="Picture 41" descr=":::Desktop:Screen shot 2013-04-09 at 3.37.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 shot 2013-04-09 at 3.37.26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p>
    <w:p w:rsidR="00F10EB3" w:rsidRPr="008542D0" w:rsidRDefault="00E41379" w:rsidP="00F10EB3">
      <w:pPr>
        <w:spacing w:line="480" w:lineRule="auto"/>
        <w:jc w:val="center"/>
        <w:rPr>
          <w:rFonts w:ascii="Times New Roman" w:hAnsi="Times New Roman" w:cs="Times New Roman"/>
          <w:sz w:val="20"/>
          <w:szCs w:val="24"/>
          <w:vertAlign w:val="superscript"/>
        </w:rPr>
      </w:pPr>
      <w:r w:rsidRPr="00E41379">
        <w:rPr>
          <w:rFonts w:ascii="Times New Roman" w:hAnsi="Times New Roman" w:cs="Times New Roman"/>
          <w:b/>
          <w:sz w:val="20"/>
          <w:szCs w:val="24"/>
        </w:rPr>
        <w:t>Figure 3</w:t>
      </w:r>
      <w:r w:rsidR="00526D61">
        <w:rPr>
          <w:rFonts w:ascii="Times New Roman" w:hAnsi="Times New Roman" w:cs="Times New Roman"/>
          <w:b/>
          <w:sz w:val="20"/>
          <w:szCs w:val="24"/>
        </w:rPr>
        <w:t>.4</w:t>
      </w:r>
      <w:r>
        <w:rPr>
          <w:rFonts w:ascii="Times New Roman" w:hAnsi="Times New Roman" w:cs="Times New Roman"/>
          <w:b/>
          <w:sz w:val="20"/>
          <w:szCs w:val="24"/>
        </w:rPr>
        <w:t>:</w:t>
      </w:r>
      <w:r w:rsidR="00F10EB3" w:rsidRPr="00E41379">
        <w:rPr>
          <w:rFonts w:ascii="Times New Roman" w:hAnsi="Times New Roman" w:cs="Times New Roman"/>
          <w:b/>
          <w:sz w:val="20"/>
          <w:szCs w:val="24"/>
        </w:rPr>
        <w:t xml:space="preserve"> Sequence of CSAS5 computations using CENTRM wi</w:t>
      </w:r>
      <w:r w:rsidR="00D12120">
        <w:rPr>
          <w:rFonts w:ascii="Times New Roman" w:hAnsi="Times New Roman" w:cs="Times New Roman"/>
          <w:b/>
          <w:sz w:val="20"/>
          <w:szCs w:val="24"/>
        </w:rPr>
        <w:t>th a doubly-heterogeneous cell.</w:t>
      </w:r>
      <w:r w:rsidR="001A5884">
        <w:rPr>
          <w:rFonts w:ascii="Times New Roman" w:hAnsi="Times New Roman" w:cs="Times New Roman"/>
          <w:sz w:val="20"/>
          <w:szCs w:val="24"/>
          <w:vertAlign w:val="superscript"/>
        </w:rPr>
        <w:t>Scale6.1 Manul</w:t>
      </w:r>
    </w:p>
    <w:p w:rsidR="001F2AE9" w:rsidRPr="00D12120" w:rsidRDefault="001F2AE9" w:rsidP="00F10EB3">
      <w:pPr>
        <w:spacing w:line="480" w:lineRule="auto"/>
        <w:jc w:val="center"/>
        <w:rPr>
          <w:rFonts w:ascii="Times New Roman" w:hAnsi="Times New Roman" w:cs="Times New Roman"/>
          <w:b/>
          <w:sz w:val="20"/>
          <w:szCs w:val="24"/>
          <w:vertAlign w:val="superscript"/>
        </w:rPr>
      </w:pPr>
    </w:p>
    <w:p w:rsidR="00F10EB3" w:rsidRDefault="00F10EB3" w:rsidP="00F10EB3">
      <w:pPr>
        <w:spacing w:line="480" w:lineRule="auto"/>
        <w:rPr>
          <w:rFonts w:ascii="Times New Roman" w:hAnsi="Times New Roman" w:cs="Times New Roman"/>
          <w:sz w:val="24"/>
          <w:szCs w:val="24"/>
          <w:vertAlign w:val="superscript"/>
        </w:rPr>
      </w:pPr>
      <w:r>
        <w:rPr>
          <w:rFonts w:ascii="Times New Roman" w:hAnsi="Times New Roman" w:cs="Times New Roman"/>
          <w:sz w:val="24"/>
          <w:szCs w:val="24"/>
        </w:rPr>
        <w:tab/>
        <w:t xml:space="preserve">The model created for this project </w:t>
      </w:r>
      <w:r w:rsidR="001F2AE9">
        <w:rPr>
          <w:rFonts w:ascii="Times New Roman" w:hAnsi="Times New Roman" w:cs="Times New Roman"/>
          <w:sz w:val="24"/>
          <w:szCs w:val="24"/>
        </w:rPr>
        <w:t xml:space="preserve">was constructed using KENO V.a., which </w:t>
      </w:r>
      <w:r>
        <w:rPr>
          <w:rFonts w:ascii="Times New Roman" w:hAnsi="Times New Roman" w:cs="Times New Roman"/>
          <w:sz w:val="24"/>
          <w:szCs w:val="24"/>
        </w:rPr>
        <w:t>is a three-dimensional Monte Carlo criticality transport program that is implemented at the end</w:t>
      </w:r>
      <w:r w:rsidR="00D12120">
        <w:rPr>
          <w:rFonts w:ascii="Times New Roman" w:hAnsi="Times New Roman" w:cs="Times New Roman"/>
          <w:sz w:val="24"/>
          <w:szCs w:val="24"/>
        </w:rPr>
        <w:t xml:space="preserve"> of the computational sequence. </w:t>
      </w:r>
      <w:r>
        <w:rPr>
          <w:rFonts w:ascii="Times New Roman" w:hAnsi="Times New Roman" w:cs="Times New Roman"/>
          <w:sz w:val="24"/>
          <w:szCs w:val="24"/>
        </w:rPr>
        <w:t>In CSAS5, KENO V.a is</w:t>
      </w:r>
      <w:r w:rsidR="001F2AE9">
        <w:rPr>
          <w:rFonts w:ascii="Times New Roman" w:hAnsi="Times New Roman" w:cs="Times New Roman"/>
          <w:sz w:val="24"/>
          <w:szCs w:val="24"/>
        </w:rPr>
        <w:t xml:space="preserve"> used to calculate a system k</w:t>
      </w:r>
      <w:r w:rsidR="001F2AE9">
        <w:rPr>
          <w:rFonts w:ascii="Times New Roman" w:hAnsi="Times New Roman" w:cs="Times New Roman"/>
          <w:sz w:val="24"/>
          <w:szCs w:val="24"/>
          <w:vertAlign w:val="subscript"/>
        </w:rPr>
        <w:t>eff</w:t>
      </w:r>
      <w:r>
        <w:rPr>
          <w:rFonts w:ascii="Times New Roman" w:hAnsi="Times New Roman" w:cs="Times New Roman"/>
          <w:sz w:val="24"/>
          <w:szCs w:val="24"/>
        </w:rPr>
        <w:t xml:space="preserve">.  KENO 3D also provides a three-dimensional visualization of the problem geometry as demonstrated in </w:t>
      </w:r>
      <w:r w:rsidR="00E41379" w:rsidRPr="00D12120">
        <w:rPr>
          <w:rFonts w:ascii="Times New Roman" w:hAnsi="Times New Roman" w:cs="Times New Roman"/>
          <w:sz w:val="24"/>
          <w:szCs w:val="24"/>
        </w:rPr>
        <w:t>Figure 3</w:t>
      </w:r>
      <w:r w:rsidR="00526D61" w:rsidRPr="00D12120">
        <w:rPr>
          <w:rFonts w:ascii="Times New Roman" w:hAnsi="Times New Roman" w:cs="Times New Roman"/>
          <w:sz w:val="24"/>
          <w:szCs w:val="24"/>
        </w:rPr>
        <w:t>.7</w:t>
      </w:r>
      <w:r w:rsidR="00E41379">
        <w:rPr>
          <w:rFonts w:ascii="Times New Roman" w:hAnsi="Times New Roman" w:cs="Times New Roman"/>
          <w:sz w:val="24"/>
          <w:szCs w:val="24"/>
        </w:rPr>
        <w:t xml:space="preserve"> later in the report</w:t>
      </w:r>
      <w:r w:rsidR="00D12120">
        <w:rPr>
          <w:rFonts w:ascii="Times New Roman" w:hAnsi="Times New Roman" w:cs="Times New Roman"/>
          <w:sz w:val="24"/>
          <w:szCs w:val="24"/>
        </w:rPr>
        <w:t xml:space="preserve"> </w:t>
      </w:r>
      <w:r w:rsidR="00D12120">
        <w:rPr>
          <w:rFonts w:ascii="Times New Roman" w:hAnsi="Times New Roman" w:cs="Times New Roman"/>
          <w:sz w:val="24"/>
          <w:szCs w:val="24"/>
          <w:vertAlign w:val="superscript"/>
        </w:rPr>
        <w:t>23</w:t>
      </w:r>
    </w:p>
    <w:p w:rsidR="00D12120" w:rsidRDefault="00D12120" w:rsidP="00F10EB3">
      <w:pPr>
        <w:spacing w:line="480" w:lineRule="auto"/>
        <w:rPr>
          <w:rFonts w:ascii="Times New Roman" w:hAnsi="Times New Roman" w:cs="Times New Roman"/>
          <w:sz w:val="24"/>
          <w:szCs w:val="24"/>
          <w:vertAlign w:val="superscript"/>
        </w:rPr>
      </w:pPr>
    </w:p>
    <w:p w:rsidR="00926785" w:rsidRDefault="00926785" w:rsidP="00F10EB3">
      <w:pPr>
        <w:spacing w:line="480" w:lineRule="auto"/>
        <w:rPr>
          <w:rFonts w:ascii="Times New Roman" w:hAnsi="Times New Roman" w:cs="Times New Roman"/>
          <w:sz w:val="24"/>
          <w:szCs w:val="24"/>
          <w:vertAlign w:val="superscript"/>
        </w:rPr>
      </w:pPr>
    </w:p>
    <w:p w:rsidR="00F10EB3" w:rsidRDefault="00E41379" w:rsidP="001F2AE9">
      <w:pPr>
        <w:spacing w:line="480" w:lineRule="auto"/>
        <w:rPr>
          <w:rFonts w:ascii="Times New Roman" w:hAnsi="Times New Roman" w:cs="Times New Roman"/>
          <w:b/>
          <w:sz w:val="26"/>
          <w:szCs w:val="24"/>
        </w:rPr>
      </w:pPr>
      <w:r>
        <w:rPr>
          <w:rFonts w:ascii="Times New Roman" w:hAnsi="Times New Roman" w:cs="Times New Roman"/>
          <w:b/>
          <w:sz w:val="26"/>
          <w:szCs w:val="24"/>
        </w:rPr>
        <w:lastRenderedPageBreak/>
        <w:t>3.1b</w:t>
      </w:r>
      <w:r w:rsidR="00526D61">
        <w:rPr>
          <w:rFonts w:ascii="Times New Roman" w:hAnsi="Times New Roman" w:cs="Times New Roman"/>
          <w:b/>
          <w:sz w:val="26"/>
          <w:szCs w:val="24"/>
        </w:rPr>
        <w:t xml:space="preserve"> </w:t>
      </w:r>
      <w:r w:rsidR="00F10EB3">
        <w:rPr>
          <w:rFonts w:ascii="Times New Roman" w:hAnsi="Times New Roman" w:cs="Times New Roman"/>
          <w:b/>
          <w:sz w:val="26"/>
          <w:szCs w:val="24"/>
        </w:rPr>
        <w:t>SCALE 6.1 Geometry</w:t>
      </w:r>
    </w:p>
    <w:p w:rsidR="00F10EB3" w:rsidRDefault="00F10EB3" w:rsidP="00F10EB3">
      <w:pPr>
        <w:spacing w:line="480" w:lineRule="auto"/>
        <w:rPr>
          <w:rFonts w:ascii="Times New Roman" w:hAnsi="Times New Roman" w:cs="Times New Roman"/>
          <w:sz w:val="24"/>
          <w:szCs w:val="24"/>
        </w:rPr>
      </w:pPr>
      <w:r>
        <w:rPr>
          <w:rFonts w:ascii="Times New Roman" w:hAnsi="Times New Roman" w:cs="Times New Roman"/>
          <w:b/>
          <w:sz w:val="26"/>
          <w:szCs w:val="24"/>
        </w:rPr>
        <w:tab/>
      </w:r>
      <w:r>
        <w:rPr>
          <w:rFonts w:ascii="Times New Roman" w:hAnsi="Times New Roman" w:cs="Times New Roman"/>
          <w:sz w:val="24"/>
          <w:szCs w:val="24"/>
        </w:rPr>
        <w:t>The geometrical model was created using KENO V.a.  This simple model contains a cylinder composed of pebbles, helium, a SiC reflector, and a stainless steel casing.  The reactor is then housed in concrete. The fuel region consists of layered fuel grains contained within pebbles, which are then stacked in a triangle-pitch lattice with a helium moderator. This complex fuel region was modeled using DOUBLEHET.</w:t>
      </w:r>
    </w:p>
    <w:p w:rsidR="00926785" w:rsidRPr="008542D0" w:rsidRDefault="00926785" w:rsidP="00F10EB3">
      <w:pPr>
        <w:spacing w:line="480" w:lineRule="auto"/>
        <w:rPr>
          <w:rFonts w:ascii="Times New Roman" w:hAnsi="Times New Roman" w:cs="Times New Roman"/>
          <w:sz w:val="16"/>
          <w:szCs w:val="16"/>
        </w:rPr>
      </w:pPr>
    </w:p>
    <w:p w:rsidR="00F10EB3" w:rsidRDefault="00E41379" w:rsidP="00F10EB3">
      <w:pPr>
        <w:spacing w:line="480" w:lineRule="auto"/>
        <w:rPr>
          <w:rFonts w:ascii="Times New Roman" w:hAnsi="Times New Roman" w:cs="Times New Roman"/>
          <w:b/>
          <w:sz w:val="26"/>
          <w:szCs w:val="24"/>
        </w:rPr>
      </w:pPr>
      <w:r>
        <w:rPr>
          <w:rFonts w:ascii="Times New Roman" w:hAnsi="Times New Roman" w:cs="Times New Roman"/>
          <w:b/>
          <w:sz w:val="26"/>
          <w:szCs w:val="24"/>
        </w:rPr>
        <w:t>3.</w:t>
      </w:r>
      <w:r w:rsidR="00F10EB3">
        <w:rPr>
          <w:rFonts w:ascii="Times New Roman" w:hAnsi="Times New Roman" w:cs="Times New Roman"/>
          <w:b/>
          <w:sz w:val="26"/>
          <w:szCs w:val="24"/>
        </w:rPr>
        <w:t>1</w:t>
      </w:r>
      <w:r>
        <w:rPr>
          <w:rFonts w:ascii="Times New Roman" w:hAnsi="Times New Roman" w:cs="Times New Roman"/>
          <w:b/>
          <w:sz w:val="26"/>
          <w:szCs w:val="24"/>
        </w:rPr>
        <w:t>c</w:t>
      </w:r>
      <w:r w:rsidR="00F10EB3">
        <w:rPr>
          <w:rFonts w:ascii="Times New Roman" w:hAnsi="Times New Roman" w:cs="Times New Roman"/>
          <w:b/>
          <w:sz w:val="26"/>
          <w:szCs w:val="24"/>
        </w:rPr>
        <w:t xml:space="preserve"> Doubly-Heterogeneous Cells</w:t>
      </w:r>
    </w:p>
    <w:p w:rsidR="00F10EB3" w:rsidRDefault="00F10EB3" w:rsidP="00F10EB3">
      <w:pPr>
        <w:spacing w:line="480" w:lineRule="auto"/>
        <w:rPr>
          <w:rFonts w:ascii="Times New Roman" w:hAnsi="Times New Roman" w:cs="Times New Roman"/>
          <w:sz w:val="24"/>
          <w:szCs w:val="24"/>
        </w:rPr>
      </w:pPr>
      <w:r>
        <w:rPr>
          <w:rFonts w:ascii="Times New Roman" w:hAnsi="Times New Roman" w:cs="Times New Roman"/>
          <w:b/>
          <w:sz w:val="26"/>
          <w:szCs w:val="24"/>
        </w:rPr>
        <w:tab/>
      </w:r>
      <w:r>
        <w:rPr>
          <w:rFonts w:ascii="Times New Roman" w:hAnsi="Times New Roman" w:cs="Times New Roman"/>
          <w:sz w:val="24"/>
          <w:szCs w:val="24"/>
        </w:rPr>
        <w:t>TRISO fuel pebbles are modeled in KENO V.a using a unit cell specification known a</w:t>
      </w:r>
      <w:r w:rsidR="008164A3">
        <w:rPr>
          <w:rFonts w:ascii="Times New Roman" w:hAnsi="Times New Roman" w:cs="Times New Roman"/>
          <w:sz w:val="24"/>
          <w:szCs w:val="24"/>
        </w:rPr>
        <w:t>s</w:t>
      </w:r>
      <w:r>
        <w:rPr>
          <w:rFonts w:ascii="Times New Roman" w:hAnsi="Times New Roman" w:cs="Times New Roman"/>
          <w:sz w:val="24"/>
          <w:szCs w:val="24"/>
        </w:rPr>
        <w:t xml:space="preserve"> DOUBLEHET.  DOUBLEHET requires CENTRM to be chosen as the primary MIPLIB as DOUBLEHET creates cell-weighted fuel mixture from grain mixtures that are result in an invalid input for the cont</w:t>
      </w:r>
      <w:r w:rsidR="00D12120">
        <w:rPr>
          <w:rFonts w:ascii="Times New Roman" w:hAnsi="Times New Roman" w:cs="Times New Roman"/>
          <w:sz w:val="24"/>
          <w:szCs w:val="24"/>
        </w:rPr>
        <w:t>inuous energy mode in KENO V.a.</w:t>
      </w:r>
      <w:r w:rsidR="00D12120">
        <w:rPr>
          <w:rFonts w:ascii="Times New Roman" w:hAnsi="Times New Roman" w:cs="Times New Roman"/>
          <w:sz w:val="24"/>
          <w:szCs w:val="24"/>
          <w:vertAlign w:val="superscript"/>
        </w:rPr>
        <w:t>23</w:t>
      </w:r>
      <w:r>
        <w:rPr>
          <w:rFonts w:ascii="Times New Roman" w:hAnsi="Times New Roman" w:cs="Times New Roman"/>
          <w:sz w:val="24"/>
          <w:szCs w:val="24"/>
        </w:rPr>
        <w:t xml:space="preserve"> </w:t>
      </w:r>
    </w:p>
    <w:p w:rsidR="00926785" w:rsidRDefault="00F10EB3" w:rsidP="00F10EB3">
      <w:pPr>
        <w:spacing w:line="480" w:lineRule="auto"/>
        <w:ind w:firstLine="720"/>
        <w:rPr>
          <w:rFonts w:ascii="Times New Roman" w:hAnsi="Times New Roman" w:cs="Times New Roman"/>
          <w:sz w:val="24"/>
          <w:szCs w:val="24"/>
        </w:rPr>
      </w:pPr>
      <w:r w:rsidRPr="00D12120">
        <w:rPr>
          <w:rFonts w:ascii="Times New Roman" w:hAnsi="Times New Roman" w:cs="Times New Roman"/>
          <w:sz w:val="24"/>
          <w:szCs w:val="24"/>
        </w:rPr>
        <w:t xml:space="preserve">After implementing DOUBLEHET, </w:t>
      </w:r>
      <w:r w:rsidR="0042595B">
        <w:rPr>
          <w:rFonts w:ascii="Times New Roman" w:hAnsi="Times New Roman" w:cs="Times New Roman"/>
          <w:sz w:val="24"/>
          <w:szCs w:val="24"/>
        </w:rPr>
        <w:t>the user</w:t>
      </w:r>
      <w:r w:rsidRPr="00D12120">
        <w:rPr>
          <w:rFonts w:ascii="Times New Roman" w:hAnsi="Times New Roman" w:cs="Times New Roman"/>
          <w:sz w:val="24"/>
          <w:szCs w:val="24"/>
        </w:rPr>
        <w:t xml:space="preserve"> must define the parameters of the micro and macro cells. The micro cells are fuel grains, </w:t>
      </w:r>
      <w:r w:rsidR="005B7195">
        <w:rPr>
          <w:rFonts w:ascii="Times New Roman" w:hAnsi="Times New Roman" w:cs="Times New Roman"/>
          <w:sz w:val="24"/>
          <w:szCs w:val="24"/>
        </w:rPr>
        <w:t>which in this case are</w:t>
      </w:r>
      <w:r w:rsidRPr="00D12120">
        <w:rPr>
          <w:rFonts w:ascii="Times New Roman" w:hAnsi="Times New Roman" w:cs="Times New Roman"/>
          <w:sz w:val="24"/>
          <w:szCs w:val="24"/>
        </w:rPr>
        <w:t xml:space="preserve"> TRISO fuel grains.  These grains contain Uranium Oxide surrounded by four different material coatings. The </w:t>
      </w:r>
      <w:r w:rsidR="005B7195">
        <w:rPr>
          <w:rFonts w:ascii="Times New Roman" w:hAnsi="Times New Roman" w:cs="Times New Roman"/>
          <w:sz w:val="24"/>
          <w:szCs w:val="24"/>
        </w:rPr>
        <w:t xml:space="preserve">materials used along the corresponding </w:t>
      </w:r>
      <w:r w:rsidRPr="00D12120">
        <w:rPr>
          <w:rFonts w:ascii="Times New Roman" w:hAnsi="Times New Roman" w:cs="Times New Roman"/>
          <w:sz w:val="24"/>
          <w:szCs w:val="24"/>
        </w:rPr>
        <w:t xml:space="preserve">relative thicknesses </w:t>
      </w:r>
      <w:r w:rsidR="00681FE7">
        <w:rPr>
          <w:rFonts w:ascii="Times New Roman" w:hAnsi="Times New Roman" w:cs="Times New Roman"/>
          <w:sz w:val="24"/>
          <w:szCs w:val="24"/>
        </w:rPr>
        <w:t>are in</w:t>
      </w:r>
      <w:r w:rsidRPr="00D12120">
        <w:rPr>
          <w:rFonts w:ascii="Times New Roman" w:hAnsi="Times New Roman" w:cs="Times New Roman"/>
          <w:sz w:val="24"/>
          <w:szCs w:val="24"/>
        </w:rPr>
        <w:t xml:space="preserve"> Table </w:t>
      </w:r>
      <w:r w:rsidR="00E41379" w:rsidRPr="00D12120">
        <w:rPr>
          <w:rFonts w:ascii="Times New Roman" w:hAnsi="Times New Roman" w:cs="Times New Roman"/>
          <w:sz w:val="24"/>
          <w:szCs w:val="24"/>
        </w:rPr>
        <w:t>3</w:t>
      </w:r>
      <w:r w:rsidRPr="00D12120">
        <w:rPr>
          <w:rFonts w:ascii="Times New Roman" w:hAnsi="Times New Roman" w:cs="Times New Roman"/>
          <w:sz w:val="24"/>
          <w:szCs w:val="24"/>
        </w:rPr>
        <w:t>.</w:t>
      </w:r>
      <w:r w:rsidR="00E41379" w:rsidRPr="00D12120">
        <w:rPr>
          <w:rFonts w:ascii="Times New Roman" w:hAnsi="Times New Roman" w:cs="Times New Roman"/>
          <w:sz w:val="24"/>
          <w:szCs w:val="24"/>
        </w:rPr>
        <w:t>1</w:t>
      </w:r>
      <w:r w:rsidRPr="00D12120">
        <w:rPr>
          <w:rFonts w:ascii="Times New Roman" w:hAnsi="Times New Roman" w:cs="Times New Roman"/>
          <w:sz w:val="24"/>
          <w:szCs w:val="24"/>
        </w:rPr>
        <w:t xml:space="preserve">. </w:t>
      </w:r>
    </w:p>
    <w:p w:rsidR="001367DA" w:rsidRDefault="008542D0" w:rsidP="008542D0">
      <w:pPr>
        <w:spacing w:line="480" w:lineRule="auto"/>
        <w:jc w:val="center"/>
        <w:rPr>
          <w:rFonts w:ascii="Times New Roman" w:hAnsi="Times New Roman" w:cs="Times New Roman"/>
          <w:sz w:val="24"/>
          <w:szCs w:val="24"/>
        </w:rPr>
      </w:pPr>
      <w:r>
        <w:rPr>
          <w:rFonts w:ascii="Times New Roman" w:hAnsi="Times New Roman" w:cs="Times New Roman"/>
          <w:b/>
          <w:sz w:val="20"/>
          <w:szCs w:val="24"/>
        </w:rPr>
        <w:t>Table 3</w:t>
      </w:r>
      <w:r w:rsidRPr="00E41379">
        <w:rPr>
          <w:rFonts w:ascii="Times New Roman" w:hAnsi="Times New Roman" w:cs="Times New Roman"/>
          <w:b/>
          <w:sz w:val="20"/>
          <w:szCs w:val="24"/>
        </w:rPr>
        <w:t>.1</w:t>
      </w:r>
      <w:r>
        <w:rPr>
          <w:rFonts w:ascii="Times New Roman" w:hAnsi="Times New Roman" w:cs="Times New Roman"/>
          <w:b/>
          <w:sz w:val="20"/>
          <w:szCs w:val="24"/>
        </w:rPr>
        <w:t>:</w:t>
      </w:r>
      <w:r w:rsidRPr="00E41379">
        <w:rPr>
          <w:rFonts w:ascii="Times New Roman" w:hAnsi="Times New Roman" w:cs="Times New Roman"/>
          <w:b/>
          <w:sz w:val="20"/>
          <w:szCs w:val="24"/>
        </w:rPr>
        <w:t xml:space="preserve">  Fuel grain composition and size specifications. The materials are listed from the inside to outside.</w:t>
      </w:r>
    </w:p>
    <w:tbl>
      <w:tblPr>
        <w:tblW w:w="4500" w:type="dxa"/>
        <w:jc w:val="center"/>
        <w:tblInd w:w="88" w:type="dxa"/>
        <w:tblLook w:val="04A0" w:firstRow="1" w:lastRow="0" w:firstColumn="1" w:lastColumn="0" w:noHBand="0" w:noVBand="1"/>
      </w:tblPr>
      <w:tblGrid>
        <w:gridCol w:w="1500"/>
        <w:gridCol w:w="1500"/>
        <w:gridCol w:w="1500"/>
      </w:tblGrid>
      <w:tr w:rsidR="00F10EB3">
        <w:trPr>
          <w:trHeight w:val="280"/>
          <w:jc w:val="center"/>
        </w:trPr>
        <w:tc>
          <w:tcPr>
            <w:tcW w:w="1500" w:type="dxa"/>
            <w:tcBorders>
              <w:top w:val="single" w:sz="8" w:space="0" w:color="auto"/>
              <w:left w:val="single" w:sz="8" w:space="0" w:color="auto"/>
              <w:bottom w:val="single" w:sz="8" w:space="0" w:color="auto"/>
              <w:right w:val="single" w:sz="8" w:space="0" w:color="auto"/>
            </w:tcBorders>
            <w:shd w:val="clear" w:color="auto" w:fill="FF9900"/>
            <w:noWrap/>
            <w:vAlign w:val="center"/>
          </w:tcPr>
          <w:p w:rsidR="00F10EB3" w:rsidRPr="00D12120" w:rsidRDefault="00F10EB3">
            <w:pPr>
              <w:spacing w:after="0" w:line="240" w:lineRule="auto"/>
              <w:jc w:val="center"/>
              <w:rPr>
                <w:rFonts w:ascii="Times New Roman" w:eastAsiaTheme="minorEastAsia" w:hAnsi="Times New Roman" w:cs="Times New Roman"/>
              </w:rPr>
            </w:pPr>
            <w:r w:rsidRPr="00D12120">
              <w:rPr>
                <w:rFonts w:ascii="Times New Roman" w:eastAsiaTheme="minorEastAsia" w:hAnsi="Times New Roman" w:cs="Times New Roman"/>
              </w:rPr>
              <w:t>Layer</w:t>
            </w:r>
          </w:p>
        </w:tc>
        <w:tc>
          <w:tcPr>
            <w:tcW w:w="1500" w:type="dxa"/>
            <w:tcBorders>
              <w:top w:val="single" w:sz="8" w:space="0" w:color="auto"/>
              <w:left w:val="single" w:sz="8" w:space="0" w:color="auto"/>
              <w:bottom w:val="single" w:sz="8" w:space="0" w:color="auto"/>
              <w:right w:val="single" w:sz="8" w:space="0" w:color="auto"/>
            </w:tcBorders>
            <w:shd w:val="clear" w:color="auto" w:fill="FF9900"/>
            <w:noWrap/>
            <w:vAlign w:val="center"/>
          </w:tcPr>
          <w:p w:rsidR="00F10EB3" w:rsidRPr="00D12120" w:rsidRDefault="00F10EB3">
            <w:pPr>
              <w:spacing w:after="0" w:line="240" w:lineRule="auto"/>
              <w:jc w:val="center"/>
              <w:rPr>
                <w:rFonts w:ascii="Times New Roman" w:eastAsiaTheme="minorEastAsia" w:hAnsi="Times New Roman" w:cs="Times New Roman"/>
              </w:rPr>
            </w:pPr>
            <w:r w:rsidRPr="00D12120">
              <w:rPr>
                <w:rFonts w:ascii="Times New Roman" w:eastAsiaTheme="minorEastAsia" w:hAnsi="Times New Roman" w:cs="Times New Roman"/>
              </w:rPr>
              <w:t>Material</w:t>
            </w:r>
          </w:p>
        </w:tc>
        <w:tc>
          <w:tcPr>
            <w:tcW w:w="1500" w:type="dxa"/>
            <w:tcBorders>
              <w:top w:val="single" w:sz="8" w:space="0" w:color="auto"/>
              <w:left w:val="single" w:sz="8" w:space="0" w:color="auto"/>
              <w:bottom w:val="single" w:sz="8" w:space="0" w:color="auto"/>
              <w:right w:val="single" w:sz="8" w:space="0" w:color="auto"/>
            </w:tcBorders>
            <w:shd w:val="clear" w:color="auto" w:fill="FF9900"/>
            <w:noWrap/>
            <w:vAlign w:val="center"/>
          </w:tcPr>
          <w:p w:rsidR="00F10EB3" w:rsidRPr="00D12120" w:rsidRDefault="00F10EB3">
            <w:pPr>
              <w:spacing w:after="0" w:line="240" w:lineRule="auto"/>
              <w:jc w:val="center"/>
              <w:rPr>
                <w:rFonts w:ascii="Times New Roman" w:eastAsiaTheme="minorEastAsia" w:hAnsi="Times New Roman" w:cs="Times New Roman"/>
              </w:rPr>
            </w:pPr>
            <w:r w:rsidRPr="00D12120">
              <w:rPr>
                <w:rFonts w:ascii="Times New Roman" w:eastAsiaTheme="minorEastAsia" w:hAnsi="Times New Roman" w:cs="Times New Roman"/>
              </w:rPr>
              <w:t>Radius (cm)</w:t>
            </w:r>
          </w:p>
        </w:tc>
      </w:tr>
      <w:tr w:rsidR="00F10EB3">
        <w:trPr>
          <w:trHeight w:val="260"/>
          <w:jc w:val="center"/>
        </w:trPr>
        <w:tc>
          <w:tcPr>
            <w:tcW w:w="1500" w:type="dxa"/>
            <w:tcBorders>
              <w:top w:val="nil"/>
              <w:left w:val="single" w:sz="4" w:space="0" w:color="auto"/>
              <w:bottom w:val="single" w:sz="4" w:space="0" w:color="auto"/>
              <w:right w:val="single" w:sz="4" w:space="0" w:color="auto"/>
            </w:tcBorders>
            <w:noWrap/>
            <w:vAlign w:val="center"/>
          </w:tcPr>
          <w:p w:rsidR="00F10EB3" w:rsidRPr="00D12120" w:rsidRDefault="00F10EB3">
            <w:pPr>
              <w:spacing w:after="0" w:line="240" w:lineRule="auto"/>
              <w:jc w:val="center"/>
              <w:rPr>
                <w:rFonts w:ascii="Times New Roman" w:eastAsiaTheme="minorEastAsia" w:hAnsi="Times New Roman" w:cs="Times New Roman"/>
              </w:rPr>
            </w:pPr>
            <w:r w:rsidRPr="00D12120">
              <w:rPr>
                <w:rFonts w:ascii="Times New Roman" w:eastAsiaTheme="minorEastAsia" w:hAnsi="Times New Roman" w:cs="Times New Roman"/>
              </w:rPr>
              <w:t>Fuel</w:t>
            </w:r>
          </w:p>
        </w:tc>
        <w:tc>
          <w:tcPr>
            <w:tcW w:w="1500" w:type="dxa"/>
            <w:tcBorders>
              <w:top w:val="nil"/>
              <w:left w:val="single" w:sz="4" w:space="0" w:color="auto"/>
              <w:bottom w:val="single" w:sz="4" w:space="0" w:color="auto"/>
              <w:right w:val="single" w:sz="4" w:space="0" w:color="auto"/>
            </w:tcBorders>
            <w:noWrap/>
            <w:vAlign w:val="center"/>
          </w:tcPr>
          <w:p w:rsidR="00F10EB3" w:rsidRPr="00D12120" w:rsidRDefault="00F10EB3">
            <w:pPr>
              <w:spacing w:after="0" w:line="240" w:lineRule="auto"/>
              <w:jc w:val="center"/>
              <w:rPr>
                <w:rFonts w:ascii="Times New Roman" w:eastAsiaTheme="minorEastAsia" w:hAnsi="Times New Roman" w:cs="Times New Roman"/>
              </w:rPr>
            </w:pPr>
            <w:r w:rsidRPr="00D12120">
              <w:rPr>
                <w:rFonts w:ascii="Times New Roman" w:eastAsiaTheme="minorEastAsia" w:hAnsi="Times New Roman" w:cs="Times New Roman"/>
              </w:rPr>
              <w:t>UO2</w:t>
            </w:r>
          </w:p>
        </w:tc>
        <w:tc>
          <w:tcPr>
            <w:tcW w:w="1500" w:type="dxa"/>
            <w:tcBorders>
              <w:top w:val="nil"/>
              <w:left w:val="single" w:sz="4" w:space="0" w:color="auto"/>
              <w:bottom w:val="single" w:sz="4" w:space="0" w:color="auto"/>
              <w:right w:val="single" w:sz="4" w:space="0" w:color="auto"/>
            </w:tcBorders>
            <w:noWrap/>
            <w:vAlign w:val="center"/>
          </w:tcPr>
          <w:p w:rsidR="00F10EB3" w:rsidRPr="00D12120" w:rsidRDefault="00F10EB3">
            <w:pPr>
              <w:spacing w:after="0" w:line="240" w:lineRule="auto"/>
              <w:jc w:val="center"/>
              <w:rPr>
                <w:rFonts w:ascii="Times New Roman" w:eastAsiaTheme="minorEastAsia" w:hAnsi="Times New Roman" w:cs="Times New Roman"/>
              </w:rPr>
            </w:pPr>
            <w:r w:rsidRPr="00D12120">
              <w:rPr>
                <w:rFonts w:ascii="Times New Roman" w:eastAsiaTheme="minorEastAsia" w:hAnsi="Times New Roman" w:cs="Times New Roman"/>
              </w:rPr>
              <w:t>0.02985</w:t>
            </w:r>
          </w:p>
        </w:tc>
      </w:tr>
      <w:tr w:rsidR="00F10EB3">
        <w:trPr>
          <w:trHeight w:val="260"/>
          <w:jc w:val="center"/>
        </w:trPr>
        <w:tc>
          <w:tcPr>
            <w:tcW w:w="1500" w:type="dxa"/>
            <w:tcBorders>
              <w:top w:val="single" w:sz="4" w:space="0" w:color="auto"/>
              <w:left w:val="single" w:sz="4" w:space="0" w:color="auto"/>
              <w:bottom w:val="single" w:sz="4" w:space="0" w:color="auto"/>
              <w:right w:val="single" w:sz="4" w:space="0" w:color="auto"/>
            </w:tcBorders>
            <w:noWrap/>
            <w:vAlign w:val="center"/>
          </w:tcPr>
          <w:p w:rsidR="00F10EB3" w:rsidRPr="00D12120" w:rsidRDefault="00F10EB3">
            <w:pPr>
              <w:spacing w:after="0" w:line="240" w:lineRule="auto"/>
              <w:jc w:val="center"/>
              <w:rPr>
                <w:rFonts w:ascii="Times New Roman" w:eastAsiaTheme="minorEastAsia" w:hAnsi="Times New Roman" w:cs="Times New Roman"/>
              </w:rPr>
            </w:pPr>
            <w:r w:rsidRPr="00D12120">
              <w:rPr>
                <w:rFonts w:ascii="Times New Roman" w:eastAsiaTheme="minorEastAsia" w:hAnsi="Times New Roman" w:cs="Times New Roman"/>
              </w:rPr>
              <w:t>Coating 1</w:t>
            </w:r>
          </w:p>
        </w:tc>
        <w:tc>
          <w:tcPr>
            <w:tcW w:w="1500" w:type="dxa"/>
            <w:tcBorders>
              <w:top w:val="single" w:sz="4" w:space="0" w:color="auto"/>
              <w:left w:val="single" w:sz="4" w:space="0" w:color="auto"/>
              <w:bottom w:val="single" w:sz="4" w:space="0" w:color="auto"/>
              <w:right w:val="single" w:sz="4" w:space="0" w:color="auto"/>
            </w:tcBorders>
            <w:noWrap/>
            <w:vAlign w:val="center"/>
          </w:tcPr>
          <w:p w:rsidR="00F10EB3" w:rsidRPr="00D12120" w:rsidRDefault="00F10EB3">
            <w:pPr>
              <w:spacing w:after="0" w:line="240" w:lineRule="auto"/>
              <w:jc w:val="center"/>
              <w:rPr>
                <w:rFonts w:ascii="Times New Roman" w:eastAsiaTheme="minorEastAsia" w:hAnsi="Times New Roman" w:cs="Times New Roman"/>
              </w:rPr>
            </w:pPr>
            <w:r w:rsidRPr="00D12120">
              <w:rPr>
                <w:rFonts w:ascii="Times New Roman" w:eastAsiaTheme="minorEastAsia" w:hAnsi="Times New Roman" w:cs="Times New Roman"/>
              </w:rPr>
              <w:t>Graphite</w:t>
            </w:r>
          </w:p>
        </w:tc>
        <w:tc>
          <w:tcPr>
            <w:tcW w:w="1500" w:type="dxa"/>
            <w:tcBorders>
              <w:top w:val="single" w:sz="4" w:space="0" w:color="auto"/>
              <w:left w:val="single" w:sz="4" w:space="0" w:color="auto"/>
              <w:bottom w:val="single" w:sz="4" w:space="0" w:color="auto"/>
              <w:right w:val="single" w:sz="4" w:space="0" w:color="auto"/>
            </w:tcBorders>
            <w:noWrap/>
            <w:vAlign w:val="center"/>
          </w:tcPr>
          <w:p w:rsidR="00F10EB3" w:rsidRPr="00D12120" w:rsidRDefault="00F10EB3">
            <w:pPr>
              <w:spacing w:after="0" w:line="240" w:lineRule="auto"/>
              <w:jc w:val="center"/>
              <w:rPr>
                <w:rFonts w:ascii="Times New Roman" w:eastAsiaTheme="minorEastAsia" w:hAnsi="Times New Roman" w:cs="Times New Roman"/>
              </w:rPr>
            </w:pPr>
            <w:r w:rsidRPr="00D12120">
              <w:rPr>
                <w:rFonts w:ascii="Times New Roman" w:eastAsiaTheme="minorEastAsia" w:hAnsi="Times New Roman" w:cs="Times New Roman"/>
              </w:rPr>
              <w:t>0.03588</w:t>
            </w:r>
          </w:p>
        </w:tc>
      </w:tr>
      <w:tr w:rsidR="00F10EB3">
        <w:trPr>
          <w:trHeight w:val="260"/>
          <w:jc w:val="center"/>
        </w:trPr>
        <w:tc>
          <w:tcPr>
            <w:tcW w:w="1500" w:type="dxa"/>
            <w:tcBorders>
              <w:top w:val="single" w:sz="4" w:space="0" w:color="auto"/>
              <w:left w:val="single" w:sz="4" w:space="0" w:color="auto"/>
              <w:bottom w:val="single" w:sz="4" w:space="0" w:color="auto"/>
              <w:right w:val="single" w:sz="4" w:space="0" w:color="auto"/>
            </w:tcBorders>
            <w:noWrap/>
            <w:vAlign w:val="center"/>
          </w:tcPr>
          <w:p w:rsidR="00F10EB3" w:rsidRPr="00D12120" w:rsidRDefault="00F10EB3">
            <w:pPr>
              <w:spacing w:after="0" w:line="240" w:lineRule="auto"/>
              <w:jc w:val="center"/>
              <w:rPr>
                <w:rFonts w:ascii="Times New Roman" w:eastAsiaTheme="minorEastAsia" w:hAnsi="Times New Roman" w:cs="Times New Roman"/>
              </w:rPr>
            </w:pPr>
            <w:r w:rsidRPr="00D12120">
              <w:rPr>
                <w:rFonts w:ascii="Times New Roman" w:eastAsiaTheme="minorEastAsia" w:hAnsi="Times New Roman" w:cs="Times New Roman"/>
              </w:rPr>
              <w:t>Coating 2</w:t>
            </w:r>
          </w:p>
        </w:tc>
        <w:tc>
          <w:tcPr>
            <w:tcW w:w="1500" w:type="dxa"/>
            <w:tcBorders>
              <w:top w:val="single" w:sz="4" w:space="0" w:color="auto"/>
              <w:left w:val="single" w:sz="4" w:space="0" w:color="auto"/>
              <w:bottom w:val="single" w:sz="4" w:space="0" w:color="auto"/>
              <w:right w:val="single" w:sz="4" w:space="0" w:color="auto"/>
            </w:tcBorders>
            <w:noWrap/>
            <w:vAlign w:val="center"/>
          </w:tcPr>
          <w:p w:rsidR="00F10EB3" w:rsidRPr="00D12120" w:rsidRDefault="00F10EB3">
            <w:pPr>
              <w:spacing w:after="0" w:line="240" w:lineRule="auto"/>
              <w:jc w:val="center"/>
              <w:rPr>
                <w:rFonts w:ascii="Times New Roman" w:eastAsiaTheme="minorEastAsia" w:hAnsi="Times New Roman" w:cs="Times New Roman"/>
              </w:rPr>
            </w:pPr>
            <w:r w:rsidRPr="00D12120">
              <w:rPr>
                <w:rFonts w:ascii="Times New Roman" w:eastAsiaTheme="minorEastAsia" w:hAnsi="Times New Roman" w:cs="Times New Roman"/>
              </w:rPr>
              <w:t>IPyC</w:t>
            </w:r>
          </w:p>
        </w:tc>
        <w:tc>
          <w:tcPr>
            <w:tcW w:w="1500" w:type="dxa"/>
            <w:tcBorders>
              <w:top w:val="single" w:sz="4" w:space="0" w:color="auto"/>
              <w:left w:val="single" w:sz="4" w:space="0" w:color="auto"/>
              <w:bottom w:val="single" w:sz="4" w:space="0" w:color="auto"/>
              <w:right w:val="single" w:sz="4" w:space="0" w:color="auto"/>
            </w:tcBorders>
            <w:noWrap/>
            <w:vAlign w:val="center"/>
          </w:tcPr>
          <w:p w:rsidR="00F10EB3" w:rsidRPr="00D12120" w:rsidRDefault="00F10EB3">
            <w:pPr>
              <w:spacing w:after="0" w:line="240" w:lineRule="auto"/>
              <w:jc w:val="center"/>
              <w:rPr>
                <w:rFonts w:ascii="Times New Roman" w:eastAsiaTheme="minorEastAsia" w:hAnsi="Times New Roman" w:cs="Times New Roman"/>
              </w:rPr>
            </w:pPr>
            <w:r w:rsidRPr="00D12120">
              <w:rPr>
                <w:rFonts w:ascii="Times New Roman" w:eastAsiaTheme="minorEastAsia" w:hAnsi="Times New Roman" w:cs="Times New Roman"/>
              </w:rPr>
              <w:t>0.038945</w:t>
            </w:r>
          </w:p>
        </w:tc>
      </w:tr>
      <w:tr w:rsidR="00F10EB3">
        <w:trPr>
          <w:trHeight w:val="260"/>
          <w:jc w:val="center"/>
        </w:trPr>
        <w:tc>
          <w:tcPr>
            <w:tcW w:w="1500" w:type="dxa"/>
            <w:tcBorders>
              <w:top w:val="single" w:sz="4" w:space="0" w:color="auto"/>
              <w:left w:val="single" w:sz="4" w:space="0" w:color="auto"/>
              <w:bottom w:val="single" w:sz="4" w:space="0" w:color="auto"/>
              <w:right w:val="single" w:sz="4" w:space="0" w:color="auto"/>
            </w:tcBorders>
            <w:noWrap/>
            <w:vAlign w:val="center"/>
          </w:tcPr>
          <w:p w:rsidR="00F10EB3" w:rsidRPr="00D12120" w:rsidRDefault="00F10EB3">
            <w:pPr>
              <w:spacing w:after="0" w:line="240" w:lineRule="auto"/>
              <w:jc w:val="center"/>
              <w:rPr>
                <w:rFonts w:ascii="Times New Roman" w:eastAsiaTheme="minorEastAsia" w:hAnsi="Times New Roman" w:cs="Times New Roman"/>
              </w:rPr>
            </w:pPr>
            <w:r w:rsidRPr="00D12120">
              <w:rPr>
                <w:rFonts w:ascii="Times New Roman" w:eastAsiaTheme="minorEastAsia" w:hAnsi="Times New Roman" w:cs="Times New Roman"/>
              </w:rPr>
              <w:t>Coating 3</w:t>
            </w:r>
          </w:p>
        </w:tc>
        <w:tc>
          <w:tcPr>
            <w:tcW w:w="1500" w:type="dxa"/>
            <w:tcBorders>
              <w:top w:val="single" w:sz="4" w:space="0" w:color="auto"/>
              <w:left w:val="single" w:sz="4" w:space="0" w:color="auto"/>
              <w:bottom w:val="single" w:sz="4" w:space="0" w:color="auto"/>
              <w:right w:val="single" w:sz="4" w:space="0" w:color="auto"/>
            </w:tcBorders>
            <w:noWrap/>
            <w:vAlign w:val="center"/>
          </w:tcPr>
          <w:p w:rsidR="00F10EB3" w:rsidRPr="00D12120" w:rsidRDefault="00F10EB3">
            <w:pPr>
              <w:spacing w:after="0" w:line="240" w:lineRule="auto"/>
              <w:jc w:val="center"/>
              <w:rPr>
                <w:rFonts w:ascii="Times New Roman" w:eastAsiaTheme="minorEastAsia" w:hAnsi="Times New Roman" w:cs="Times New Roman"/>
              </w:rPr>
            </w:pPr>
            <w:r w:rsidRPr="00D12120">
              <w:rPr>
                <w:rFonts w:ascii="Times New Roman" w:eastAsiaTheme="minorEastAsia" w:hAnsi="Times New Roman" w:cs="Times New Roman"/>
              </w:rPr>
              <w:t>SiC</w:t>
            </w:r>
          </w:p>
        </w:tc>
        <w:tc>
          <w:tcPr>
            <w:tcW w:w="1500" w:type="dxa"/>
            <w:tcBorders>
              <w:top w:val="single" w:sz="4" w:space="0" w:color="auto"/>
              <w:left w:val="single" w:sz="4" w:space="0" w:color="auto"/>
              <w:bottom w:val="single" w:sz="4" w:space="0" w:color="auto"/>
              <w:right w:val="single" w:sz="4" w:space="0" w:color="auto"/>
            </w:tcBorders>
            <w:noWrap/>
            <w:vAlign w:val="center"/>
          </w:tcPr>
          <w:p w:rsidR="00F10EB3" w:rsidRPr="00D12120" w:rsidRDefault="00F10EB3">
            <w:pPr>
              <w:spacing w:after="0" w:line="240" w:lineRule="auto"/>
              <w:jc w:val="center"/>
              <w:rPr>
                <w:rFonts w:ascii="Times New Roman" w:eastAsiaTheme="minorEastAsia" w:hAnsi="Times New Roman" w:cs="Times New Roman"/>
              </w:rPr>
            </w:pPr>
            <w:r w:rsidRPr="00D12120">
              <w:rPr>
                <w:rFonts w:ascii="Times New Roman" w:eastAsiaTheme="minorEastAsia" w:hAnsi="Times New Roman" w:cs="Times New Roman"/>
              </w:rPr>
              <w:t>0.041835</w:t>
            </w:r>
          </w:p>
        </w:tc>
      </w:tr>
      <w:tr w:rsidR="00F10EB3">
        <w:trPr>
          <w:trHeight w:val="260"/>
          <w:jc w:val="center"/>
        </w:trPr>
        <w:tc>
          <w:tcPr>
            <w:tcW w:w="1500" w:type="dxa"/>
            <w:tcBorders>
              <w:top w:val="single" w:sz="4" w:space="0" w:color="auto"/>
              <w:left w:val="single" w:sz="4" w:space="0" w:color="auto"/>
              <w:bottom w:val="single" w:sz="4" w:space="0" w:color="auto"/>
              <w:right w:val="single" w:sz="4" w:space="0" w:color="auto"/>
            </w:tcBorders>
            <w:noWrap/>
            <w:vAlign w:val="center"/>
          </w:tcPr>
          <w:p w:rsidR="00F10EB3" w:rsidRPr="00D12120" w:rsidRDefault="00F10EB3">
            <w:pPr>
              <w:spacing w:after="0" w:line="240" w:lineRule="auto"/>
              <w:jc w:val="center"/>
              <w:rPr>
                <w:rFonts w:ascii="Times New Roman" w:eastAsiaTheme="minorEastAsia" w:hAnsi="Times New Roman" w:cs="Times New Roman"/>
              </w:rPr>
            </w:pPr>
            <w:r w:rsidRPr="00D12120">
              <w:rPr>
                <w:rFonts w:ascii="Times New Roman" w:eastAsiaTheme="minorEastAsia" w:hAnsi="Times New Roman" w:cs="Times New Roman"/>
              </w:rPr>
              <w:t>Coating 4</w:t>
            </w:r>
          </w:p>
        </w:tc>
        <w:tc>
          <w:tcPr>
            <w:tcW w:w="1500" w:type="dxa"/>
            <w:tcBorders>
              <w:top w:val="single" w:sz="4" w:space="0" w:color="auto"/>
              <w:left w:val="single" w:sz="4" w:space="0" w:color="auto"/>
              <w:bottom w:val="single" w:sz="4" w:space="0" w:color="auto"/>
              <w:right w:val="single" w:sz="4" w:space="0" w:color="auto"/>
            </w:tcBorders>
            <w:noWrap/>
            <w:vAlign w:val="center"/>
          </w:tcPr>
          <w:p w:rsidR="00F10EB3" w:rsidRPr="00D12120" w:rsidRDefault="00F10EB3">
            <w:pPr>
              <w:spacing w:after="0" w:line="240" w:lineRule="auto"/>
              <w:jc w:val="center"/>
              <w:rPr>
                <w:rFonts w:ascii="Times New Roman" w:eastAsiaTheme="minorEastAsia" w:hAnsi="Times New Roman" w:cs="Times New Roman"/>
              </w:rPr>
            </w:pPr>
            <w:r w:rsidRPr="00D12120">
              <w:rPr>
                <w:rFonts w:ascii="Times New Roman" w:eastAsiaTheme="minorEastAsia" w:hAnsi="Times New Roman" w:cs="Times New Roman"/>
              </w:rPr>
              <w:t>OPyC</w:t>
            </w:r>
          </w:p>
        </w:tc>
        <w:tc>
          <w:tcPr>
            <w:tcW w:w="1500" w:type="dxa"/>
            <w:tcBorders>
              <w:top w:val="single" w:sz="4" w:space="0" w:color="auto"/>
              <w:left w:val="single" w:sz="4" w:space="0" w:color="auto"/>
              <w:bottom w:val="single" w:sz="4" w:space="0" w:color="auto"/>
              <w:right w:val="single" w:sz="4" w:space="0" w:color="auto"/>
            </w:tcBorders>
            <w:noWrap/>
            <w:vAlign w:val="center"/>
          </w:tcPr>
          <w:p w:rsidR="00F10EB3" w:rsidRPr="00D12120" w:rsidRDefault="00F10EB3">
            <w:pPr>
              <w:spacing w:after="0" w:line="240" w:lineRule="auto"/>
              <w:jc w:val="center"/>
              <w:rPr>
                <w:rFonts w:ascii="Times New Roman" w:eastAsiaTheme="minorEastAsia" w:hAnsi="Times New Roman" w:cs="Times New Roman"/>
              </w:rPr>
            </w:pPr>
            <w:r w:rsidRPr="00D12120">
              <w:rPr>
                <w:rFonts w:ascii="Times New Roman" w:eastAsiaTheme="minorEastAsia" w:hAnsi="Times New Roman" w:cs="Times New Roman"/>
              </w:rPr>
              <w:t>0.04645</w:t>
            </w:r>
          </w:p>
        </w:tc>
      </w:tr>
      <w:tr w:rsidR="00F10EB3">
        <w:trPr>
          <w:trHeight w:val="260"/>
          <w:jc w:val="center"/>
        </w:trPr>
        <w:tc>
          <w:tcPr>
            <w:tcW w:w="1500" w:type="dxa"/>
            <w:tcBorders>
              <w:top w:val="single" w:sz="4" w:space="0" w:color="auto"/>
              <w:left w:val="single" w:sz="4" w:space="0" w:color="auto"/>
              <w:bottom w:val="single" w:sz="4" w:space="0" w:color="auto"/>
              <w:right w:val="single" w:sz="4" w:space="0" w:color="auto"/>
            </w:tcBorders>
            <w:noWrap/>
            <w:vAlign w:val="center"/>
          </w:tcPr>
          <w:p w:rsidR="00F10EB3" w:rsidRPr="00D12120" w:rsidRDefault="00F10EB3">
            <w:pPr>
              <w:spacing w:after="0" w:line="240" w:lineRule="auto"/>
              <w:jc w:val="center"/>
              <w:rPr>
                <w:rFonts w:ascii="Times New Roman" w:eastAsiaTheme="minorEastAsia" w:hAnsi="Times New Roman" w:cs="Times New Roman"/>
              </w:rPr>
            </w:pPr>
            <w:r w:rsidRPr="00D12120">
              <w:rPr>
                <w:rFonts w:ascii="Times New Roman" w:eastAsiaTheme="minorEastAsia" w:hAnsi="Times New Roman" w:cs="Times New Roman"/>
              </w:rPr>
              <w:t>Moderator Matrix</w:t>
            </w:r>
          </w:p>
        </w:tc>
        <w:tc>
          <w:tcPr>
            <w:tcW w:w="1500" w:type="dxa"/>
            <w:tcBorders>
              <w:top w:val="single" w:sz="4" w:space="0" w:color="auto"/>
              <w:left w:val="single" w:sz="4" w:space="0" w:color="auto"/>
              <w:bottom w:val="single" w:sz="4" w:space="0" w:color="auto"/>
              <w:right w:val="single" w:sz="4" w:space="0" w:color="auto"/>
            </w:tcBorders>
            <w:noWrap/>
            <w:vAlign w:val="center"/>
          </w:tcPr>
          <w:p w:rsidR="00F10EB3" w:rsidRPr="00D12120" w:rsidRDefault="00F10EB3">
            <w:pPr>
              <w:spacing w:after="0" w:line="240" w:lineRule="auto"/>
              <w:jc w:val="center"/>
              <w:rPr>
                <w:rFonts w:ascii="Times New Roman" w:eastAsiaTheme="minorEastAsia" w:hAnsi="Times New Roman" w:cs="Times New Roman"/>
              </w:rPr>
            </w:pPr>
            <w:r w:rsidRPr="00D12120">
              <w:rPr>
                <w:rFonts w:ascii="Times New Roman" w:eastAsiaTheme="minorEastAsia" w:hAnsi="Times New Roman" w:cs="Times New Roman"/>
              </w:rPr>
              <w:t>BeO</w:t>
            </w:r>
          </w:p>
        </w:tc>
        <w:tc>
          <w:tcPr>
            <w:tcW w:w="1500" w:type="dxa"/>
            <w:tcBorders>
              <w:top w:val="single" w:sz="4" w:space="0" w:color="auto"/>
              <w:left w:val="single" w:sz="4" w:space="0" w:color="auto"/>
              <w:bottom w:val="single" w:sz="4" w:space="0" w:color="auto"/>
              <w:right w:val="single" w:sz="4" w:space="0" w:color="auto"/>
            </w:tcBorders>
            <w:noWrap/>
            <w:vAlign w:val="center"/>
          </w:tcPr>
          <w:p w:rsidR="00F10EB3" w:rsidRPr="00D12120" w:rsidRDefault="00F10EB3">
            <w:pPr>
              <w:spacing w:after="0" w:line="240" w:lineRule="auto"/>
              <w:jc w:val="center"/>
              <w:rPr>
                <w:rFonts w:ascii="Times New Roman" w:eastAsiaTheme="minorEastAsia" w:hAnsi="Times New Roman" w:cs="Times New Roman"/>
              </w:rPr>
            </w:pPr>
            <w:r w:rsidRPr="00D12120">
              <w:rPr>
                <w:rFonts w:ascii="Times New Roman" w:eastAsiaTheme="minorEastAsia" w:hAnsi="Times New Roman" w:cs="Times New Roman"/>
              </w:rPr>
              <w:t>N/A</w:t>
            </w:r>
          </w:p>
        </w:tc>
      </w:tr>
    </w:tbl>
    <w:p w:rsidR="001367DA" w:rsidRDefault="001367DA" w:rsidP="008542D0">
      <w:pPr>
        <w:spacing w:after="0" w:line="480" w:lineRule="auto"/>
        <w:ind w:firstLine="720"/>
        <w:rPr>
          <w:rFonts w:ascii="Times New Roman" w:hAnsi="Times New Roman" w:cs="Times New Roman"/>
          <w:sz w:val="24"/>
          <w:szCs w:val="24"/>
        </w:rPr>
      </w:pPr>
      <w:r w:rsidRPr="00D12120">
        <w:rPr>
          <w:rFonts w:ascii="Times New Roman" w:hAnsi="Times New Roman" w:cs="Times New Roman"/>
          <w:sz w:val="24"/>
          <w:szCs w:val="24"/>
        </w:rPr>
        <w:lastRenderedPageBreak/>
        <w:t>Figure 3.5 below shows a visual representation of the micro cells, or fuel grains created using the DOUBLEHET command.</w:t>
      </w:r>
    </w:p>
    <w:p w:rsidR="00F10EB3" w:rsidRDefault="00F10EB3" w:rsidP="001367DA">
      <w:pPr>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355253" wp14:editId="36A41D95">
            <wp:extent cx="2985032" cy="4489935"/>
            <wp:effectExtent l="0" t="0" r="6350" b="6350"/>
            <wp:docPr id="40" name="Picture 40" descr=":::Desktop:Screen shot 2013-04-09 at 5.38.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 shot 2013-04-09 at 5.38.13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5626" cy="4490828"/>
                    </a:xfrm>
                    <a:prstGeom prst="rect">
                      <a:avLst/>
                    </a:prstGeom>
                    <a:noFill/>
                    <a:ln>
                      <a:noFill/>
                    </a:ln>
                  </pic:spPr>
                </pic:pic>
              </a:graphicData>
            </a:graphic>
          </wp:inline>
        </w:drawing>
      </w:r>
    </w:p>
    <w:p w:rsidR="00E41379" w:rsidRDefault="00E41379" w:rsidP="001367DA">
      <w:pPr>
        <w:spacing w:line="480" w:lineRule="auto"/>
        <w:jc w:val="center"/>
        <w:rPr>
          <w:rFonts w:ascii="Times New Roman" w:hAnsi="Times New Roman" w:cs="Times New Roman"/>
          <w:b/>
          <w:sz w:val="20"/>
          <w:szCs w:val="24"/>
        </w:rPr>
      </w:pPr>
      <w:r w:rsidRPr="00E41379">
        <w:rPr>
          <w:rFonts w:ascii="Times New Roman" w:hAnsi="Times New Roman" w:cs="Times New Roman"/>
          <w:b/>
          <w:sz w:val="20"/>
          <w:szCs w:val="24"/>
        </w:rPr>
        <w:t>Figure 3</w:t>
      </w:r>
      <w:r w:rsidR="00526D61">
        <w:rPr>
          <w:rFonts w:ascii="Times New Roman" w:hAnsi="Times New Roman" w:cs="Times New Roman"/>
          <w:b/>
          <w:sz w:val="20"/>
          <w:szCs w:val="24"/>
        </w:rPr>
        <w:t>.5</w:t>
      </w:r>
      <w:r>
        <w:rPr>
          <w:rFonts w:ascii="Times New Roman" w:hAnsi="Times New Roman" w:cs="Times New Roman"/>
          <w:b/>
          <w:sz w:val="20"/>
          <w:szCs w:val="24"/>
        </w:rPr>
        <w:t>:</w:t>
      </w:r>
      <w:r w:rsidR="00F10EB3" w:rsidRPr="00E41379">
        <w:rPr>
          <w:rFonts w:ascii="Times New Roman" w:hAnsi="Times New Roman" w:cs="Times New Roman"/>
          <w:b/>
          <w:sz w:val="20"/>
          <w:szCs w:val="24"/>
        </w:rPr>
        <w:t xml:space="preserve">  The structure of a micro cell created using DOUBLEHET.</w:t>
      </w:r>
      <w:r w:rsidR="00F10EB3">
        <w:rPr>
          <w:rFonts w:ascii="Times New Roman" w:hAnsi="Times New Roman" w:cs="Times New Roman"/>
          <w:b/>
          <w:sz w:val="20"/>
          <w:szCs w:val="24"/>
        </w:rPr>
        <w:t xml:space="preserve">   </w:t>
      </w:r>
    </w:p>
    <w:p w:rsidR="00F10EB3" w:rsidRDefault="00F10EB3" w:rsidP="00F10EB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Once the fuel grains have been created, one must specify </w:t>
      </w:r>
      <w:r w:rsidR="002854CC">
        <w:rPr>
          <w:rFonts w:ascii="Times New Roman" w:hAnsi="Times New Roman" w:cs="Times New Roman"/>
          <w:sz w:val="24"/>
          <w:szCs w:val="24"/>
        </w:rPr>
        <w:t xml:space="preserve">the </w:t>
      </w:r>
      <w:r>
        <w:rPr>
          <w:rFonts w:ascii="Times New Roman" w:hAnsi="Times New Roman" w:cs="Times New Roman"/>
          <w:sz w:val="24"/>
          <w:szCs w:val="24"/>
        </w:rPr>
        <w:t xml:space="preserve">macro cell data.  For this </w:t>
      </w:r>
      <w:r w:rsidR="002F1A22">
        <w:rPr>
          <w:rFonts w:ascii="Times New Roman" w:hAnsi="Times New Roman" w:cs="Times New Roman"/>
          <w:sz w:val="24"/>
          <w:szCs w:val="24"/>
        </w:rPr>
        <w:t>design</w:t>
      </w:r>
      <w:r>
        <w:rPr>
          <w:rFonts w:ascii="Times New Roman" w:hAnsi="Times New Roman" w:cs="Times New Roman"/>
          <w:sz w:val="24"/>
          <w:szCs w:val="24"/>
        </w:rPr>
        <w:t xml:space="preserve">, the macro cells represent the fuel pebbles to be placed inside the reactor vessel.  Pebbles were constructed using beryllium oxide as a moderator instead of graphite.  The fuel zone inside the pebble has a radius of 2.5 cm with no gap between the fuel zone and the cladding.  The radius of the beryllium oxide cladding extends 3.5 cm further than the fuel zone, bringing the overall radius of the pebble to be 6.0 cm.  The pebbles are then arranged in a triangular-pitch lattice, </w:t>
      </w:r>
      <w:r>
        <w:rPr>
          <w:rFonts w:ascii="Times New Roman" w:hAnsi="Times New Roman" w:cs="Times New Roman"/>
          <w:sz w:val="24"/>
          <w:szCs w:val="24"/>
        </w:rPr>
        <w:lastRenderedPageBreak/>
        <w:t>with a h</w:t>
      </w:r>
      <w:r w:rsidR="00526D61">
        <w:rPr>
          <w:rFonts w:ascii="Times New Roman" w:hAnsi="Times New Roman" w:cs="Times New Roman"/>
          <w:sz w:val="24"/>
          <w:szCs w:val="24"/>
        </w:rPr>
        <w:t>alf-pitch of 3.6 cm.  Figure 3.6</w:t>
      </w:r>
      <w:r>
        <w:rPr>
          <w:rFonts w:ascii="Times New Roman" w:hAnsi="Times New Roman" w:cs="Times New Roman"/>
          <w:sz w:val="24"/>
          <w:szCs w:val="24"/>
        </w:rPr>
        <w:t xml:space="preserve"> below shows a visual representation of the macro cells, or pebbles created using the DOUBLEHET command.</w:t>
      </w:r>
    </w:p>
    <w:p w:rsidR="00F10EB3" w:rsidRDefault="00F10EB3" w:rsidP="00926785">
      <w:pPr>
        <w:spacing w:after="0"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0FB864" wp14:editId="6321B74E">
            <wp:extent cx="3017254" cy="4287982"/>
            <wp:effectExtent l="0" t="0" r="0" b="0"/>
            <wp:docPr id="39" name="Picture 39" descr=":::Desktop:Screen shot 2013-04-09 at 5.37.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 shot 2013-04-09 at 5.37.36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7254" cy="4287982"/>
                    </a:xfrm>
                    <a:prstGeom prst="rect">
                      <a:avLst/>
                    </a:prstGeom>
                    <a:noFill/>
                    <a:ln>
                      <a:noFill/>
                    </a:ln>
                  </pic:spPr>
                </pic:pic>
              </a:graphicData>
            </a:graphic>
          </wp:inline>
        </w:drawing>
      </w:r>
    </w:p>
    <w:p w:rsidR="00F10EB3" w:rsidRDefault="00E41379" w:rsidP="00F10EB3">
      <w:pPr>
        <w:spacing w:line="480" w:lineRule="auto"/>
        <w:jc w:val="center"/>
        <w:rPr>
          <w:rFonts w:ascii="Times New Roman" w:hAnsi="Times New Roman" w:cs="Times New Roman"/>
          <w:b/>
          <w:sz w:val="20"/>
          <w:szCs w:val="24"/>
        </w:rPr>
      </w:pPr>
      <w:r w:rsidRPr="00E41379">
        <w:rPr>
          <w:rFonts w:ascii="Times New Roman" w:hAnsi="Times New Roman" w:cs="Times New Roman"/>
          <w:b/>
          <w:sz w:val="20"/>
          <w:szCs w:val="24"/>
        </w:rPr>
        <w:t>Figure 3</w:t>
      </w:r>
      <w:r w:rsidR="00526D61">
        <w:rPr>
          <w:rFonts w:ascii="Times New Roman" w:hAnsi="Times New Roman" w:cs="Times New Roman"/>
          <w:b/>
          <w:sz w:val="20"/>
          <w:szCs w:val="24"/>
        </w:rPr>
        <w:t>.6</w:t>
      </w:r>
      <w:r w:rsidRPr="00E41379">
        <w:rPr>
          <w:rFonts w:ascii="Times New Roman" w:hAnsi="Times New Roman" w:cs="Times New Roman"/>
          <w:b/>
          <w:sz w:val="20"/>
          <w:szCs w:val="24"/>
        </w:rPr>
        <w:t>:</w:t>
      </w:r>
      <w:r w:rsidR="00F10EB3" w:rsidRPr="00E41379">
        <w:rPr>
          <w:rFonts w:ascii="Times New Roman" w:hAnsi="Times New Roman" w:cs="Times New Roman"/>
          <w:b/>
          <w:sz w:val="20"/>
          <w:szCs w:val="24"/>
        </w:rPr>
        <w:t xml:space="preserve">  The structure of a macro cell created using DOUBLEHET.</w:t>
      </w:r>
    </w:p>
    <w:p w:rsidR="00E86627" w:rsidRDefault="00E86627" w:rsidP="00F10EB3">
      <w:pPr>
        <w:spacing w:line="480" w:lineRule="auto"/>
        <w:jc w:val="center"/>
        <w:rPr>
          <w:rFonts w:ascii="Times New Roman" w:hAnsi="Times New Roman" w:cs="Times New Roman"/>
          <w:b/>
          <w:sz w:val="20"/>
          <w:szCs w:val="24"/>
        </w:rPr>
      </w:pPr>
    </w:p>
    <w:p w:rsidR="00F10EB3" w:rsidRDefault="00E41379" w:rsidP="00F10EB3">
      <w:pPr>
        <w:spacing w:line="480" w:lineRule="auto"/>
        <w:rPr>
          <w:rFonts w:ascii="Times New Roman" w:hAnsi="Times New Roman" w:cs="Times New Roman"/>
          <w:b/>
          <w:sz w:val="26"/>
          <w:szCs w:val="24"/>
        </w:rPr>
      </w:pPr>
      <w:r>
        <w:rPr>
          <w:rFonts w:ascii="Times New Roman" w:hAnsi="Times New Roman" w:cs="Times New Roman"/>
          <w:b/>
          <w:sz w:val="26"/>
          <w:szCs w:val="24"/>
        </w:rPr>
        <w:t>3.1d</w:t>
      </w:r>
      <w:r w:rsidR="00F10EB3">
        <w:rPr>
          <w:rFonts w:ascii="Times New Roman" w:hAnsi="Times New Roman" w:cs="Times New Roman"/>
          <w:b/>
          <w:sz w:val="26"/>
          <w:szCs w:val="24"/>
        </w:rPr>
        <w:t xml:space="preserve"> Global Geometry</w:t>
      </w:r>
    </w:p>
    <w:p w:rsidR="00F10EB3" w:rsidRDefault="00F10EB3" w:rsidP="00085913">
      <w:pPr>
        <w:spacing w:line="480" w:lineRule="auto"/>
        <w:rPr>
          <w:rFonts w:ascii="Times New Roman" w:hAnsi="Times New Roman" w:cs="Times New Roman"/>
          <w:sz w:val="24"/>
          <w:szCs w:val="24"/>
        </w:rPr>
      </w:pPr>
      <w:r>
        <w:rPr>
          <w:rFonts w:ascii="Times New Roman" w:hAnsi="Times New Roman" w:cs="Times New Roman"/>
          <w:b/>
          <w:sz w:val="26"/>
          <w:szCs w:val="24"/>
        </w:rPr>
        <w:tab/>
      </w:r>
      <w:r>
        <w:rPr>
          <w:rFonts w:ascii="Times New Roman" w:hAnsi="Times New Roman" w:cs="Times New Roman"/>
          <w:sz w:val="24"/>
          <w:szCs w:val="24"/>
        </w:rPr>
        <w:t>KENO V.a geometries must be constructed from the inside out, using simple geometric shapes</w:t>
      </w:r>
      <w:r w:rsidR="00670904">
        <w:rPr>
          <w:rFonts w:ascii="Times New Roman" w:hAnsi="Times New Roman" w:cs="Times New Roman"/>
          <w:sz w:val="24"/>
          <w:szCs w:val="24"/>
        </w:rPr>
        <w:t xml:space="preserve"> (e.g. spheres, cylinders, or </w:t>
      </w:r>
      <w:r>
        <w:rPr>
          <w:rFonts w:ascii="Times New Roman" w:hAnsi="Times New Roman" w:cs="Times New Roman"/>
          <w:sz w:val="24"/>
          <w:szCs w:val="24"/>
        </w:rPr>
        <w:t>cuboids</w:t>
      </w:r>
      <w:r w:rsidR="00670904">
        <w:rPr>
          <w:rFonts w:ascii="Times New Roman" w:hAnsi="Times New Roman" w:cs="Times New Roman"/>
          <w:sz w:val="24"/>
          <w:szCs w:val="24"/>
        </w:rPr>
        <w:t>), where e</w:t>
      </w:r>
      <w:r>
        <w:rPr>
          <w:rFonts w:ascii="Times New Roman" w:hAnsi="Times New Roman" w:cs="Times New Roman"/>
          <w:sz w:val="24"/>
          <w:szCs w:val="24"/>
        </w:rPr>
        <w:t>ach shape created is called a unit. As new units are entered, they are created without disturbing the previously entered unit.  This allows for the creation of a layered object, such as the cylindrical reactor vessel for this project.  The reactor vessel created has a</w:t>
      </w:r>
      <w:r w:rsidR="00E41379">
        <w:rPr>
          <w:rFonts w:ascii="Times New Roman" w:hAnsi="Times New Roman" w:cs="Times New Roman"/>
          <w:sz w:val="24"/>
          <w:szCs w:val="24"/>
        </w:rPr>
        <w:t>n</w:t>
      </w:r>
      <w:r>
        <w:rPr>
          <w:rFonts w:ascii="Times New Roman" w:hAnsi="Times New Roman" w:cs="Times New Roman"/>
          <w:sz w:val="24"/>
          <w:szCs w:val="24"/>
        </w:rPr>
        <w:t xml:space="preserve"> 8.5 meter tall fuel region with a radius of 1.75 meters.  The fuel region is </w:t>
      </w:r>
      <w:r>
        <w:rPr>
          <w:rFonts w:ascii="Times New Roman" w:hAnsi="Times New Roman" w:cs="Times New Roman"/>
          <w:sz w:val="24"/>
          <w:szCs w:val="24"/>
        </w:rPr>
        <w:lastRenderedPageBreak/>
        <w:t xml:space="preserve">filled 7.5 meters high with the pebble cell lattice created using DOUBLEHET, while the gaps and top meter of the fuel zone is filled with helium. The fuel zone is surrounded by a 55 cm thick silicon carbide reflector, which is then encased in a 10 cm thick stainless steel coating and once again surrounded by concrete.  </w:t>
      </w:r>
    </w:p>
    <w:p w:rsidR="004A51E0" w:rsidRDefault="004A51E0" w:rsidP="00F10EB3">
      <w:pPr>
        <w:spacing w:line="480" w:lineRule="auto"/>
        <w:jc w:val="center"/>
        <w:rPr>
          <w:rFonts w:ascii="Times New Roman" w:hAnsi="Times New Roman" w:cs="Times New Roman"/>
          <w:b/>
          <w:sz w:val="20"/>
          <w:szCs w:val="24"/>
        </w:rPr>
      </w:pPr>
    </w:p>
    <w:p w:rsidR="00F10EB3" w:rsidRDefault="004A51E0" w:rsidP="00F10EB3">
      <w:pPr>
        <w:spacing w:line="480" w:lineRule="auto"/>
        <w:rPr>
          <w:rFonts w:ascii="Times New Roman" w:hAnsi="Times New Roman" w:cs="Times New Roman"/>
          <w:b/>
          <w:sz w:val="26"/>
          <w:szCs w:val="24"/>
        </w:rPr>
      </w:pPr>
      <w:r>
        <w:rPr>
          <w:rFonts w:ascii="Times New Roman" w:hAnsi="Times New Roman" w:cs="Times New Roman"/>
          <w:b/>
          <w:sz w:val="26"/>
          <w:szCs w:val="24"/>
        </w:rPr>
        <w:t>3.1e</w:t>
      </w:r>
      <w:r w:rsidR="00F10EB3">
        <w:rPr>
          <w:rFonts w:ascii="Times New Roman" w:hAnsi="Times New Roman" w:cs="Times New Roman"/>
          <w:b/>
          <w:sz w:val="26"/>
          <w:szCs w:val="24"/>
        </w:rPr>
        <w:t xml:space="preserve"> Results and Analysis</w:t>
      </w:r>
    </w:p>
    <w:p w:rsidR="00F10EB3" w:rsidRDefault="00F10EB3" w:rsidP="00F10EB3">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SCALE 6.1 was used specifically in this project to determine the effects of helium density, beryllium oxide pebble coating, and best reflector thickness to produce the lowest enrichment to be used in this high temperature gas cooled pebble bed reactor.  The reactor vessel is placed in the same location, using the same materials, at the same temperature for each scenario conducted. </w:t>
      </w:r>
    </w:p>
    <w:p w:rsidR="00F10EB3" w:rsidRDefault="00F10EB3" w:rsidP="00F10EB3">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One of the primary features of this reactor is the ability to use lower fuel enrichment than other helium cooled pebble bed reactors. The goal of this </w:t>
      </w:r>
      <w:r w:rsidR="00495C16">
        <w:rPr>
          <w:rFonts w:ascii="Times New Roman" w:hAnsi="Times New Roman" w:cs="Times New Roman"/>
          <w:sz w:val="24"/>
          <w:szCs w:val="24"/>
        </w:rPr>
        <w:t xml:space="preserve">design </w:t>
      </w:r>
      <w:r>
        <w:rPr>
          <w:rFonts w:ascii="Times New Roman" w:hAnsi="Times New Roman" w:cs="Times New Roman"/>
          <w:sz w:val="24"/>
          <w:szCs w:val="24"/>
        </w:rPr>
        <w:t xml:space="preserve">was to </w:t>
      </w:r>
      <w:r w:rsidR="001A5884">
        <w:rPr>
          <w:rFonts w:ascii="Times New Roman" w:hAnsi="Times New Roman" w:cs="Times New Roman"/>
          <w:sz w:val="24"/>
          <w:szCs w:val="24"/>
        </w:rPr>
        <w:t>examine</w:t>
      </w:r>
      <w:r>
        <w:rPr>
          <w:rFonts w:ascii="Times New Roman" w:hAnsi="Times New Roman" w:cs="Times New Roman"/>
          <w:sz w:val="24"/>
          <w:szCs w:val="24"/>
        </w:rPr>
        <w:t xml:space="preserve"> if naturally enriched fuel would allow for critical conditions under </w:t>
      </w:r>
      <w:r w:rsidR="00F0732E">
        <w:rPr>
          <w:rFonts w:ascii="Times New Roman" w:hAnsi="Times New Roman" w:cs="Times New Roman"/>
          <w:sz w:val="24"/>
          <w:szCs w:val="24"/>
        </w:rPr>
        <w:t xml:space="preserve">a reactor </w:t>
      </w:r>
      <w:r>
        <w:rPr>
          <w:rFonts w:ascii="Times New Roman" w:hAnsi="Times New Roman" w:cs="Times New Roman"/>
          <w:sz w:val="24"/>
          <w:szCs w:val="24"/>
        </w:rPr>
        <w:t xml:space="preserve">startup </w:t>
      </w:r>
      <w:r w:rsidR="00F0732E">
        <w:rPr>
          <w:rFonts w:ascii="Times New Roman" w:hAnsi="Times New Roman" w:cs="Times New Roman"/>
          <w:sz w:val="24"/>
          <w:szCs w:val="24"/>
        </w:rPr>
        <w:t>scenario</w:t>
      </w:r>
      <w:r w:rsidR="00863F28">
        <w:rPr>
          <w:rFonts w:ascii="Times New Roman" w:hAnsi="Times New Roman" w:cs="Times New Roman"/>
          <w:sz w:val="24"/>
          <w:szCs w:val="24"/>
        </w:rPr>
        <w:t>.  Using the reactor model previously described</w:t>
      </w:r>
      <w:r>
        <w:rPr>
          <w:rFonts w:ascii="Times New Roman" w:hAnsi="Times New Roman" w:cs="Times New Roman"/>
          <w:sz w:val="24"/>
          <w:szCs w:val="24"/>
        </w:rPr>
        <w:t>, various enrichments were input</w:t>
      </w:r>
      <w:r w:rsidR="001A5884">
        <w:rPr>
          <w:rFonts w:ascii="Times New Roman" w:hAnsi="Times New Roman" w:cs="Times New Roman"/>
          <w:sz w:val="24"/>
          <w:szCs w:val="24"/>
        </w:rPr>
        <w:t>t</w:t>
      </w:r>
      <w:r w:rsidR="00B70217">
        <w:rPr>
          <w:rFonts w:ascii="Times New Roman" w:hAnsi="Times New Roman" w:cs="Times New Roman"/>
          <w:sz w:val="24"/>
          <w:szCs w:val="24"/>
        </w:rPr>
        <w:t>ed</w:t>
      </w:r>
      <w:r>
        <w:rPr>
          <w:rFonts w:ascii="Times New Roman" w:hAnsi="Times New Roman" w:cs="Times New Roman"/>
          <w:sz w:val="24"/>
          <w:szCs w:val="24"/>
        </w:rPr>
        <w:t xml:space="preserve"> into SCALE 6.1 and the resulting k</w:t>
      </w:r>
      <w:r w:rsidR="004A51E0">
        <w:rPr>
          <w:rFonts w:ascii="Times New Roman" w:hAnsi="Times New Roman" w:cs="Times New Roman"/>
          <w:sz w:val="24"/>
          <w:szCs w:val="24"/>
          <w:vertAlign w:val="subscript"/>
        </w:rPr>
        <w:t>eff</w:t>
      </w:r>
      <w:r>
        <w:rPr>
          <w:rFonts w:ascii="Times New Roman" w:hAnsi="Times New Roman" w:cs="Times New Roman"/>
          <w:sz w:val="24"/>
          <w:szCs w:val="24"/>
        </w:rPr>
        <w:t xml:space="preserve"> were recorded</w:t>
      </w:r>
      <w:r w:rsidR="00B70217">
        <w:rPr>
          <w:rFonts w:ascii="Times New Roman" w:hAnsi="Times New Roman" w:cs="Times New Roman"/>
          <w:sz w:val="24"/>
          <w:szCs w:val="24"/>
        </w:rPr>
        <w:t xml:space="preserve">. </w:t>
      </w:r>
      <w:r>
        <w:rPr>
          <w:rFonts w:ascii="Times New Roman" w:hAnsi="Times New Roman" w:cs="Times New Roman"/>
          <w:sz w:val="24"/>
          <w:szCs w:val="24"/>
        </w:rPr>
        <w:t xml:space="preserve">The uranium </w:t>
      </w:r>
      <w:r w:rsidR="007F59EE">
        <w:rPr>
          <w:rFonts w:ascii="Times New Roman" w:hAnsi="Times New Roman" w:cs="Times New Roman"/>
          <w:sz w:val="24"/>
          <w:szCs w:val="24"/>
        </w:rPr>
        <w:t>enrichments tested range from 1</w:t>
      </w:r>
      <w:r>
        <w:rPr>
          <w:rFonts w:ascii="Times New Roman" w:hAnsi="Times New Roman" w:cs="Times New Roman"/>
          <w:sz w:val="24"/>
          <w:szCs w:val="24"/>
        </w:rPr>
        <w:t xml:space="preserve">% to </w:t>
      </w:r>
      <w:r w:rsidR="007F59EE">
        <w:rPr>
          <w:rFonts w:ascii="Times New Roman" w:hAnsi="Times New Roman" w:cs="Times New Roman"/>
          <w:sz w:val="24"/>
          <w:szCs w:val="24"/>
        </w:rPr>
        <w:t>20</w:t>
      </w:r>
      <w:r>
        <w:rPr>
          <w:rFonts w:ascii="Times New Roman" w:hAnsi="Times New Roman" w:cs="Times New Roman"/>
          <w:sz w:val="24"/>
          <w:szCs w:val="24"/>
        </w:rPr>
        <w:t>% enrichment</w:t>
      </w:r>
      <w:r w:rsidRPr="004A51E0">
        <w:rPr>
          <w:rFonts w:ascii="Times New Roman" w:hAnsi="Times New Roman" w:cs="Times New Roman"/>
          <w:sz w:val="24"/>
          <w:szCs w:val="24"/>
        </w:rPr>
        <w:t xml:space="preserve">. Figure </w:t>
      </w:r>
      <w:r w:rsidR="004A51E0" w:rsidRPr="004A51E0">
        <w:rPr>
          <w:rFonts w:ascii="Times New Roman" w:hAnsi="Times New Roman" w:cs="Times New Roman"/>
          <w:sz w:val="24"/>
          <w:szCs w:val="24"/>
        </w:rPr>
        <w:t>3</w:t>
      </w:r>
      <w:r w:rsidRPr="004A51E0">
        <w:rPr>
          <w:rFonts w:ascii="Times New Roman" w:hAnsi="Times New Roman" w:cs="Times New Roman"/>
          <w:sz w:val="24"/>
          <w:szCs w:val="24"/>
        </w:rPr>
        <w:t>.</w:t>
      </w:r>
      <w:r w:rsidR="00B70217">
        <w:rPr>
          <w:rFonts w:ascii="Times New Roman" w:hAnsi="Times New Roman" w:cs="Times New Roman"/>
          <w:sz w:val="24"/>
          <w:szCs w:val="24"/>
        </w:rPr>
        <w:t>7</w:t>
      </w:r>
      <w:r>
        <w:rPr>
          <w:rFonts w:ascii="Times New Roman" w:hAnsi="Times New Roman" w:cs="Times New Roman"/>
          <w:sz w:val="24"/>
          <w:szCs w:val="24"/>
        </w:rPr>
        <w:t xml:space="preserve"> shows a plot of the enrichm</w:t>
      </w:r>
      <w:r w:rsidR="004A51E0">
        <w:rPr>
          <w:rFonts w:ascii="Times New Roman" w:hAnsi="Times New Roman" w:cs="Times New Roman"/>
          <w:sz w:val="24"/>
          <w:szCs w:val="24"/>
        </w:rPr>
        <w:t>ents tested and the resulting k</w:t>
      </w:r>
      <w:r w:rsidRPr="004A51E0">
        <w:rPr>
          <w:rFonts w:ascii="Times New Roman" w:hAnsi="Times New Roman" w:cs="Times New Roman"/>
          <w:sz w:val="24"/>
          <w:szCs w:val="24"/>
          <w:vertAlign w:val="subscript"/>
        </w:rPr>
        <w:t>eff</w:t>
      </w:r>
      <w:r>
        <w:rPr>
          <w:rFonts w:ascii="Times New Roman" w:hAnsi="Times New Roman" w:cs="Times New Roman"/>
          <w:sz w:val="24"/>
          <w:szCs w:val="24"/>
        </w:rPr>
        <w:t xml:space="preserve">. </w:t>
      </w:r>
    </w:p>
    <w:p w:rsidR="00F10EB3" w:rsidRDefault="00085913" w:rsidP="00085913">
      <w:pPr>
        <w:spacing w:line="480" w:lineRule="auto"/>
        <w:jc w:val="center"/>
        <w:rPr>
          <w:rFonts w:ascii="Times New Roman" w:hAnsi="Times New Roman" w:cs="Times New Roman"/>
          <w:sz w:val="24"/>
          <w:szCs w:val="24"/>
        </w:rPr>
      </w:pPr>
      <w:r>
        <w:rPr>
          <w:noProof/>
        </w:rPr>
        <w:lastRenderedPageBreak/>
        <w:drawing>
          <wp:inline distT="0" distB="0" distL="0" distR="0" wp14:anchorId="1F822984" wp14:editId="5F7F824B">
            <wp:extent cx="4000500" cy="2689225"/>
            <wp:effectExtent l="0" t="0" r="0"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F10EB3" w:rsidRDefault="004A51E0" w:rsidP="00F10EB3">
      <w:pPr>
        <w:spacing w:line="480" w:lineRule="auto"/>
        <w:jc w:val="center"/>
        <w:rPr>
          <w:rFonts w:ascii="Times New Roman" w:hAnsi="Times New Roman" w:cs="Times New Roman"/>
          <w:b/>
          <w:sz w:val="20"/>
          <w:szCs w:val="24"/>
        </w:rPr>
      </w:pPr>
      <w:r w:rsidRPr="00085913">
        <w:rPr>
          <w:rFonts w:ascii="Times New Roman" w:hAnsi="Times New Roman" w:cs="Times New Roman"/>
          <w:b/>
          <w:sz w:val="20"/>
          <w:szCs w:val="24"/>
        </w:rPr>
        <w:t>Figure 3.</w:t>
      </w:r>
      <w:r w:rsidR="00085913" w:rsidRPr="00085913">
        <w:rPr>
          <w:rFonts w:ascii="Times New Roman" w:hAnsi="Times New Roman" w:cs="Times New Roman"/>
          <w:b/>
          <w:sz w:val="20"/>
          <w:szCs w:val="24"/>
        </w:rPr>
        <w:t>7</w:t>
      </w:r>
      <w:r w:rsidRPr="00085913">
        <w:rPr>
          <w:rFonts w:ascii="Times New Roman" w:hAnsi="Times New Roman" w:cs="Times New Roman"/>
          <w:b/>
          <w:sz w:val="20"/>
          <w:szCs w:val="24"/>
        </w:rPr>
        <w:t>:</w:t>
      </w:r>
      <w:r w:rsidR="00926785">
        <w:rPr>
          <w:rFonts w:ascii="Times New Roman" w:hAnsi="Times New Roman" w:cs="Times New Roman"/>
          <w:b/>
          <w:sz w:val="20"/>
          <w:szCs w:val="24"/>
        </w:rPr>
        <w:t xml:space="preserve">  Plot of enrichment vs. k</w:t>
      </w:r>
      <w:r w:rsidR="00F10EB3" w:rsidRPr="00926785">
        <w:rPr>
          <w:rFonts w:ascii="Times New Roman" w:hAnsi="Times New Roman" w:cs="Times New Roman"/>
          <w:b/>
          <w:sz w:val="20"/>
          <w:szCs w:val="24"/>
          <w:vertAlign w:val="subscript"/>
        </w:rPr>
        <w:t>eff</w:t>
      </w:r>
      <w:r w:rsidR="00F10EB3" w:rsidRPr="00085913">
        <w:rPr>
          <w:rFonts w:ascii="Times New Roman" w:hAnsi="Times New Roman" w:cs="Times New Roman"/>
          <w:b/>
          <w:sz w:val="20"/>
          <w:szCs w:val="24"/>
        </w:rPr>
        <w:t>.</w:t>
      </w:r>
      <w:r w:rsidR="00F10EB3">
        <w:rPr>
          <w:rFonts w:ascii="Times New Roman" w:hAnsi="Times New Roman" w:cs="Times New Roman"/>
          <w:b/>
          <w:sz w:val="20"/>
          <w:szCs w:val="24"/>
        </w:rPr>
        <w:t xml:space="preserve"> </w:t>
      </w:r>
    </w:p>
    <w:p w:rsidR="004A51E0" w:rsidRDefault="004A51E0" w:rsidP="00F10EB3">
      <w:pPr>
        <w:spacing w:line="480" w:lineRule="auto"/>
        <w:jc w:val="center"/>
        <w:rPr>
          <w:rFonts w:ascii="Times New Roman" w:hAnsi="Times New Roman" w:cs="Times New Roman"/>
          <w:b/>
          <w:sz w:val="20"/>
          <w:szCs w:val="24"/>
        </w:rPr>
      </w:pPr>
    </w:p>
    <w:p w:rsidR="00F10EB3" w:rsidRPr="007F59EE" w:rsidRDefault="00F10EB3" w:rsidP="00F10EB3">
      <w:pPr>
        <w:spacing w:line="480" w:lineRule="auto"/>
        <w:rPr>
          <w:rFonts w:ascii="Times New Roman" w:hAnsi="Times New Roman" w:cs="Times New Roman"/>
          <w:sz w:val="24"/>
          <w:szCs w:val="24"/>
          <w:vertAlign w:val="subscript"/>
        </w:rPr>
      </w:pPr>
      <w:r>
        <w:rPr>
          <w:rFonts w:ascii="Times New Roman" w:hAnsi="Times New Roman" w:cs="Times New Roman"/>
          <w:sz w:val="24"/>
          <w:szCs w:val="24"/>
        </w:rPr>
        <w:tab/>
        <w:t xml:space="preserve">According to the results, </w:t>
      </w:r>
      <w:r w:rsidRPr="00D12120">
        <w:rPr>
          <w:rFonts w:ascii="Times New Roman" w:hAnsi="Times New Roman" w:cs="Times New Roman"/>
          <w:sz w:val="24"/>
          <w:szCs w:val="24"/>
        </w:rPr>
        <w:t>five percent</w:t>
      </w:r>
      <w:r>
        <w:rPr>
          <w:rFonts w:ascii="Times New Roman" w:hAnsi="Times New Roman" w:cs="Times New Roman"/>
          <w:sz w:val="24"/>
          <w:szCs w:val="24"/>
        </w:rPr>
        <w:t xml:space="preserve"> enrichment </w:t>
      </w:r>
      <w:r w:rsidR="007F59EE">
        <w:rPr>
          <w:rFonts w:ascii="Times New Roman" w:hAnsi="Times New Roman" w:cs="Times New Roman"/>
          <w:sz w:val="24"/>
          <w:szCs w:val="24"/>
        </w:rPr>
        <w:t>can be used in this reactor to achieve a desirable start up k</w:t>
      </w:r>
      <w:r w:rsidR="007F59EE" w:rsidRPr="004A51E0">
        <w:rPr>
          <w:rFonts w:ascii="Times New Roman" w:hAnsi="Times New Roman" w:cs="Times New Roman"/>
          <w:sz w:val="24"/>
          <w:szCs w:val="24"/>
          <w:vertAlign w:val="subscript"/>
        </w:rPr>
        <w:t>eff</w:t>
      </w:r>
      <w:r w:rsidR="001A5884">
        <w:rPr>
          <w:rFonts w:ascii="Times New Roman" w:hAnsi="Times New Roman" w:cs="Times New Roman"/>
          <w:sz w:val="24"/>
          <w:szCs w:val="24"/>
          <w:vertAlign w:val="subscript"/>
        </w:rPr>
        <w:t xml:space="preserve"> </w:t>
      </w:r>
      <w:r w:rsidR="001A5884">
        <w:rPr>
          <w:rFonts w:ascii="Times New Roman" w:hAnsi="Times New Roman" w:cs="Times New Roman"/>
          <w:sz w:val="24"/>
          <w:szCs w:val="24"/>
        </w:rPr>
        <w:t xml:space="preserve"> with the Helium coolant pressurized to 3 atm</w:t>
      </w:r>
      <w:r>
        <w:rPr>
          <w:rFonts w:ascii="Times New Roman" w:hAnsi="Times New Roman" w:cs="Times New Roman"/>
          <w:sz w:val="24"/>
          <w:szCs w:val="24"/>
        </w:rPr>
        <w:t xml:space="preserve">. </w:t>
      </w:r>
      <w:r w:rsidR="007F59EE">
        <w:rPr>
          <w:rFonts w:ascii="Times New Roman" w:hAnsi="Times New Roman" w:cs="Times New Roman"/>
          <w:sz w:val="24"/>
          <w:szCs w:val="24"/>
        </w:rPr>
        <w:t>Although higher enrichments provide higher reactivity, for economical reasons 5% enrichment is ideal</w:t>
      </w:r>
      <w:r w:rsidR="001A5884">
        <w:rPr>
          <w:rFonts w:ascii="Times New Roman" w:hAnsi="Times New Roman" w:cs="Times New Roman"/>
          <w:sz w:val="24"/>
          <w:szCs w:val="24"/>
        </w:rPr>
        <w:t xml:space="preserve"> due to higher costs for fuel enriching</w:t>
      </w:r>
      <w:r w:rsidR="002A18A6">
        <w:rPr>
          <w:rFonts w:ascii="Times New Roman" w:hAnsi="Times New Roman" w:cs="Times New Roman"/>
          <w:sz w:val="24"/>
          <w:szCs w:val="24"/>
        </w:rPr>
        <w:t xml:space="preserve"> out-weighing the minuscule amount k</w:t>
      </w:r>
      <w:r w:rsidR="002A18A6">
        <w:rPr>
          <w:rFonts w:ascii="Times New Roman" w:hAnsi="Times New Roman" w:cs="Times New Roman"/>
          <w:sz w:val="24"/>
          <w:szCs w:val="24"/>
          <w:vertAlign w:val="subscript"/>
        </w:rPr>
        <w:t>eff</w:t>
      </w:r>
      <w:r w:rsidR="002A18A6">
        <w:rPr>
          <w:rFonts w:ascii="Times New Roman" w:hAnsi="Times New Roman" w:cs="Times New Roman"/>
          <w:sz w:val="24"/>
          <w:szCs w:val="24"/>
        </w:rPr>
        <w:t xml:space="preserve"> varied</w:t>
      </w:r>
      <w:r w:rsidR="007F59EE">
        <w:rPr>
          <w:rFonts w:ascii="Times New Roman" w:hAnsi="Times New Roman" w:cs="Times New Roman"/>
          <w:sz w:val="24"/>
          <w:szCs w:val="24"/>
        </w:rPr>
        <w:t xml:space="preserve">.  </w:t>
      </w:r>
      <w:r>
        <w:rPr>
          <w:rFonts w:ascii="Times New Roman" w:hAnsi="Times New Roman" w:cs="Times New Roman"/>
          <w:sz w:val="24"/>
          <w:szCs w:val="24"/>
        </w:rPr>
        <w:t>Some factors that allow for such</w:t>
      </w:r>
      <w:r w:rsidR="002A18A6">
        <w:rPr>
          <w:rFonts w:ascii="Times New Roman" w:hAnsi="Times New Roman" w:cs="Times New Roman"/>
          <w:sz w:val="24"/>
          <w:szCs w:val="24"/>
        </w:rPr>
        <w:t xml:space="preserve"> a</w:t>
      </w:r>
      <w:r>
        <w:rPr>
          <w:rFonts w:ascii="Times New Roman" w:hAnsi="Times New Roman" w:cs="Times New Roman"/>
          <w:sz w:val="24"/>
          <w:szCs w:val="24"/>
        </w:rPr>
        <w:t xml:space="preserve"> low enrichment include: use of beryllium oxide as a moder</w:t>
      </w:r>
      <w:r w:rsidR="002A18A6">
        <w:rPr>
          <w:rFonts w:ascii="Times New Roman" w:hAnsi="Times New Roman" w:cs="Times New Roman"/>
          <w:sz w:val="24"/>
          <w:szCs w:val="24"/>
        </w:rPr>
        <w:t>ator, increased helium pressure/</w:t>
      </w:r>
      <w:r>
        <w:rPr>
          <w:rFonts w:ascii="Times New Roman" w:hAnsi="Times New Roman" w:cs="Times New Roman"/>
          <w:sz w:val="24"/>
          <w:szCs w:val="24"/>
        </w:rPr>
        <w:t xml:space="preserve">density, </w:t>
      </w:r>
      <w:r w:rsidR="00505626">
        <w:rPr>
          <w:rFonts w:ascii="Times New Roman" w:hAnsi="Times New Roman" w:cs="Times New Roman"/>
          <w:sz w:val="24"/>
          <w:szCs w:val="24"/>
        </w:rPr>
        <w:t>and the core design specifications</w:t>
      </w:r>
      <w:r>
        <w:rPr>
          <w:rFonts w:ascii="Times New Roman" w:hAnsi="Times New Roman" w:cs="Times New Roman"/>
          <w:sz w:val="24"/>
          <w:szCs w:val="24"/>
        </w:rPr>
        <w:t xml:space="preserve">.  </w:t>
      </w:r>
    </w:p>
    <w:p w:rsidR="00926785" w:rsidRDefault="00926785" w:rsidP="00F10EB3">
      <w:pPr>
        <w:spacing w:line="480" w:lineRule="auto"/>
        <w:rPr>
          <w:rFonts w:ascii="Times New Roman" w:hAnsi="Times New Roman" w:cs="Times New Roman"/>
          <w:sz w:val="24"/>
          <w:szCs w:val="24"/>
        </w:rPr>
      </w:pPr>
    </w:p>
    <w:p w:rsidR="00F10EB3" w:rsidRDefault="00F10EB3" w:rsidP="00F10EB3">
      <w:pPr>
        <w:spacing w:line="480" w:lineRule="auto"/>
        <w:rPr>
          <w:rFonts w:ascii="Times New Roman" w:hAnsi="Times New Roman" w:cs="Times New Roman"/>
          <w:b/>
          <w:sz w:val="26"/>
          <w:szCs w:val="24"/>
        </w:rPr>
      </w:pPr>
      <w:r>
        <w:rPr>
          <w:rFonts w:ascii="Times New Roman" w:hAnsi="Times New Roman" w:cs="Times New Roman"/>
          <w:b/>
          <w:sz w:val="26"/>
          <w:szCs w:val="24"/>
        </w:rPr>
        <w:t>3.1</w:t>
      </w:r>
      <w:r w:rsidR="004A51E0">
        <w:rPr>
          <w:rFonts w:ascii="Times New Roman" w:hAnsi="Times New Roman" w:cs="Times New Roman"/>
          <w:b/>
          <w:sz w:val="26"/>
          <w:szCs w:val="24"/>
        </w:rPr>
        <w:t>f</w:t>
      </w:r>
      <w:r>
        <w:rPr>
          <w:rFonts w:ascii="Times New Roman" w:hAnsi="Times New Roman" w:cs="Times New Roman"/>
          <w:b/>
          <w:sz w:val="26"/>
          <w:szCs w:val="24"/>
        </w:rPr>
        <w:t xml:space="preserve"> Reflector Thickness</w:t>
      </w:r>
    </w:p>
    <w:p w:rsidR="00F10EB3" w:rsidRDefault="00F10EB3" w:rsidP="00F10EB3">
      <w:pPr>
        <w:spacing w:line="480" w:lineRule="auto"/>
        <w:rPr>
          <w:rFonts w:ascii="Times New Roman" w:hAnsi="Times New Roman" w:cs="Times New Roman"/>
          <w:sz w:val="24"/>
          <w:szCs w:val="24"/>
        </w:rPr>
      </w:pPr>
      <w:r>
        <w:rPr>
          <w:rFonts w:ascii="Times New Roman" w:hAnsi="Times New Roman" w:cs="Times New Roman"/>
          <w:b/>
          <w:sz w:val="26"/>
          <w:szCs w:val="24"/>
        </w:rPr>
        <w:tab/>
      </w:r>
      <w:r w:rsidRPr="004A51E0">
        <w:rPr>
          <w:rFonts w:ascii="Times New Roman" w:hAnsi="Times New Roman" w:cs="Times New Roman"/>
          <w:sz w:val="24"/>
          <w:szCs w:val="24"/>
        </w:rPr>
        <w:t xml:space="preserve">Once the other parameters </w:t>
      </w:r>
      <w:r w:rsidR="00E45561">
        <w:rPr>
          <w:rFonts w:ascii="Times New Roman" w:hAnsi="Times New Roman" w:cs="Times New Roman"/>
          <w:sz w:val="24"/>
          <w:szCs w:val="24"/>
        </w:rPr>
        <w:t>were</w:t>
      </w:r>
      <w:r w:rsidRPr="004A51E0">
        <w:rPr>
          <w:rFonts w:ascii="Times New Roman" w:hAnsi="Times New Roman" w:cs="Times New Roman"/>
          <w:sz w:val="24"/>
          <w:szCs w:val="24"/>
        </w:rPr>
        <w:t xml:space="preserve"> determined, </w:t>
      </w:r>
      <w:r w:rsidR="00AB5911">
        <w:rPr>
          <w:rFonts w:ascii="Times New Roman" w:hAnsi="Times New Roman" w:cs="Times New Roman"/>
          <w:sz w:val="24"/>
          <w:szCs w:val="24"/>
        </w:rPr>
        <w:t>the</w:t>
      </w:r>
      <w:r w:rsidRPr="004A51E0">
        <w:rPr>
          <w:rFonts w:ascii="Times New Roman" w:hAnsi="Times New Roman" w:cs="Times New Roman"/>
          <w:sz w:val="24"/>
          <w:szCs w:val="24"/>
        </w:rPr>
        <w:t xml:space="preserve"> ideal silicon carbide reflector thickness </w:t>
      </w:r>
      <w:r w:rsidR="00AB5911">
        <w:rPr>
          <w:rFonts w:ascii="Times New Roman" w:hAnsi="Times New Roman" w:cs="Times New Roman"/>
          <w:sz w:val="24"/>
          <w:szCs w:val="24"/>
        </w:rPr>
        <w:t>could then</w:t>
      </w:r>
      <w:r w:rsidRPr="004A51E0">
        <w:rPr>
          <w:rFonts w:ascii="Times New Roman" w:hAnsi="Times New Roman" w:cs="Times New Roman"/>
          <w:sz w:val="24"/>
          <w:szCs w:val="24"/>
        </w:rPr>
        <w:t xml:space="preserve"> be calculated.  Using the rea</w:t>
      </w:r>
      <w:r w:rsidR="00E43BA6">
        <w:rPr>
          <w:rFonts w:ascii="Times New Roman" w:hAnsi="Times New Roman" w:cs="Times New Roman"/>
          <w:sz w:val="24"/>
          <w:szCs w:val="24"/>
        </w:rPr>
        <w:t xml:space="preserve">ctor model described earlier, </w:t>
      </w:r>
      <w:r w:rsidRPr="004A51E0">
        <w:rPr>
          <w:rFonts w:ascii="Times New Roman" w:hAnsi="Times New Roman" w:cs="Times New Roman"/>
          <w:sz w:val="24"/>
          <w:szCs w:val="24"/>
        </w:rPr>
        <w:t>the reflector thickness was analyzed.  The reflect</w:t>
      </w:r>
      <w:r w:rsidR="007F59EE">
        <w:rPr>
          <w:rFonts w:ascii="Times New Roman" w:hAnsi="Times New Roman" w:cs="Times New Roman"/>
          <w:sz w:val="24"/>
          <w:szCs w:val="24"/>
        </w:rPr>
        <w:t>or thickness was tested from 0</w:t>
      </w:r>
      <w:r w:rsidRPr="004A51E0">
        <w:rPr>
          <w:rFonts w:ascii="Times New Roman" w:hAnsi="Times New Roman" w:cs="Times New Roman"/>
          <w:sz w:val="24"/>
          <w:szCs w:val="24"/>
        </w:rPr>
        <w:t xml:space="preserve"> cm to </w:t>
      </w:r>
      <w:r w:rsidR="007F59EE">
        <w:rPr>
          <w:rFonts w:ascii="Times New Roman" w:hAnsi="Times New Roman" w:cs="Times New Roman"/>
          <w:sz w:val="24"/>
          <w:szCs w:val="24"/>
        </w:rPr>
        <w:t>11</w:t>
      </w:r>
      <w:r w:rsidRPr="004A51E0">
        <w:rPr>
          <w:rFonts w:ascii="Times New Roman" w:hAnsi="Times New Roman" w:cs="Times New Roman"/>
          <w:sz w:val="24"/>
          <w:szCs w:val="24"/>
        </w:rPr>
        <w:t xml:space="preserve">0 cm by increments of 5cm. Each </w:t>
      </w:r>
      <w:r w:rsidRPr="004A51E0">
        <w:rPr>
          <w:rFonts w:ascii="Times New Roman" w:hAnsi="Times New Roman" w:cs="Times New Roman"/>
          <w:sz w:val="24"/>
          <w:szCs w:val="24"/>
        </w:rPr>
        <w:lastRenderedPageBreak/>
        <w:t xml:space="preserve">scenario used a 10 cm thick stainless steel coating to surround the reflector. </w:t>
      </w:r>
      <w:r w:rsidR="009F6AF4">
        <w:rPr>
          <w:rFonts w:ascii="Times New Roman" w:hAnsi="Times New Roman" w:cs="Times New Roman"/>
          <w:sz w:val="24"/>
          <w:szCs w:val="24"/>
        </w:rPr>
        <w:t xml:space="preserve">According to the results </w:t>
      </w:r>
      <w:r w:rsidR="00E62AF9">
        <w:rPr>
          <w:rFonts w:ascii="Times New Roman" w:hAnsi="Times New Roman" w:cs="Times New Roman"/>
          <w:sz w:val="24"/>
          <w:szCs w:val="24"/>
        </w:rPr>
        <w:t xml:space="preserve">from SCALE6.1 code in the </w:t>
      </w:r>
      <w:r w:rsidR="00E62AF9">
        <w:rPr>
          <w:rFonts w:ascii="Times New Roman" w:hAnsi="Times New Roman" w:cs="Times New Roman"/>
          <w:i/>
          <w:sz w:val="24"/>
          <w:szCs w:val="24"/>
        </w:rPr>
        <w:t>Appendix</w:t>
      </w:r>
      <w:r>
        <w:rPr>
          <w:rFonts w:ascii="Times New Roman" w:hAnsi="Times New Roman" w:cs="Times New Roman"/>
          <w:sz w:val="24"/>
          <w:szCs w:val="24"/>
        </w:rPr>
        <w:t>,</w:t>
      </w:r>
      <w:r w:rsidR="00E62AF9">
        <w:rPr>
          <w:rFonts w:ascii="Times New Roman" w:hAnsi="Times New Roman" w:cs="Times New Roman"/>
          <w:sz w:val="24"/>
          <w:szCs w:val="24"/>
        </w:rPr>
        <w:t xml:space="preserve"> the ideal reflector thickness is</w:t>
      </w:r>
      <w:r>
        <w:rPr>
          <w:rFonts w:ascii="Times New Roman" w:hAnsi="Times New Roman" w:cs="Times New Roman"/>
          <w:sz w:val="24"/>
          <w:szCs w:val="24"/>
        </w:rPr>
        <w:t xml:space="preserve"> 55 cm.  If the </w:t>
      </w:r>
      <w:r w:rsidR="002A18A6">
        <w:rPr>
          <w:rFonts w:ascii="Times New Roman" w:hAnsi="Times New Roman" w:cs="Times New Roman"/>
          <w:sz w:val="24"/>
          <w:szCs w:val="24"/>
        </w:rPr>
        <w:t>reflector</w:t>
      </w:r>
      <w:r>
        <w:rPr>
          <w:rFonts w:ascii="Times New Roman" w:hAnsi="Times New Roman" w:cs="Times New Roman"/>
          <w:sz w:val="24"/>
          <w:szCs w:val="24"/>
        </w:rPr>
        <w:t xml:space="preserve"> width is decreased, the reactor will </w:t>
      </w:r>
      <w:r w:rsidR="004A51E0">
        <w:rPr>
          <w:rFonts w:ascii="Times New Roman" w:hAnsi="Times New Roman" w:cs="Times New Roman"/>
          <w:sz w:val="24"/>
          <w:szCs w:val="24"/>
        </w:rPr>
        <w:t>still achieve a supercritical k</w:t>
      </w:r>
      <w:r w:rsidRPr="004A51E0">
        <w:rPr>
          <w:rFonts w:ascii="Times New Roman" w:hAnsi="Times New Roman" w:cs="Times New Roman"/>
          <w:sz w:val="24"/>
          <w:szCs w:val="24"/>
          <w:vertAlign w:val="subscript"/>
        </w:rPr>
        <w:t>eff</w:t>
      </w:r>
      <w:r>
        <w:rPr>
          <w:rFonts w:ascii="Times New Roman" w:hAnsi="Times New Roman" w:cs="Times New Roman"/>
          <w:sz w:val="24"/>
          <w:szCs w:val="24"/>
        </w:rPr>
        <w:t xml:space="preserve"> at start up.</w:t>
      </w:r>
    </w:p>
    <w:p w:rsidR="00F10EB3" w:rsidRDefault="00F10EB3" w:rsidP="00F10EB3">
      <w:pPr>
        <w:rPr>
          <w:rFonts w:ascii="Times New Roman" w:hAnsi="Times New Roman" w:cs="Times New Roman"/>
        </w:rPr>
      </w:pPr>
    </w:p>
    <w:p w:rsidR="009E7C7B" w:rsidRDefault="00C238F0" w:rsidP="005213D3">
      <w:pPr>
        <w:rPr>
          <w:rFonts w:ascii="Times New Roman" w:hAnsi="Times New Roman" w:cs="Times New Roman"/>
          <w:b/>
          <w:sz w:val="28"/>
          <w:szCs w:val="28"/>
        </w:rPr>
      </w:pPr>
      <w:r>
        <w:rPr>
          <w:rFonts w:ascii="Times New Roman" w:hAnsi="Times New Roman" w:cs="Times New Roman"/>
          <w:b/>
          <w:sz w:val="28"/>
          <w:szCs w:val="28"/>
        </w:rPr>
        <w:t>Section 4: Thermal Hydraulics</w:t>
      </w:r>
    </w:p>
    <w:p w:rsidR="002A18A6" w:rsidRDefault="002A18A6" w:rsidP="005213D3">
      <w:pPr>
        <w:rPr>
          <w:rFonts w:ascii="Times New Roman" w:hAnsi="Times New Roman" w:cs="Times New Roman"/>
          <w:b/>
          <w:sz w:val="28"/>
          <w:szCs w:val="28"/>
        </w:rPr>
      </w:pPr>
    </w:p>
    <w:p w:rsidR="002A18A6" w:rsidRDefault="002A18A6" w:rsidP="002A18A6">
      <w:pPr>
        <w:tabs>
          <w:tab w:val="left" w:pos="1080"/>
        </w:tabs>
        <w:spacing w:line="480" w:lineRule="auto"/>
        <w:rPr>
          <w:rFonts w:ascii="Times New Roman" w:hAnsi="Times New Roman" w:cs="Times New Roman"/>
          <w:sz w:val="26"/>
          <w:szCs w:val="26"/>
        </w:rPr>
      </w:pPr>
      <w:r>
        <w:rPr>
          <w:rFonts w:ascii="Times New Roman" w:hAnsi="Times New Roman" w:cs="Times New Roman"/>
          <w:b/>
          <w:sz w:val="26"/>
          <w:szCs w:val="26"/>
        </w:rPr>
        <w:t>4.1 Primary Loop</w:t>
      </w:r>
    </w:p>
    <w:p w:rsidR="002A18A6" w:rsidRPr="00D12120" w:rsidRDefault="002A18A6" w:rsidP="002A18A6">
      <w:pPr>
        <w:tabs>
          <w:tab w:val="left" w:pos="720"/>
        </w:tabs>
        <w:spacing w:line="480" w:lineRule="auto"/>
        <w:rPr>
          <w:rFonts w:ascii="Times New Roman" w:hAnsi="Times New Roman" w:cs="Times New Roman"/>
          <w:sz w:val="20"/>
          <w:szCs w:val="20"/>
          <w:vertAlign w:val="superscript"/>
        </w:rPr>
      </w:pPr>
      <w:r>
        <w:rPr>
          <w:rFonts w:ascii="Times New Roman" w:hAnsi="Times New Roman" w:cs="Times New Roman"/>
          <w:sz w:val="24"/>
          <w:szCs w:val="24"/>
        </w:rPr>
        <w:tab/>
      </w:r>
      <w:r w:rsidRPr="00C238F0">
        <w:rPr>
          <w:rFonts w:ascii="Times New Roman" w:hAnsi="Times New Roman" w:cs="Times New Roman"/>
          <w:sz w:val="24"/>
          <w:szCs w:val="24"/>
        </w:rPr>
        <w:t>One of the most attractiv</w:t>
      </w:r>
      <w:r>
        <w:rPr>
          <w:rFonts w:ascii="Times New Roman" w:hAnsi="Times New Roman" w:cs="Times New Roman"/>
          <w:sz w:val="24"/>
          <w:szCs w:val="24"/>
        </w:rPr>
        <w:t>e properties from an HTGR is the</w:t>
      </w:r>
      <w:r w:rsidRPr="00C238F0">
        <w:rPr>
          <w:rFonts w:ascii="Times New Roman" w:hAnsi="Times New Roman" w:cs="Times New Roman"/>
          <w:sz w:val="24"/>
          <w:szCs w:val="24"/>
        </w:rPr>
        <w:t xml:space="preserve"> thermal efficiency</w:t>
      </w:r>
      <w:r>
        <w:rPr>
          <w:rFonts w:ascii="Times New Roman" w:hAnsi="Times New Roman" w:cs="Times New Roman"/>
          <w:sz w:val="24"/>
          <w:szCs w:val="24"/>
        </w:rPr>
        <w:t xml:space="preserve"> of the system</w:t>
      </w:r>
      <w:r w:rsidRPr="00C238F0">
        <w:rPr>
          <w:rFonts w:ascii="Times New Roman" w:hAnsi="Times New Roman" w:cs="Times New Roman"/>
          <w:sz w:val="24"/>
          <w:szCs w:val="24"/>
        </w:rPr>
        <w:t xml:space="preserve">.  The thermal hydraulics of the primary and </w:t>
      </w:r>
      <w:r>
        <w:rPr>
          <w:rFonts w:ascii="Times New Roman" w:hAnsi="Times New Roman" w:cs="Times New Roman"/>
          <w:sz w:val="24"/>
          <w:szCs w:val="24"/>
        </w:rPr>
        <w:t>secondary loops allows for a highly</w:t>
      </w:r>
      <w:r w:rsidRPr="00C238F0">
        <w:rPr>
          <w:rFonts w:ascii="Times New Roman" w:hAnsi="Times New Roman" w:cs="Times New Roman"/>
          <w:sz w:val="24"/>
          <w:szCs w:val="24"/>
        </w:rPr>
        <w:t xml:space="preserve"> efficient energy </w:t>
      </w:r>
      <w:r>
        <w:rPr>
          <w:rFonts w:ascii="Times New Roman" w:hAnsi="Times New Roman" w:cs="Times New Roman"/>
          <w:sz w:val="24"/>
          <w:szCs w:val="24"/>
        </w:rPr>
        <w:t>conversion</w:t>
      </w:r>
      <w:r w:rsidRPr="00C238F0">
        <w:rPr>
          <w:rFonts w:ascii="Times New Roman" w:hAnsi="Times New Roman" w:cs="Times New Roman"/>
          <w:sz w:val="24"/>
          <w:szCs w:val="24"/>
        </w:rPr>
        <w:t xml:space="preserve"> with the added benefit of increased safety features compared to current </w:t>
      </w:r>
      <w:r>
        <w:rPr>
          <w:rFonts w:ascii="Times New Roman" w:hAnsi="Times New Roman" w:cs="Times New Roman"/>
          <w:sz w:val="24"/>
          <w:szCs w:val="24"/>
        </w:rPr>
        <w:t>light water reactor</w:t>
      </w:r>
      <w:r w:rsidRPr="00C238F0">
        <w:rPr>
          <w:rFonts w:ascii="Times New Roman" w:hAnsi="Times New Roman" w:cs="Times New Roman"/>
          <w:sz w:val="24"/>
          <w:szCs w:val="24"/>
        </w:rPr>
        <w:t xml:space="preserve"> designs.  The thermal hydraulic analysis of the reactor includes the heat transfer from the fuel to the pebbles, the heat transfer from the pebbles to the helium, the pressure drop across the core, and the heat transfer to the secondary l</w:t>
      </w:r>
      <w:r>
        <w:rPr>
          <w:rFonts w:ascii="Times New Roman" w:hAnsi="Times New Roman" w:cs="Times New Roman"/>
          <w:sz w:val="24"/>
          <w:szCs w:val="24"/>
        </w:rPr>
        <w:t>oop.  These characteristics were</w:t>
      </w:r>
      <w:r w:rsidRPr="00C238F0">
        <w:rPr>
          <w:rFonts w:ascii="Times New Roman" w:hAnsi="Times New Roman" w:cs="Times New Roman"/>
          <w:sz w:val="24"/>
          <w:szCs w:val="24"/>
        </w:rPr>
        <w:t xml:space="preserve"> </w:t>
      </w:r>
      <w:r>
        <w:rPr>
          <w:rFonts w:ascii="Times New Roman" w:hAnsi="Times New Roman" w:cs="Times New Roman"/>
          <w:sz w:val="24"/>
          <w:szCs w:val="24"/>
        </w:rPr>
        <w:t>analyzed and modeled through MATLAB code.  As previously states, one of the key changes in the design of the core is that the fuel spheres will be made out of beryllium oxide instead of graphite.  This proves to be very beneficial due to its thermal conductivity of 280 W/m-K, which is significantly higher than that of carbon.</w:t>
      </w:r>
      <w:r>
        <w:rPr>
          <w:rFonts w:ascii="Times New Roman" w:hAnsi="Times New Roman" w:cs="Times New Roman"/>
          <w:sz w:val="24"/>
          <w:szCs w:val="24"/>
          <w:vertAlign w:val="superscript"/>
        </w:rPr>
        <w:t>24</w:t>
      </w:r>
      <w:r>
        <w:rPr>
          <w:rFonts w:ascii="Times New Roman" w:hAnsi="Times New Roman" w:cs="Times New Roman"/>
          <w:sz w:val="24"/>
          <w:szCs w:val="24"/>
        </w:rPr>
        <w:t xml:space="preserve"> </w:t>
      </w:r>
    </w:p>
    <w:p w:rsidR="002A18A6" w:rsidRDefault="002A18A6" w:rsidP="002A18A6">
      <w:pPr>
        <w:tabs>
          <w:tab w:val="left" w:pos="1080"/>
        </w:tabs>
        <w:spacing w:line="480" w:lineRule="auto"/>
        <w:rPr>
          <w:rFonts w:ascii="Times New Roman" w:hAnsi="Times New Roman" w:cs="Times New Roman"/>
          <w:b/>
          <w:sz w:val="24"/>
          <w:szCs w:val="24"/>
        </w:rPr>
      </w:pPr>
    </w:p>
    <w:p w:rsidR="002A18A6" w:rsidRDefault="002A18A6" w:rsidP="002A18A6">
      <w:pPr>
        <w:tabs>
          <w:tab w:val="left" w:pos="1080"/>
        </w:tabs>
        <w:spacing w:line="480" w:lineRule="auto"/>
        <w:rPr>
          <w:rFonts w:ascii="Times New Roman" w:hAnsi="Times New Roman" w:cs="Times New Roman"/>
          <w:b/>
          <w:sz w:val="26"/>
          <w:szCs w:val="26"/>
        </w:rPr>
      </w:pPr>
      <w:r>
        <w:rPr>
          <w:rFonts w:ascii="Times New Roman" w:hAnsi="Times New Roman" w:cs="Times New Roman"/>
          <w:b/>
          <w:sz w:val="26"/>
          <w:szCs w:val="26"/>
        </w:rPr>
        <w:t>4.1a Thermophysical Helium Properties</w:t>
      </w:r>
    </w:p>
    <w:p w:rsidR="002A18A6" w:rsidRPr="002D2B5C" w:rsidRDefault="002A18A6" w:rsidP="002A18A6">
      <w:pPr>
        <w:tabs>
          <w:tab w:val="left" w:pos="952"/>
        </w:tabs>
        <w:spacing w:line="480" w:lineRule="auto"/>
        <w:rPr>
          <w:rFonts w:ascii="Times New Roman" w:hAnsi="Times New Roman" w:cs="Times New Roman"/>
          <w:sz w:val="24"/>
          <w:szCs w:val="24"/>
        </w:rPr>
      </w:pPr>
      <w:r>
        <w:rPr>
          <w:rFonts w:ascii="Times New Roman" w:hAnsi="Times New Roman" w:cs="Times New Roman"/>
          <w:sz w:val="24"/>
          <w:szCs w:val="24"/>
        </w:rPr>
        <w:tab/>
        <w:t>Helium is generally accepted to be the best gas for a high temperature gas cooled reactor and was chosen to be the reactor’s primary coolant.  Helium</w:t>
      </w:r>
      <w:r w:rsidRPr="002D2B5C">
        <w:rPr>
          <w:rFonts w:ascii="Times New Roman" w:hAnsi="Times New Roman" w:cs="Times New Roman"/>
          <w:sz w:val="24"/>
          <w:szCs w:val="24"/>
        </w:rPr>
        <w:t xml:space="preserve"> has excellent thermophysical properties as well as an extremely </w:t>
      </w:r>
      <w:r>
        <w:rPr>
          <w:rFonts w:ascii="Times New Roman" w:hAnsi="Times New Roman" w:cs="Times New Roman"/>
          <w:sz w:val="24"/>
          <w:szCs w:val="24"/>
        </w:rPr>
        <w:t xml:space="preserve">low neutron absorption cross-section and will not have an </w:t>
      </w:r>
      <w:r>
        <w:rPr>
          <w:rFonts w:ascii="Times New Roman" w:hAnsi="Times New Roman" w:cs="Times New Roman"/>
          <w:sz w:val="24"/>
          <w:szCs w:val="24"/>
        </w:rPr>
        <w:lastRenderedPageBreak/>
        <w:t>affinity to become activated.  Thus, under an accident situation, there is no risk of leaking radioactive gas into the atmosphere.</w:t>
      </w:r>
      <w:r>
        <w:rPr>
          <w:rFonts w:ascii="Times New Roman" w:hAnsi="Times New Roman" w:cs="Times New Roman"/>
          <w:sz w:val="24"/>
          <w:szCs w:val="24"/>
          <w:vertAlign w:val="superscript"/>
        </w:rPr>
        <w:t>13</w:t>
      </w:r>
      <w:r>
        <w:rPr>
          <w:rFonts w:ascii="Times New Roman" w:hAnsi="Times New Roman" w:cs="Times New Roman"/>
          <w:sz w:val="24"/>
          <w:szCs w:val="24"/>
        </w:rPr>
        <w:t xml:space="preserve"> </w:t>
      </w:r>
      <w:r w:rsidRPr="002D2B5C">
        <w:rPr>
          <w:rFonts w:ascii="Times New Roman" w:hAnsi="Times New Roman" w:cs="Times New Roman"/>
          <w:sz w:val="24"/>
          <w:szCs w:val="24"/>
        </w:rPr>
        <w:t xml:space="preserve">Since helium is a gas, its properties can vary depending on the core conditions.  The thermophysical properties will be calculated according to the </w:t>
      </w:r>
      <w:r w:rsidRPr="00D12120">
        <w:rPr>
          <w:rFonts w:ascii="Times New Roman" w:hAnsi="Times New Roman" w:cs="Times New Roman"/>
          <w:sz w:val="24"/>
          <w:szCs w:val="24"/>
        </w:rPr>
        <w:t>Danish Atomic Energy Commission</w:t>
      </w:r>
      <w:r w:rsidRPr="002D2B5C">
        <w:rPr>
          <w:rFonts w:ascii="Times New Roman" w:hAnsi="Times New Roman" w:cs="Times New Roman"/>
          <w:sz w:val="24"/>
          <w:szCs w:val="24"/>
        </w:rPr>
        <w:t xml:space="preserve"> </w:t>
      </w:r>
      <w:r>
        <w:rPr>
          <w:rFonts w:ascii="Times New Roman" w:hAnsi="Times New Roman" w:cs="Times New Roman"/>
          <w:sz w:val="24"/>
          <w:szCs w:val="24"/>
        </w:rPr>
        <w:t xml:space="preserve">data </w:t>
      </w:r>
      <w:r w:rsidRPr="002D2B5C">
        <w:rPr>
          <w:rFonts w:ascii="Times New Roman" w:hAnsi="Times New Roman" w:cs="Times New Roman"/>
          <w:sz w:val="24"/>
          <w:szCs w:val="24"/>
        </w:rPr>
        <w:t>from their helium cooled reactor report.  The mass flow rate of the helium will be an adjustable parameter depending on the necessary flow required to achieve the desired heat transfer and pressure results.  The specific heat is considered to be a constant c</w:t>
      </w:r>
      <w:r w:rsidRPr="002D2B5C">
        <w:rPr>
          <w:rFonts w:ascii="Times New Roman" w:hAnsi="Times New Roman" w:cs="Times New Roman"/>
          <w:sz w:val="24"/>
          <w:szCs w:val="24"/>
          <w:vertAlign w:val="subscript"/>
        </w:rPr>
        <w:t>p</w:t>
      </w:r>
      <w:r w:rsidRPr="002D2B5C">
        <w:rPr>
          <w:rFonts w:ascii="Times New Roman" w:hAnsi="Times New Roman" w:cs="Times New Roman"/>
          <w:sz w:val="24"/>
          <w:szCs w:val="24"/>
        </w:rPr>
        <w:t xml:space="preserve"> = 5193.1 J/(kg-K).</w:t>
      </w:r>
    </w:p>
    <w:p w:rsidR="002A18A6" w:rsidRPr="00EB3E65" w:rsidRDefault="002A18A6" w:rsidP="002A18A6">
      <w:pPr>
        <w:tabs>
          <w:tab w:val="left" w:pos="952"/>
        </w:tabs>
        <w:spacing w:line="480" w:lineRule="auto"/>
        <w:rPr>
          <w:rFonts w:ascii="Times New Roman" w:hAnsi="Times New Roman" w:cs="Times New Roman"/>
          <w:sz w:val="24"/>
          <w:szCs w:val="24"/>
        </w:rPr>
      </w:pPr>
      <w:r>
        <w:rPr>
          <w:rFonts w:ascii="Times New Roman" w:hAnsi="Times New Roman" w:cs="Times New Roman"/>
          <w:sz w:val="24"/>
          <w:szCs w:val="24"/>
        </w:rPr>
        <w:t>Equation 4.1 is used to calculate density in kg/m</w:t>
      </w:r>
      <w:r>
        <w:rPr>
          <w:rFonts w:ascii="Times New Roman" w:hAnsi="Times New Roman" w:cs="Times New Roman"/>
          <w:sz w:val="24"/>
          <w:szCs w:val="24"/>
          <w:vertAlign w:val="superscript"/>
        </w:rPr>
        <w:t>3</w:t>
      </w:r>
      <w:r>
        <w:rPr>
          <w:rFonts w:ascii="Times New Roman" w:hAnsi="Times New Roman" w:cs="Times New Roman"/>
          <w:sz w:val="24"/>
          <w:szCs w:val="24"/>
        </w:rPr>
        <w:t>, equation 4.2 is used to calculate the dynamic viscosity in kg/(m-s), and equation 4.3 is used to calculate the thermal conductivity of helium in W/(m-K).</w:t>
      </w:r>
    </w:p>
    <w:p w:rsidR="002A18A6" w:rsidRPr="00EB3E65" w:rsidRDefault="002A18A6" w:rsidP="002A18A6">
      <w:pPr>
        <w:tabs>
          <w:tab w:val="left" w:pos="952"/>
        </w:tabs>
        <w:jc w:val="right"/>
        <w:rPr>
          <w:rFonts w:ascii="Times New Roman" w:eastAsiaTheme="minorEastAsia" w:hAnsi="Times New Roman" w:cs="Times New Roman"/>
          <w:sz w:val="20"/>
          <w:szCs w:val="20"/>
        </w:rPr>
      </w:pPr>
      <m:oMath>
        <m:r>
          <w:rPr>
            <w:rFonts w:ascii="Cambria Math" w:hAnsi="Cambria Math"/>
          </w:rPr>
          <m:t>ρ=48.14×</m:t>
        </m:r>
        <m:f>
          <m:fPr>
            <m:ctrlPr>
              <w:rPr>
                <w:rFonts w:ascii="Cambria Math" w:hAnsi="Cambria Math"/>
                <w:i/>
              </w:rPr>
            </m:ctrlPr>
          </m:fPr>
          <m:num>
            <m:r>
              <w:rPr>
                <w:rFonts w:ascii="Cambria Math" w:hAnsi="Cambria Math"/>
              </w:rPr>
              <m:t>P</m:t>
            </m:r>
          </m:num>
          <m:den>
            <m:r>
              <w:rPr>
                <w:rFonts w:ascii="Cambria Math" w:hAnsi="Cambria Math"/>
              </w:rPr>
              <m:t>T</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1+0.4446×</m:t>
                </m:r>
                <m:f>
                  <m:fPr>
                    <m:ctrlPr>
                      <w:rPr>
                        <w:rFonts w:ascii="Cambria Math" w:hAnsi="Cambria Math"/>
                        <w:i/>
                      </w:rPr>
                    </m:ctrlPr>
                  </m:fPr>
                  <m:num>
                    <m:r>
                      <w:rPr>
                        <w:rFonts w:ascii="Cambria Math" w:hAnsi="Cambria Math"/>
                      </w:rPr>
                      <m:t>P</m:t>
                    </m:r>
                  </m:num>
                  <m:den>
                    <m:sSup>
                      <m:sSupPr>
                        <m:ctrlPr>
                          <w:rPr>
                            <w:rFonts w:ascii="Cambria Math" w:hAnsi="Cambria Math"/>
                            <w:i/>
                          </w:rPr>
                        </m:ctrlPr>
                      </m:sSupPr>
                      <m:e>
                        <m:r>
                          <w:rPr>
                            <w:rFonts w:ascii="Cambria Math" w:hAnsi="Cambria Math"/>
                          </w:rPr>
                          <m:t>T</m:t>
                        </m:r>
                      </m:e>
                      <m:sup>
                        <m:r>
                          <w:rPr>
                            <w:rFonts w:ascii="Cambria Math" w:hAnsi="Cambria Math"/>
                          </w:rPr>
                          <m:t>1.2</m:t>
                        </m:r>
                      </m:sup>
                    </m:sSup>
                  </m:den>
                </m:f>
              </m:e>
            </m:d>
          </m:e>
          <m:sup>
            <m:r>
              <w:rPr>
                <w:rFonts w:ascii="Cambria Math" w:hAnsi="Cambria Math"/>
              </w:rPr>
              <m:t>-1</m:t>
            </m:r>
          </m:sup>
        </m:sSup>
      </m:oMath>
      <w:r>
        <w:rPr>
          <w:rFonts w:eastAsiaTheme="minorEastAsia"/>
        </w:rPr>
        <w:t xml:space="preserve">   </w:t>
      </w:r>
      <w:r w:rsidRPr="00E16342">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w:t>
      </w:r>
      <w:r w:rsidRPr="00E16342">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r w:rsidRPr="00E16342">
        <w:rPr>
          <w:rFonts w:ascii="Times New Roman" w:eastAsiaTheme="minorEastAsia" w:hAnsi="Times New Roman" w:cs="Times New Roman"/>
          <w:sz w:val="20"/>
          <w:szCs w:val="20"/>
        </w:rPr>
        <w:t xml:space="preserve"> (Eq.4.1)</w:t>
      </w:r>
    </w:p>
    <w:p w:rsidR="002A18A6" w:rsidRPr="001D0F39" w:rsidRDefault="002A18A6" w:rsidP="002A18A6">
      <w:pPr>
        <w:tabs>
          <w:tab w:val="left" w:pos="952"/>
        </w:tabs>
        <w:spacing w:line="480" w:lineRule="auto"/>
        <w:jc w:val="right"/>
        <w:rPr>
          <w:rFonts w:eastAsiaTheme="minorEastAsia"/>
        </w:rPr>
      </w:pPr>
      <m:oMath>
        <m:r>
          <w:rPr>
            <w:rFonts w:ascii="Cambria Math" w:hAnsi="Cambria Math"/>
          </w:rPr>
          <m:t>μ=3.674×</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0.7</m:t>
            </m:r>
          </m:sup>
        </m:sSup>
      </m:oMath>
      <w:r>
        <w:rPr>
          <w:rFonts w:eastAsiaTheme="minorEastAsia"/>
        </w:rPr>
        <w:t xml:space="preserve">  </w:t>
      </w:r>
      <w:r w:rsidRPr="00E16342">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w:t>
      </w:r>
      <w:r w:rsidRPr="00E16342">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(Eq.4.2</w:t>
      </w:r>
      <w:r w:rsidRPr="00E16342">
        <w:rPr>
          <w:rFonts w:ascii="Times New Roman" w:eastAsiaTheme="minorEastAsia" w:hAnsi="Times New Roman" w:cs="Times New Roman"/>
          <w:sz w:val="20"/>
          <w:szCs w:val="20"/>
        </w:rPr>
        <w:t>)</w:t>
      </w:r>
    </w:p>
    <w:p w:rsidR="002A18A6" w:rsidRDefault="002A18A6" w:rsidP="002A18A6">
      <w:pPr>
        <w:tabs>
          <w:tab w:val="left" w:pos="952"/>
        </w:tabs>
        <w:spacing w:line="480" w:lineRule="auto"/>
        <w:jc w:val="right"/>
      </w:pPr>
      <m:oMath>
        <m:r>
          <w:rPr>
            <w:rFonts w:ascii="Cambria Math" w:hAnsi="Cambria Math"/>
          </w:rPr>
          <m:t>k=2.682×</m:t>
        </m:r>
        <m:sSup>
          <m:sSupPr>
            <m:ctrlPr>
              <w:rPr>
                <w:rFonts w:ascii="Cambria Math" w:hAnsi="Cambria Math"/>
                <w:i/>
              </w:rPr>
            </m:ctrlPr>
          </m:sSupPr>
          <m:e>
            <m:r>
              <w:rPr>
                <w:rFonts w:ascii="Cambria Math" w:hAnsi="Cambria Math"/>
              </w:rPr>
              <m:t>10</m:t>
            </m:r>
          </m:e>
          <m:sup>
            <m:r>
              <w:rPr>
                <w:rFonts w:ascii="Cambria Math" w:hAnsi="Cambria Math"/>
              </w:rPr>
              <m:t>-3</m:t>
            </m:r>
          </m:sup>
        </m:sSup>
        <m:d>
          <m:dPr>
            <m:ctrlPr>
              <w:rPr>
                <w:rFonts w:ascii="Cambria Math" w:hAnsi="Cambria Math"/>
                <w:i/>
              </w:rPr>
            </m:ctrlPr>
          </m:dPr>
          <m:e>
            <m:r>
              <w:rPr>
                <w:rFonts w:ascii="Cambria Math" w:hAnsi="Cambria Math"/>
              </w:rPr>
              <m:t>1+1.123×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×P</m:t>
            </m:r>
          </m:e>
        </m:d>
        <m:r>
          <w:rPr>
            <w:rFonts w:ascii="Cambria Math" w:hAnsi="Cambria Math"/>
          </w:rPr>
          <m:t>×</m:t>
        </m:r>
        <m:sSup>
          <m:sSupPr>
            <m:ctrlPr>
              <w:rPr>
                <w:rFonts w:ascii="Cambria Math" w:hAnsi="Cambria Math"/>
                <w:i/>
              </w:rPr>
            </m:ctrlPr>
          </m:sSupPr>
          <m:e>
            <m:r>
              <w:rPr>
                <w:rFonts w:ascii="Cambria Math" w:hAnsi="Cambria Math"/>
              </w:rPr>
              <m:t>T</m:t>
            </m:r>
          </m:e>
          <m:sup>
            <m:d>
              <m:dPr>
                <m:ctrlPr>
                  <w:rPr>
                    <w:rFonts w:ascii="Cambria Math" w:hAnsi="Cambria Math"/>
                    <w:i/>
                  </w:rPr>
                </m:ctrlPr>
              </m:dPr>
              <m:e>
                <m:r>
                  <w:rPr>
                    <w:rFonts w:ascii="Cambria Math" w:hAnsi="Cambria Math"/>
                  </w:rPr>
                  <m:t>0.71</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×P</m:t>
                    </m:r>
                  </m:e>
                </m:d>
              </m:e>
            </m:d>
          </m:sup>
        </m:sSup>
        <m:r>
          <w:rPr>
            <w:rFonts w:ascii="Cambria Math" w:hAnsi="Cambria Math"/>
          </w:rPr>
          <m:t xml:space="preserve"> </m:t>
        </m:r>
      </m:oMath>
      <w:r w:rsidRPr="00E16342">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(Eq.4.3</w:t>
      </w:r>
      <w:r w:rsidRPr="00E16342">
        <w:rPr>
          <w:rFonts w:ascii="Times New Roman" w:eastAsiaTheme="minorEastAsia" w:hAnsi="Times New Roman" w:cs="Times New Roman"/>
          <w:sz w:val="20"/>
          <w:szCs w:val="20"/>
        </w:rPr>
        <w:t>)</w:t>
      </w:r>
    </w:p>
    <w:p w:rsidR="002A18A6" w:rsidRPr="00E16342" w:rsidRDefault="002A18A6" w:rsidP="002A18A6">
      <w:pPr>
        <w:tabs>
          <w:tab w:val="left" w:pos="952"/>
        </w:tabs>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Where:</w:t>
      </w:r>
      <w:r w:rsidRPr="00E16342">
        <w:rPr>
          <w:rFonts w:ascii="Times New Roman" w:eastAsiaTheme="minorEastAsia" w:hAnsi="Times New Roman" w:cs="Times New Roman"/>
          <w:sz w:val="20"/>
          <w:szCs w:val="20"/>
        </w:rPr>
        <w:tab/>
        <w:t>P = pressure</w:t>
      </w:r>
      <w:r>
        <w:rPr>
          <w:rFonts w:ascii="Times New Roman" w:eastAsiaTheme="minorEastAsia" w:hAnsi="Times New Roman" w:cs="Times New Roman"/>
          <w:sz w:val="20"/>
          <w:szCs w:val="20"/>
        </w:rPr>
        <w:t xml:space="preserve">, </w:t>
      </w:r>
      <w:r w:rsidRPr="00E16342">
        <w:rPr>
          <w:rFonts w:ascii="Times New Roman" w:eastAsiaTheme="minorEastAsia" w:hAnsi="Times New Roman" w:cs="Times New Roman"/>
          <w:sz w:val="20"/>
          <w:szCs w:val="20"/>
        </w:rPr>
        <w:t>T = absolute temperature</w:t>
      </w:r>
    </w:p>
    <w:p w:rsidR="002A18A6" w:rsidRDefault="002A18A6" w:rsidP="002A18A6">
      <w:pPr>
        <w:tabs>
          <w:tab w:val="left" w:pos="1080"/>
        </w:tabs>
        <w:spacing w:line="480" w:lineRule="auto"/>
        <w:rPr>
          <w:rFonts w:ascii="Times New Roman" w:hAnsi="Times New Roman" w:cs="Times New Roman"/>
          <w:sz w:val="24"/>
          <w:szCs w:val="24"/>
        </w:rPr>
      </w:pPr>
    </w:p>
    <w:p w:rsidR="002A18A6" w:rsidRPr="00152FDF" w:rsidRDefault="002A18A6" w:rsidP="002A18A6">
      <w:pPr>
        <w:tabs>
          <w:tab w:val="left" w:pos="1080"/>
        </w:tabs>
        <w:spacing w:line="480" w:lineRule="auto"/>
        <w:rPr>
          <w:rFonts w:ascii="Times New Roman" w:hAnsi="Times New Roman" w:cs="Times New Roman"/>
          <w:b/>
          <w:sz w:val="26"/>
          <w:szCs w:val="26"/>
        </w:rPr>
      </w:pPr>
      <w:r>
        <w:rPr>
          <w:rFonts w:ascii="Times New Roman" w:hAnsi="Times New Roman" w:cs="Times New Roman"/>
          <w:b/>
          <w:sz w:val="26"/>
          <w:szCs w:val="26"/>
        </w:rPr>
        <w:t>4.1b Pressure Drop</w:t>
      </w:r>
    </w:p>
    <w:p w:rsidR="002A18A6" w:rsidRDefault="002A18A6" w:rsidP="002A18A6">
      <w:pPr>
        <w:tabs>
          <w:tab w:val="left" w:pos="720"/>
        </w:tabs>
        <w:spacing w:line="480" w:lineRule="auto"/>
        <w:rPr>
          <w:rFonts w:ascii="Times New Roman" w:hAnsi="Times New Roman" w:cs="Times New Roman"/>
          <w:sz w:val="24"/>
          <w:szCs w:val="24"/>
        </w:rPr>
      </w:pPr>
      <w:r>
        <w:rPr>
          <w:rFonts w:ascii="Times New Roman" w:hAnsi="Times New Roman" w:cs="Times New Roman"/>
          <w:sz w:val="24"/>
          <w:szCs w:val="24"/>
        </w:rPr>
        <w:tab/>
      </w:r>
      <w:r w:rsidRPr="005E329A">
        <w:rPr>
          <w:rFonts w:ascii="Times New Roman" w:hAnsi="Times New Roman" w:cs="Times New Roman"/>
          <w:sz w:val="24"/>
          <w:szCs w:val="24"/>
        </w:rPr>
        <w:t>Th</w:t>
      </w:r>
      <w:r>
        <w:rPr>
          <w:rFonts w:ascii="Times New Roman" w:hAnsi="Times New Roman" w:cs="Times New Roman"/>
          <w:sz w:val="24"/>
          <w:szCs w:val="24"/>
        </w:rPr>
        <w:t>e pressure drop across the core</w:t>
      </w:r>
      <w:r w:rsidRPr="005E329A">
        <w:rPr>
          <w:rFonts w:ascii="Times New Roman" w:hAnsi="Times New Roman" w:cs="Times New Roman"/>
          <w:sz w:val="24"/>
          <w:szCs w:val="24"/>
        </w:rPr>
        <w:t xml:space="preserve"> is dependent on many factors being tested in the analysis.  These factors include the dimensions of the core, the packing of the spheres in the core, and the helium properties at the core conditions.  These factors then directly correlate to the necessary pump power to operate at our desired conditions.</w:t>
      </w:r>
      <w:r w:rsidRPr="00FF48B9">
        <w:rPr>
          <w:rFonts w:ascii="Times New Roman" w:hAnsi="Times New Roman" w:cs="Times New Roman"/>
          <w:sz w:val="20"/>
          <w:szCs w:val="20"/>
          <w:vertAlign w:val="superscript"/>
        </w:rPr>
        <w:t>26</w:t>
      </w:r>
      <w:r w:rsidR="00FF48B9">
        <w:rPr>
          <w:rFonts w:ascii="Times New Roman" w:hAnsi="Times New Roman" w:cs="Times New Roman"/>
          <w:sz w:val="24"/>
          <w:szCs w:val="24"/>
        </w:rPr>
        <w:t xml:space="preserve"> </w:t>
      </w:r>
      <w:r>
        <w:rPr>
          <w:rFonts w:ascii="Times New Roman" w:hAnsi="Times New Roman" w:cs="Times New Roman"/>
          <w:sz w:val="24"/>
          <w:szCs w:val="24"/>
        </w:rPr>
        <w:t xml:space="preserve">Table 4.1 below shows the properties chosen for the low enrichment HTGR. </w:t>
      </w:r>
    </w:p>
    <w:p w:rsidR="00FF48B9" w:rsidRDefault="00FF48B9" w:rsidP="00FF48B9">
      <w:pPr>
        <w:tabs>
          <w:tab w:val="left" w:pos="1080"/>
        </w:tabs>
        <w:spacing w:line="480" w:lineRule="auto"/>
        <w:jc w:val="center"/>
        <w:rPr>
          <w:rFonts w:ascii="Times New Roman" w:hAnsi="Times New Roman" w:cs="Times New Roman"/>
          <w:b/>
          <w:sz w:val="20"/>
          <w:szCs w:val="20"/>
        </w:rPr>
      </w:pPr>
      <w:r w:rsidRPr="00175711">
        <w:rPr>
          <w:rFonts w:ascii="Times New Roman" w:hAnsi="Times New Roman" w:cs="Times New Roman"/>
          <w:b/>
          <w:sz w:val="20"/>
          <w:szCs w:val="20"/>
        </w:rPr>
        <w:lastRenderedPageBreak/>
        <w:t xml:space="preserve">Table 4.1: </w:t>
      </w:r>
      <w:r>
        <w:rPr>
          <w:rFonts w:ascii="Times New Roman" w:hAnsi="Times New Roman" w:cs="Times New Roman"/>
          <w:b/>
          <w:sz w:val="20"/>
          <w:szCs w:val="20"/>
        </w:rPr>
        <w:t>Optimized core parameters implemented in design.</w:t>
      </w:r>
    </w:p>
    <w:tbl>
      <w:tblPr>
        <w:tblW w:w="3392" w:type="dxa"/>
        <w:jc w:val="center"/>
        <w:tblInd w:w="66" w:type="dxa"/>
        <w:tblLook w:val="04A0" w:firstRow="1" w:lastRow="0" w:firstColumn="1" w:lastColumn="0" w:noHBand="0" w:noVBand="1"/>
      </w:tblPr>
      <w:tblGrid>
        <w:gridCol w:w="2246"/>
        <w:gridCol w:w="1146"/>
      </w:tblGrid>
      <w:tr w:rsidR="002A18A6" w:rsidRPr="00152FDF" w:rsidTr="00B33B66">
        <w:trPr>
          <w:trHeight w:val="315"/>
          <w:jc w:val="center"/>
        </w:trPr>
        <w:tc>
          <w:tcPr>
            <w:tcW w:w="3392" w:type="dxa"/>
            <w:gridSpan w:val="2"/>
            <w:tcBorders>
              <w:top w:val="single" w:sz="4" w:space="0" w:color="auto"/>
              <w:left w:val="single" w:sz="4" w:space="0" w:color="auto"/>
              <w:bottom w:val="single" w:sz="4" w:space="0" w:color="auto"/>
              <w:right w:val="single" w:sz="4" w:space="0" w:color="auto"/>
            </w:tcBorders>
            <w:shd w:val="clear" w:color="000000" w:fill="F79646"/>
            <w:noWrap/>
            <w:vAlign w:val="center"/>
            <w:hideMark/>
          </w:tcPr>
          <w:p w:rsidR="002A18A6" w:rsidRPr="00030D37" w:rsidRDefault="002A18A6" w:rsidP="00B33B66">
            <w:pPr>
              <w:spacing w:after="0" w:line="240" w:lineRule="auto"/>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Optimized Reactor Core</w:t>
            </w:r>
          </w:p>
        </w:tc>
      </w:tr>
      <w:tr w:rsidR="002A18A6" w:rsidRPr="00152FDF" w:rsidTr="00B33B66">
        <w:trPr>
          <w:trHeight w:val="315"/>
          <w:jc w:val="center"/>
        </w:trPr>
        <w:tc>
          <w:tcPr>
            <w:tcW w:w="2246" w:type="dxa"/>
            <w:tcBorders>
              <w:top w:val="nil"/>
              <w:left w:val="single" w:sz="4" w:space="0" w:color="auto"/>
              <w:bottom w:val="single" w:sz="4" w:space="0" w:color="auto"/>
              <w:right w:val="single" w:sz="4" w:space="0" w:color="auto"/>
            </w:tcBorders>
            <w:shd w:val="clear" w:color="auto" w:fill="auto"/>
            <w:noWrap/>
            <w:vAlign w:val="bottom"/>
            <w:hideMark/>
          </w:tcPr>
          <w:p w:rsidR="002A18A6" w:rsidRPr="00030D37" w:rsidRDefault="002A18A6" w:rsidP="00B33B66">
            <w:pPr>
              <w:spacing w:after="0" w:line="240" w:lineRule="auto"/>
              <w:rPr>
                <w:rFonts w:ascii="Times New Roman" w:eastAsia="Times New Roman" w:hAnsi="Times New Roman" w:cs="Times New Roman"/>
                <w:color w:val="000000"/>
              </w:rPr>
            </w:pPr>
            <w:r w:rsidRPr="00030D37">
              <w:rPr>
                <w:rFonts w:ascii="Times New Roman" w:eastAsia="Times New Roman" w:hAnsi="Times New Roman" w:cs="Times New Roman"/>
                <w:color w:val="000000"/>
              </w:rPr>
              <w:t>Height (m):</w:t>
            </w:r>
          </w:p>
        </w:tc>
        <w:tc>
          <w:tcPr>
            <w:tcW w:w="1146" w:type="dxa"/>
            <w:tcBorders>
              <w:top w:val="nil"/>
              <w:left w:val="nil"/>
              <w:bottom w:val="single" w:sz="4" w:space="0" w:color="auto"/>
              <w:right w:val="single" w:sz="4" w:space="0" w:color="auto"/>
            </w:tcBorders>
            <w:shd w:val="clear" w:color="auto" w:fill="auto"/>
            <w:noWrap/>
            <w:vAlign w:val="bottom"/>
            <w:hideMark/>
          </w:tcPr>
          <w:p w:rsidR="002A18A6" w:rsidRPr="00030D37" w:rsidRDefault="002A18A6" w:rsidP="00B33B66">
            <w:pPr>
              <w:spacing w:after="0" w:line="240" w:lineRule="auto"/>
              <w:rPr>
                <w:rFonts w:ascii="Times New Roman" w:eastAsia="Times New Roman" w:hAnsi="Times New Roman" w:cs="Times New Roman"/>
                <w:color w:val="000000"/>
              </w:rPr>
            </w:pPr>
            <w:r w:rsidRPr="00030D37">
              <w:rPr>
                <w:rFonts w:ascii="Times New Roman" w:eastAsia="Times New Roman" w:hAnsi="Times New Roman" w:cs="Times New Roman"/>
                <w:color w:val="000000"/>
              </w:rPr>
              <w:t>8.5</w:t>
            </w:r>
          </w:p>
        </w:tc>
      </w:tr>
      <w:tr w:rsidR="002A18A6" w:rsidRPr="00152FDF" w:rsidTr="00B33B66">
        <w:trPr>
          <w:trHeight w:val="300"/>
          <w:jc w:val="center"/>
        </w:trPr>
        <w:tc>
          <w:tcPr>
            <w:tcW w:w="2246" w:type="dxa"/>
            <w:tcBorders>
              <w:top w:val="nil"/>
              <w:left w:val="single" w:sz="4" w:space="0" w:color="auto"/>
              <w:bottom w:val="single" w:sz="4" w:space="0" w:color="auto"/>
              <w:right w:val="single" w:sz="4" w:space="0" w:color="auto"/>
            </w:tcBorders>
            <w:shd w:val="clear" w:color="auto" w:fill="auto"/>
            <w:noWrap/>
            <w:vAlign w:val="bottom"/>
            <w:hideMark/>
          </w:tcPr>
          <w:p w:rsidR="002A18A6" w:rsidRPr="00030D37" w:rsidRDefault="002A18A6" w:rsidP="00B33B66">
            <w:pPr>
              <w:spacing w:after="0" w:line="240" w:lineRule="auto"/>
              <w:rPr>
                <w:rFonts w:ascii="Times New Roman" w:eastAsia="Times New Roman" w:hAnsi="Times New Roman" w:cs="Times New Roman"/>
                <w:color w:val="000000"/>
              </w:rPr>
            </w:pPr>
            <w:r w:rsidRPr="00030D37">
              <w:rPr>
                <w:rFonts w:ascii="Times New Roman" w:eastAsia="Times New Roman" w:hAnsi="Times New Roman" w:cs="Times New Roman"/>
                <w:color w:val="000000"/>
              </w:rPr>
              <w:t>Radius (m):</w:t>
            </w:r>
          </w:p>
        </w:tc>
        <w:tc>
          <w:tcPr>
            <w:tcW w:w="1146" w:type="dxa"/>
            <w:tcBorders>
              <w:top w:val="nil"/>
              <w:left w:val="nil"/>
              <w:bottom w:val="single" w:sz="4" w:space="0" w:color="auto"/>
              <w:right w:val="single" w:sz="4" w:space="0" w:color="auto"/>
            </w:tcBorders>
            <w:shd w:val="clear" w:color="auto" w:fill="auto"/>
            <w:noWrap/>
            <w:vAlign w:val="bottom"/>
            <w:hideMark/>
          </w:tcPr>
          <w:p w:rsidR="002A18A6" w:rsidRPr="00030D37" w:rsidRDefault="002A18A6" w:rsidP="00B33B66">
            <w:pPr>
              <w:spacing w:after="0" w:line="240" w:lineRule="auto"/>
              <w:rPr>
                <w:rFonts w:ascii="Times New Roman" w:eastAsia="Times New Roman" w:hAnsi="Times New Roman" w:cs="Times New Roman"/>
                <w:color w:val="000000"/>
              </w:rPr>
            </w:pPr>
            <w:r w:rsidRPr="00030D37">
              <w:rPr>
                <w:rFonts w:ascii="Times New Roman" w:eastAsia="Times New Roman" w:hAnsi="Times New Roman" w:cs="Times New Roman"/>
                <w:color w:val="000000"/>
              </w:rPr>
              <w:t>1.75</w:t>
            </w:r>
          </w:p>
        </w:tc>
      </w:tr>
      <w:tr w:rsidR="002A18A6" w:rsidRPr="00152FDF" w:rsidTr="00B33B66">
        <w:trPr>
          <w:trHeight w:val="300"/>
          <w:jc w:val="center"/>
        </w:trPr>
        <w:tc>
          <w:tcPr>
            <w:tcW w:w="2246" w:type="dxa"/>
            <w:tcBorders>
              <w:top w:val="nil"/>
              <w:left w:val="single" w:sz="4" w:space="0" w:color="auto"/>
              <w:bottom w:val="single" w:sz="4" w:space="0" w:color="auto"/>
              <w:right w:val="single" w:sz="4" w:space="0" w:color="auto"/>
            </w:tcBorders>
            <w:shd w:val="clear" w:color="auto" w:fill="auto"/>
            <w:noWrap/>
            <w:vAlign w:val="bottom"/>
            <w:hideMark/>
          </w:tcPr>
          <w:p w:rsidR="002A18A6" w:rsidRPr="00030D37" w:rsidRDefault="002A18A6" w:rsidP="00B33B66">
            <w:pPr>
              <w:spacing w:after="0" w:line="240" w:lineRule="auto"/>
              <w:rPr>
                <w:rFonts w:ascii="Times New Roman" w:eastAsia="Times New Roman" w:hAnsi="Times New Roman" w:cs="Times New Roman"/>
                <w:color w:val="000000"/>
              </w:rPr>
            </w:pPr>
            <w:r w:rsidRPr="00030D37">
              <w:rPr>
                <w:rFonts w:ascii="Times New Roman" w:eastAsia="Times New Roman" w:hAnsi="Times New Roman" w:cs="Times New Roman"/>
                <w:color w:val="000000"/>
              </w:rPr>
              <w:t>Sphere Radius (cm):</w:t>
            </w:r>
          </w:p>
        </w:tc>
        <w:tc>
          <w:tcPr>
            <w:tcW w:w="1146" w:type="dxa"/>
            <w:tcBorders>
              <w:top w:val="nil"/>
              <w:left w:val="nil"/>
              <w:bottom w:val="single" w:sz="4" w:space="0" w:color="auto"/>
              <w:right w:val="single" w:sz="4" w:space="0" w:color="auto"/>
            </w:tcBorders>
            <w:shd w:val="clear" w:color="auto" w:fill="auto"/>
            <w:noWrap/>
            <w:vAlign w:val="bottom"/>
            <w:hideMark/>
          </w:tcPr>
          <w:p w:rsidR="002A18A6" w:rsidRPr="00030D37" w:rsidRDefault="002A18A6" w:rsidP="00B33B66">
            <w:pPr>
              <w:spacing w:after="0" w:line="240" w:lineRule="auto"/>
              <w:rPr>
                <w:rFonts w:ascii="Times New Roman" w:eastAsia="Times New Roman" w:hAnsi="Times New Roman" w:cs="Times New Roman"/>
                <w:color w:val="000000"/>
              </w:rPr>
            </w:pPr>
            <w:r w:rsidRPr="00030D37">
              <w:rPr>
                <w:rFonts w:ascii="Times New Roman" w:eastAsia="Times New Roman" w:hAnsi="Times New Roman" w:cs="Times New Roman"/>
                <w:color w:val="000000"/>
              </w:rPr>
              <w:t>6</w:t>
            </w:r>
          </w:p>
        </w:tc>
      </w:tr>
      <w:tr w:rsidR="002A18A6" w:rsidRPr="00152FDF" w:rsidTr="00B33B66">
        <w:trPr>
          <w:trHeight w:val="315"/>
          <w:jc w:val="center"/>
        </w:trPr>
        <w:tc>
          <w:tcPr>
            <w:tcW w:w="2246" w:type="dxa"/>
            <w:tcBorders>
              <w:top w:val="nil"/>
              <w:left w:val="single" w:sz="4" w:space="0" w:color="auto"/>
              <w:bottom w:val="single" w:sz="4" w:space="0" w:color="auto"/>
              <w:right w:val="single" w:sz="4" w:space="0" w:color="auto"/>
            </w:tcBorders>
            <w:shd w:val="clear" w:color="auto" w:fill="auto"/>
            <w:noWrap/>
            <w:vAlign w:val="bottom"/>
            <w:hideMark/>
          </w:tcPr>
          <w:p w:rsidR="002A18A6" w:rsidRPr="00030D37" w:rsidRDefault="002A18A6" w:rsidP="00B33B66">
            <w:pPr>
              <w:spacing w:after="0" w:line="240" w:lineRule="auto"/>
              <w:rPr>
                <w:rFonts w:ascii="Times New Roman" w:eastAsia="Times New Roman" w:hAnsi="Times New Roman" w:cs="Times New Roman"/>
                <w:color w:val="000000"/>
              </w:rPr>
            </w:pPr>
            <w:r w:rsidRPr="00030D37">
              <w:rPr>
                <w:rFonts w:ascii="Times New Roman" w:eastAsia="Times New Roman" w:hAnsi="Times New Roman" w:cs="Times New Roman"/>
                <w:color w:val="000000"/>
              </w:rPr>
              <w:t>Pebbles</w:t>
            </w:r>
          </w:p>
        </w:tc>
        <w:tc>
          <w:tcPr>
            <w:tcW w:w="1146" w:type="dxa"/>
            <w:tcBorders>
              <w:top w:val="nil"/>
              <w:left w:val="nil"/>
              <w:bottom w:val="single" w:sz="4" w:space="0" w:color="auto"/>
              <w:right w:val="single" w:sz="4" w:space="0" w:color="auto"/>
            </w:tcBorders>
            <w:shd w:val="clear" w:color="auto" w:fill="auto"/>
            <w:noWrap/>
            <w:vAlign w:val="bottom"/>
            <w:hideMark/>
          </w:tcPr>
          <w:p w:rsidR="002A18A6" w:rsidRPr="00030D37" w:rsidRDefault="002A18A6" w:rsidP="00B33B66">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8.95x10</w:t>
            </w:r>
            <w:r w:rsidRPr="007F4925">
              <w:rPr>
                <w:rFonts w:ascii="Times New Roman" w:eastAsia="Times New Roman" w:hAnsi="Times New Roman" w:cs="Times New Roman"/>
                <w:color w:val="000000"/>
                <w:vertAlign w:val="superscript"/>
              </w:rPr>
              <w:t>5</w:t>
            </w:r>
          </w:p>
        </w:tc>
      </w:tr>
      <w:tr w:rsidR="002A18A6" w:rsidRPr="00152FDF" w:rsidTr="00B33B66">
        <w:trPr>
          <w:trHeight w:val="300"/>
          <w:jc w:val="center"/>
        </w:trPr>
        <w:tc>
          <w:tcPr>
            <w:tcW w:w="2246" w:type="dxa"/>
            <w:tcBorders>
              <w:top w:val="nil"/>
              <w:left w:val="single" w:sz="4" w:space="0" w:color="auto"/>
              <w:bottom w:val="single" w:sz="4" w:space="0" w:color="auto"/>
              <w:right w:val="single" w:sz="4" w:space="0" w:color="auto"/>
            </w:tcBorders>
            <w:shd w:val="clear" w:color="auto" w:fill="auto"/>
            <w:noWrap/>
            <w:vAlign w:val="bottom"/>
            <w:hideMark/>
          </w:tcPr>
          <w:p w:rsidR="002A18A6" w:rsidRPr="00030D37" w:rsidRDefault="002A18A6" w:rsidP="00B33B66">
            <w:pPr>
              <w:spacing w:after="0" w:line="240" w:lineRule="auto"/>
              <w:rPr>
                <w:rFonts w:ascii="Times New Roman" w:eastAsia="Times New Roman" w:hAnsi="Times New Roman" w:cs="Times New Roman"/>
                <w:color w:val="000000"/>
              </w:rPr>
            </w:pPr>
            <w:r w:rsidRPr="00030D37">
              <w:rPr>
                <w:rFonts w:ascii="Times New Roman" w:eastAsia="Times New Roman" w:hAnsi="Times New Roman" w:cs="Times New Roman"/>
                <w:color w:val="000000"/>
              </w:rPr>
              <w:t xml:space="preserve">Reactor Power (MWt): </w:t>
            </w:r>
          </w:p>
        </w:tc>
        <w:tc>
          <w:tcPr>
            <w:tcW w:w="1146" w:type="dxa"/>
            <w:tcBorders>
              <w:top w:val="nil"/>
              <w:left w:val="nil"/>
              <w:bottom w:val="single" w:sz="4" w:space="0" w:color="auto"/>
              <w:right w:val="single" w:sz="4" w:space="0" w:color="auto"/>
            </w:tcBorders>
            <w:shd w:val="clear" w:color="auto" w:fill="auto"/>
            <w:noWrap/>
            <w:vAlign w:val="bottom"/>
            <w:hideMark/>
          </w:tcPr>
          <w:p w:rsidR="002A18A6" w:rsidRPr="00030D37" w:rsidRDefault="002A18A6" w:rsidP="00B33B66">
            <w:pPr>
              <w:spacing w:after="0" w:line="240" w:lineRule="auto"/>
              <w:rPr>
                <w:rFonts w:ascii="Times New Roman" w:eastAsia="Times New Roman" w:hAnsi="Times New Roman" w:cs="Times New Roman"/>
                <w:color w:val="000000"/>
              </w:rPr>
            </w:pPr>
            <w:r w:rsidRPr="00030D37">
              <w:rPr>
                <w:rFonts w:ascii="Times New Roman" w:eastAsia="Times New Roman" w:hAnsi="Times New Roman" w:cs="Times New Roman"/>
                <w:color w:val="000000"/>
              </w:rPr>
              <w:t>1000</w:t>
            </w:r>
          </w:p>
        </w:tc>
      </w:tr>
      <w:tr w:rsidR="002A18A6" w:rsidRPr="00152FDF" w:rsidTr="00B33B66">
        <w:trPr>
          <w:trHeight w:val="300"/>
          <w:jc w:val="center"/>
        </w:trPr>
        <w:tc>
          <w:tcPr>
            <w:tcW w:w="2246" w:type="dxa"/>
            <w:tcBorders>
              <w:top w:val="nil"/>
              <w:left w:val="single" w:sz="4" w:space="0" w:color="auto"/>
              <w:bottom w:val="single" w:sz="4" w:space="0" w:color="auto"/>
              <w:right w:val="single" w:sz="4" w:space="0" w:color="auto"/>
            </w:tcBorders>
            <w:shd w:val="clear" w:color="auto" w:fill="auto"/>
            <w:noWrap/>
            <w:vAlign w:val="bottom"/>
            <w:hideMark/>
          </w:tcPr>
          <w:p w:rsidR="002A18A6" w:rsidRPr="00030D37" w:rsidRDefault="002A18A6" w:rsidP="00B33B66">
            <w:pPr>
              <w:spacing w:after="0" w:line="240" w:lineRule="auto"/>
              <w:rPr>
                <w:rFonts w:ascii="Times New Roman" w:eastAsia="Times New Roman" w:hAnsi="Times New Roman" w:cs="Times New Roman"/>
                <w:color w:val="000000"/>
              </w:rPr>
            </w:pPr>
            <w:r w:rsidRPr="00030D37">
              <w:rPr>
                <w:rFonts w:ascii="Times New Roman" w:eastAsia="Times New Roman" w:hAnsi="Times New Roman" w:cs="Times New Roman"/>
                <w:color w:val="000000"/>
              </w:rPr>
              <w:t>Mass Flow (kg/s):</w:t>
            </w:r>
          </w:p>
        </w:tc>
        <w:tc>
          <w:tcPr>
            <w:tcW w:w="1146" w:type="dxa"/>
            <w:tcBorders>
              <w:top w:val="nil"/>
              <w:left w:val="nil"/>
              <w:bottom w:val="single" w:sz="4" w:space="0" w:color="auto"/>
              <w:right w:val="single" w:sz="4" w:space="0" w:color="auto"/>
            </w:tcBorders>
            <w:shd w:val="clear" w:color="auto" w:fill="auto"/>
            <w:noWrap/>
            <w:vAlign w:val="bottom"/>
            <w:hideMark/>
          </w:tcPr>
          <w:p w:rsidR="002A18A6" w:rsidRPr="00030D37" w:rsidRDefault="002A18A6" w:rsidP="00B33B66">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25</w:t>
            </w:r>
            <w:r w:rsidRPr="00030D37">
              <w:rPr>
                <w:rFonts w:ascii="Times New Roman" w:eastAsia="Times New Roman" w:hAnsi="Times New Roman" w:cs="Times New Roman"/>
                <w:color w:val="000000"/>
              </w:rPr>
              <w:t>00</w:t>
            </w:r>
          </w:p>
        </w:tc>
      </w:tr>
      <w:tr w:rsidR="002A18A6" w:rsidRPr="00152FDF" w:rsidTr="00B33B66">
        <w:trPr>
          <w:trHeight w:val="300"/>
          <w:jc w:val="center"/>
        </w:trPr>
        <w:tc>
          <w:tcPr>
            <w:tcW w:w="2246" w:type="dxa"/>
            <w:tcBorders>
              <w:top w:val="nil"/>
              <w:left w:val="single" w:sz="4" w:space="0" w:color="auto"/>
              <w:bottom w:val="single" w:sz="4" w:space="0" w:color="auto"/>
              <w:right w:val="single" w:sz="4" w:space="0" w:color="auto"/>
            </w:tcBorders>
            <w:shd w:val="clear" w:color="auto" w:fill="auto"/>
            <w:noWrap/>
            <w:vAlign w:val="bottom"/>
            <w:hideMark/>
          </w:tcPr>
          <w:p w:rsidR="002A18A6" w:rsidRPr="00030D37" w:rsidRDefault="002A18A6" w:rsidP="00B33B66">
            <w:pPr>
              <w:spacing w:after="0" w:line="240" w:lineRule="auto"/>
              <w:rPr>
                <w:rFonts w:ascii="Times New Roman" w:eastAsia="Times New Roman" w:hAnsi="Times New Roman" w:cs="Times New Roman"/>
                <w:color w:val="000000"/>
              </w:rPr>
            </w:pPr>
            <w:r w:rsidRPr="00030D37">
              <w:rPr>
                <w:rFonts w:ascii="Times New Roman" w:eastAsia="Times New Roman" w:hAnsi="Times New Roman" w:cs="Times New Roman"/>
                <w:color w:val="000000"/>
              </w:rPr>
              <w:t>Pressure Drop (kPa):</w:t>
            </w:r>
          </w:p>
        </w:tc>
        <w:tc>
          <w:tcPr>
            <w:tcW w:w="1146" w:type="dxa"/>
            <w:tcBorders>
              <w:top w:val="nil"/>
              <w:left w:val="nil"/>
              <w:bottom w:val="single" w:sz="4" w:space="0" w:color="auto"/>
              <w:right w:val="single" w:sz="4" w:space="0" w:color="auto"/>
            </w:tcBorders>
            <w:shd w:val="clear" w:color="auto" w:fill="auto"/>
            <w:noWrap/>
            <w:vAlign w:val="bottom"/>
            <w:hideMark/>
          </w:tcPr>
          <w:p w:rsidR="002A18A6" w:rsidRPr="00030D37" w:rsidRDefault="002A18A6" w:rsidP="00B33B66">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12.29</w:t>
            </w:r>
          </w:p>
        </w:tc>
      </w:tr>
      <w:tr w:rsidR="002A18A6" w:rsidRPr="00152FDF" w:rsidTr="00B33B66">
        <w:trPr>
          <w:trHeight w:val="58"/>
          <w:jc w:val="center"/>
        </w:trPr>
        <w:tc>
          <w:tcPr>
            <w:tcW w:w="2246" w:type="dxa"/>
            <w:tcBorders>
              <w:top w:val="nil"/>
              <w:left w:val="single" w:sz="4" w:space="0" w:color="auto"/>
              <w:bottom w:val="single" w:sz="4" w:space="0" w:color="auto"/>
              <w:right w:val="single" w:sz="4" w:space="0" w:color="auto"/>
            </w:tcBorders>
            <w:shd w:val="clear" w:color="auto" w:fill="auto"/>
            <w:noWrap/>
            <w:vAlign w:val="bottom"/>
            <w:hideMark/>
          </w:tcPr>
          <w:p w:rsidR="002A18A6" w:rsidRPr="00030D37" w:rsidRDefault="002A18A6" w:rsidP="00B33B66">
            <w:pPr>
              <w:spacing w:after="0" w:line="240" w:lineRule="auto"/>
              <w:rPr>
                <w:rFonts w:ascii="Times New Roman" w:eastAsia="Times New Roman" w:hAnsi="Times New Roman" w:cs="Times New Roman"/>
                <w:color w:val="000000"/>
              </w:rPr>
            </w:pPr>
            <w:r w:rsidRPr="00030D37">
              <w:rPr>
                <w:rFonts w:ascii="Times New Roman" w:eastAsia="Times New Roman" w:hAnsi="Times New Roman" w:cs="Times New Roman"/>
                <w:color w:val="000000"/>
              </w:rPr>
              <w:t>Pump Power (W):</w:t>
            </w:r>
          </w:p>
        </w:tc>
        <w:tc>
          <w:tcPr>
            <w:tcW w:w="1146" w:type="dxa"/>
            <w:tcBorders>
              <w:top w:val="nil"/>
              <w:left w:val="nil"/>
              <w:bottom w:val="single" w:sz="4" w:space="0" w:color="auto"/>
              <w:right w:val="single" w:sz="4" w:space="0" w:color="auto"/>
            </w:tcBorders>
            <w:shd w:val="clear" w:color="auto" w:fill="auto"/>
            <w:noWrap/>
            <w:vAlign w:val="bottom"/>
            <w:hideMark/>
          </w:tcPr>
          <w:p w:rsidR="002A18A6" w:rsidRPr="00030D37" w:rsidRDefault="002A18A6" w:rsidP="00B33B66">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1.44x10</w:t>
            </w:r>
            <w:r w:rsidRPr="007F4925">
              <w:rPr>
                <w:rFonts w:ascii="Times New Roman" w:eastAsia="Times New Roman" w:hAnsi="Times New Roman" w:cs="Times New Roman"/>
                <w:color w:val="000000"/>
                <w:vertAlign w:val="superscript"/>
              </w:rPr>
              <w:t>5</w:t>
            </w:r>
          </w:p>
        </w:tc>
      </w:tr>
    </w:tbl>
    <w:p w:rsidR="002A18A6" w:rsidRPr="00175711" w:rsidRDefault="002A18A6" w:rsidP="002A18A6">
      <w:pPr>
        <w:tabs>
          <w:tab w:val="left" w:pos="1080"/>
        </w:tabs>
        <w:spacing w:line="480" w:lineRule="auto"/>
        <w:jc w:val="center"/>
        <w:rPr>
          <w:rFonts w:ascii="Times New Roman" w:hAnsi="Times New Roman" w:cs="Times New Roman"/>
          <w:sz w:val="4"/>
          <w:szCs w:val="4"/>
        </w:rPr>
      </w:pPr>
    </w:p>
    <w:p w:rsidR="002A18A6" w:rsidRPr="00175711" w:rsidRDefault="002A18A6" w:rsidP="002A18A6">
      <w:pPr>
        <w:tabs>
          <w:tab w:val="left" w:pos="1080"/>
        </w:tabs>
        <w:spacing w:line="480" w:lineRule="auto"/>
        <w:jc w:val="center"/>
        <w:rPr>
          <w:rFonts w:ascii="Times New Roman" w:hAnsi="Times New Roman" w:cs="Times New Roman"/>
          <w:b/>
          <w:sz w:val="20"/>
          <w:szCs w:val="20"/>
        </w:rPr>
      </w:pPr>
    </w:p>
    <w:p w:rsidR="002A18A6" w:rsidRPr="005E329A" w:rsidRDefault="002A18A6" w:rsidP="002A18A6">
      <w:pPr>
        <w:tabs>
          <w:tab w:val="left" w:pos="1080"/>
        </w:tabs>
        <w:spacing w:line="480" w:lineRule="auto"/>
        <w:rPr>
          <w:rFonts w:ascii="Times New Roman" w:hAnsi="Times New Roman" w:cs="Times New Roman"/>
          <w:sz w:val="24"/>
          <w:szCs w:val="24"/>
        </w:rPr>
      </w:pPr>
      <w:r w:rsidRPr="005E329A">
        <w:rPr>
          <w:rFonts w:ascii="Times New Roman" w:hAnsi="Times New Roman" w:cs="Times New Roman"/>
          <w:sz w:val="24"/>
          <w:szCs w:val="24"/>
        </w:rPr>
        <w:tab/>
        <w:t>The dimensions of the core are paramount to the pressure drop across the core.  The height of the core will directly affect the pressure drop and heat transfer capabilities.  There must be a compromise between these two parameters with the ultimate goal of lowered fuel enrichment always as the primary concern.  A core height of</w:t>
      </w:r>
      <w:r>
        <w:rPr>
          <w:rFonts w:ascii="Times New Roman" w:hAnsi="Times New Roman" w:cs="Times New Roman"/>
          <w:sz w:val="24"/>
          <w:szCs w:val="24"/>
        </w:rPr>
        <w:t xml:space="preserve"> 8.5 </w:t>
      </w:r>
      <w:r w:rsidRPr="005E329A">
        <w:rPr>
          <w:rFonts w:ascii="Times New Roman" w:hAnsi="Times New Roman" w:cs="Times New Roman"/>
          <w:sz w:val="24"/>
          <w:szCs w:val="24"/>
        </w:rPr>
        <w:t xml:space="preserve">meters was chosen to operate </w:t>
      </w:r>
      <w:r>
        <w:rPr>
          <w:rFonts w:ascii="Times New Roman" w:hAnsi="Times New Roman" w:cs="Times New Roman"/>
          <w:sz w:val="24"/>
          <w:szCs w:val="24"/>
        </w:rPr>
        <w:t>the reactor with</w:t>
      </w:r>
      <w:r w:rsidRPr="005E329A">
        <w:rPr>
          <w:rFonts w:ascii="Times New Roman" w:hAnsi="Times New Roman" w:cs="Times New Roman"/>
          <w:sz w:val="24"/>
          <w:szCs w:val="24"/>
        </w:rPr>
        <w:t xml:space="preserve"> power generation of </w:t>
      </w:r>
      <w:r w:rsidRPr="00CB04E6">
        <w:rPr>
          <w:rFonts w:ascii="Times New Roman" w:hAnsi="Times New Roman" w:cs="Times New Roman"/>
          <w:sz w:val="24"/>
          <w:szCs w:val="24"/>
        </w:rPr>
        <w:t>1000</w:t>
      </w:r>
      <w:r w:rsidRPr="005E329A">
        <w:rPr>
          <w:rFonts w:ascii="Times New Roman" w:hAnsi="Times New Roman" w:cs="Times New Roman"/>
          <w:sz w:val="24"/>
          <w:szCs w:val="24"/>
        </w:rPr>
        <w:t xml:space="preserve"> MW</w:t>
      </w:r>
      <w:r>
        <w:rPr>
          <w:rFonts w:ascii="Times New Roman" w:hAnsi="Times New Roman" w:cs="Times New Roman"/>
          <w:sz w:val="24"/>
          <w:szCs w:val="24"/>
        </w:rPr>
        <w:t>th</w:t>
      </w:r>
      <w:r w:rsidRPr="005E329A">
        <w:rPr>
          <w:rFonts w:ascii="Times New Roman" w:hAnsi="Times New Roman" w:cs="Times New Roman"/>
          <w:sz w:val="24"/>
          <w:szCs w:val="24"/>
        </w:rPr>
        <w:t>.  This height will be used to find the mesh size in the numerical calculation and the total pressure drop.  Likewise, the diameter of the core will affect the cross-section area and the mass flow through the core.  This will in turn change the pressure drop through the core</w:t>
      </w:r>
      <w:r>
        <w:rPr>
          <w:rFonts w:ascii="Times New Roman" w:hAnsi="Times New Roman" w:cs="Times New Roman"/>
          <w:sz w:val="24"/>
          <w:szCs w:val="24"/>
        </w:rPr>
        <w:t>,</w:t>
      </w:r>
      <w:r w:rsidRPr="005E329A">
        <w:rPr>
          <w:rFonts w:ascii="Times New Roman" w:hAnsi="Times New Roman" w:cs="Times New Roman"/>
          <w:sz w:val="24"/>
          <w:szCs w:val="24"/>
        </w:rPr>
        <w:t xml:space="preserve"> which will be</w:t>
      </w:r>
      <w:r>
        <w:rPr>
          <w:rFonts w:ascii="Times New Roman" w:hAnsi="Times New Roman" w:cs="Times New Roman"/>
          <w:sz w:val="24"/>
          <w:szCs w:val="24"/>
        </w:rPr>
        <w:t>come</w:t>
      </w:r>
      <w:r w:rsidRPr="005E329A">
        <w:rPr>
          <w:rFonts w:ascii="Times New Roman" w:hAnsi="Times New Roman" w:cs="Times New Roman"/>
          <w:sz w:val="24"/>
          <w:szCs w:val="24"/>
        </w:rPr>
        <w:t xml:space="preserve"> more apparent later.</w:t>
      </w:r>
    </w:p>
    <w:p w:rsidR="002A18A6" w:rsidRPr="008B51ED" w:rsidRDefault="002A18A6" w:rsidP="002A18A6">
      <w:pPr>
        <w:tabs>
          <w:tab w:val="left" w:pos="1080"/>
        </w:tabs>
        <w:spacing w:line="480" w:lineRule="auto"/>
        <w:rPr>
          <w:rFonts w:ascii="Times New Roman" w:hAnsi="Times New Roman" w:cs="Times New Roman"/>
          <w:sz w:val="24"/>
          <w:szCs w:val="24"/>
          <w:vertAlign w:val="superscript"/>
        </w:rPr>
      </w:pPr>
      <w:r w:rsidRPr="005E329A">
        <w:rPr>
          <w:rFonts w:ascii="Times New Roman" w:hAnsi="Times New Roman" w:cs="Times New Roman"/>
          <w:sz w:val="24"/>
          <w:szCs w:val="24"/>
        </w:rPr>
        <w:tab/>
        <w:t xml:space="preserve">Once the dimensions of the core have been optimized, they can then be used to calculate the volume of this core.  The core volume in concurrence with the size of the fuel spheres can then be used to determine the number fuel spheres in the core by using the packing fraction. </w:t>
      </w:r>
      <w:r>
        <w:rPr>
          <w:rFonts w:ascii="Times New Roman" w:hAnsi="Times New Roman" w:cs="Times New Roman"/>
          <w:sz w:val="24"/>
          <w:szCs w:val="24"/>
        </w:rPr>
        <w:t>The core is ass</w:t>
      </w:r>
      <w:r w:rsidRPr="005E329A">
        <w:rPr>
          <w:rFonts w:ascii="Times New Roman" w:hAnsi="Times New Roman" w:cs="Times New Roman"/>
          <w:sz w:val="24"/>
          <w:szCs w:val="24"/>
        </w:rPr>
        <w:t>um</w:t>
      </w:r>
      <w:r>
        <w:rPr>
          <w:rFonts w:ascii="Times New Roman" w:hAnsi="Times New Roman" w:cs="Times New Roman"/>
          <w:sz w:val="24"/>
          <w:szCs w:val="24"/>
        </w:rPr>
        <w:t>ed to be</w:t>
      </w:r>
      <w:r w:rsidRPr="005E329A">
        <w:rPr>
          <w:rFonts w:ascii="Times New Roman" w:hAnsi="Times New Roman" w:cs="Times New Roman"/>
          <w:sz w:val="24"/>
          <w:szCs w:val="24"/>
        </w:rPr>
        <w:t xml:space="preserve"> a homogenous matrix</w:t>
      </w:r>
      <w:r>
        <w:rPr>
          <w:rFonts w:ascii="Times New Roman" w:hAnsi="Times New Roman" w:cs="Times New Roman"/>
          <w:sz w:val="24"/>
          <w:szCs w:val="24"/>
        </w:rPr>
        <w:t xml:space="preserve"> of fuel spheres surrounded by empty</w:t>
      </w:r>
      <w:r w:rsidRPr="005E329A">
        <w:rPr>
          <w:rFonts w:ascii="Times New Roman" w:hAnsi="Times New Roman" w:cs="Times New Roman"/>
          <w:sz w:val="24"/>
          <w:szCs w:val="24"/>
        </w:rPr>
        <w:t xml:space="preserve"> space occupied by the helium coolant</w:t>
      </w:r>
      <w:r>
        <w:rPr>
          <w:rFonts w:ascii="Times New Roman" w:hAnsi="Times New Roman" w:cs="Times New Roman"/>
          <w:sz w:val="24"/>
          <w:szCs w:val="24"/>
        </w:rPr>
        <w:t xml:space="preserve">. </w:t>
      </w:r>
      <w:r w:rsidRPr="005E329A">
        <w:rPr>
          <w:rFonts w:ascii="Times New Roman" w:hAnsi="Times New Roman" w:cs="Times New Roman"/>
          <w:sz w:val="24"/>
          <w:szCs w:val="24"/>
        </w:rPr>
        <w:t xml:space="preserve"> </w:t>
      </w:r>
      <w:r>
        <w:rPr>
          <w:rFonts w:ascii="Times New Roman" w:hAnsi="Times New Roman" w:cs="Times New Roman"/>
          <w:sz w:val="24"/>
          <w:szCs w:val="24"/>
        </w:rPr>
        <w:t>The space contained by the helium is known as the porosity and the space occupied by the spheres is the packing fraction.  Equation 4.4 calculates the porosity and equation 4.5 calculates the packing fraction.</w:t>
      </w:r>
      <w:r>
        <w:rPr>
          <w:rFonts w:ascii="Times New Roman" w:hAnsi="Times New Roman" w:cs="Times New Roman"/>
          <w:sz w:val="24"/>
          <w:szCs w:val="24"/>
          <w:vertAlign w:val="superscript"/>
        </w:rPr>
        <w:t>27</w:t>
      </w:r>
    </w:p>
    <w:p w:rsidR="002A18A6" w:rsidRPr="00B93CB3" w:rsidRDefault="002A18A6" w:rsidP="002A18A6">
      <w:pPr>
        <w:tabs>
          <w:tab w:val="left" w:pos="1080"/>
        </w:tabs>
        <w:spacing w:line="480" w:lineRule="auto"/>
        <w:rPr>
          <w:rFonts w:ascii="Times New Roman" w:hAnsi="Times New Roman" w:cs="Times New Roman"/>
          <w:sz w:val="16"/>
          <w:szCs w:val="16"/>
        </w:rPr>
      </w:pPr>
    </w:p>
    <w:p w:rsidR="002A18A6" w:rsidRPr="008B51ED" w:rsidRDefault="002A18A6" w:rsidP="002A18A6">
      <w:pPr>
        <w:tabs>
          <w:tab w:val="left" w:pos="1080"/>
        </w:tabs>
        <w:spacing w:line="480" w:lineRule="auto"/>
        <w:jc w:val="right"/>
        <w:rPr>
          <w:rFonts w:ascii="Times New Roman" w:eastAsiaTheme="minorEastAsia" w:hAnsi="Times New Roman" w:cs="Times New Roman"/>
          <w:sz w:val="20"/>
          <w:szCs w:val="20"/>
          <w:vertAlign w:val="superscript"/>
        </w:rPr>
      </w:pPr>
      <m:oMath>
        <m:r>
          <w:rPr>
            <w:rFonts w:ascii="Cambria Math" w:eastAsiaTheme="minorEastAsia" w:hAnsi="Cambria Math" w:cs="Times New Roman"/>
            <w:sz w:val="24"/>
            <w:szCs w:val="24"/>
          </w:rPr>
          <m:t>ϵ=0.375+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0.34</m:t>
            </m:r>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p</m:t>
                    </m:r>
                  </m:sub>
                </m:sSub>
              </m:num>
              <m:den>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reactor</m:t>
                    </m:r>
                  </m:sub>
                </m:sSub>
              </m:den>
            </m:f>
            <m:ctrlPr>
              <w:rPr>
                <w:rFonts w:ascii="Cambria Math" w:hAnsi="Cambria Math"/>
                <w:i/>
                <w:sz w:val="24"/>
                <w:szCs w:val="24"/>
              </w:rPr>
            </m:ctrlPr>
          </m:e>
        </m:d>
      </m:oMath>
      <w:r>
        <w:rPr>
          <w:rFonts w:ascii="Times New Roman" w:eastAsiaTheme="minorEastAsia" w:hAnsi="Times New Roman" w:cs="Times New Roman"/>
          <w:sz w:val="24"/>
          <w:szCs w:val="24"/>
        </w:rPr>
        <w:t xml:space="preserve">   </w:t>
      </w:r>
      <w:r w:rsidRPr="00E16342">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w:t>
      </w:r>
      <w:r w:rsidRPr="00E16342">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(Eq.4.4</w:t>
      </w:r>
      <w:r w:rsidRPr="00E16342">
        <w:rPr>
          <w:rFonts w:ascii="Times New Roman" w:eastAsiaTheme="minorEastAsia" w:hAnsi="Times New Roman" w:cs="Times New Roman"/>
          <w:sz w:val="20"/>
          <w:szCs w:val="20"/>
        </w:rPr>
        <w:t>)</w:t>
      </w:r>
    </w:p>
    <w:p w:rsidR="002A18A6" w:rsidRDefault="002A18A6" w:rsidP="002A18A6">
      <w:pPr>
        <w:tabs>
          <w:tab w:val="left" w:pos="1080"/>
        </w:tabs>
        <w:spacing w:line="480" w:lineRule="auto"/>
        <w:jc w:val="center"/>
        <w:rPr>
          <w:rFonts w:ascii="Times New Roman" w:eastAsiaTheme="minorEastAsia" w:hAnsi="Times New Roman" w:cs="Times New Roman"/>
          <w:sz w:val="20"/>
          <w:szCs w:val="20"/>
        </w:rPr>
      </w:pPr>
      <w:r w:rsidRPr="00B93CB3">
        <w:rPr>
          <w:rFonts w:ascii="Times New Roman" w:eastAsiaTheme="minorEastAsia" w:hAnsi="Times New Roman" w:cs="Times New Roman"/>
          <w:sz w:val="20"/>
          <w:szCs w:val="20"/>
        </w:rPr>
        <w:t>Where</w:t>
      </w:r>
      <w:r>
        <w:rPr>
          <w:rFonts w:ascii="Times New Roman" w:eastAsiaTheme="minorEastAsia" w:hAnsi="Times New Roman" w:cs="Times New Roman"/>
          <w:sz w:val="20"/>
          <w:szCs w:val="20"/>
        </w:rPr>
        <w:t>:</w:t>
      </w:r>
      <w:r w:rsidRPr="00B93CB3">
        <w:rPr>
          <w:rFonts w:ascii="Times New Roman" w:eastAsiaTheme="minorEastAsia" w:hAnsi="Times New Roman" w:cs="Times New Roman"/>
          <w:sz w:val="20"/>
          <w:szCs w:val="20"/>
        </w:rPr>
        <w:tab/>
        <w:t>d</w:t>
      </w:r>
      <w:r>
        <w:rPr>
          <w:rFonts w:ascii="Times New Roman" w:eastAsiaTheme="minorEastAsia" w:hAnsi="Times New Roman" w:cs="Times New Roman"/>
          <w:sz w:val="20"/>
          <w:szCs w:val="20"/>
          <w:vertAlign w:val="subscript"/>
        </w:rPr>
        <w:t>p</w:t>
      </w:r>
      <w:r w:rsidRPr="00B93CB3">
        <w:rPr>
          <w:rFonts w:ascii="Times New Roman" w:eastAsiaTheme="minorEastAsia" w:hAnsi="Times New Roman" w:cs="Times New Roman"/>
          <w:sz w:val="20"/>
          <w:szCs w:val="20"/>
        </w:rPr>
        <w:t xml:space="preserve"> = diameter of the fuel pebble,</w:t>
      </w:r>
      <w:r>
        <w:rPr>
          <w:rFonts w:ascii="Times New Roman" w:eastAsiaTheme="minorEastAsia" w:hAnsi="Times New Roman" w:cs="Times New Roman"/>
          <w:sz w:val="20"/>
          <w:szCs w:val="20"/>
        </w:rPr>
        <w:t xml:space="preserve"> </w:t>
      </w:r>
      <w:r w:rsidRPr="00B93CB3">
        <w:rPr>
          <w:rFonts w:ascii="Times New Roman" w:eastAsiaTheme="minorEastAsia" w:hAnsi="Times New Roman" w:cs="Times New Roman"/>
          <w:sz w:val="20"/>
          <w:szCs w:val="20"/>
        </w:rPr>
        <w:t xml:space="preserve"> D</w:t>
      </w:r>
      <w:r>
        <w:rPr>
          <w:rFonts w:ascii="Times New Roman" w:eastAsiaTheme="minorEastAsia" w:hAnsi="Times New Roman" w:cs="Times New Roman"/>
          <w:sz w:val="20"/>
          <w:szCs w:val="20"/>
          <w:vertAlign w:val="subscript"/>
        </w:rPr>
        <w:t>reactor</w:t>
      </w:r>
      <w:r w:rsidRPr="00B93CB3">
        <w:rPr>
          <w:rFonts w:ascii="Times New Roman" w:eastAsiaTheme="minorEastAsia" w:hAnsi="Times New Roman" w:cs="Times New Roman"/>
          <w:sz w:val="20"/>
          <w:szCs w:val="20"/>
        </w:rPr>
        <w:t xml:space="preserve"> = diameter of the reactor</w:t>
      </w:r>
    </w:p>
    <w:p w:rsidR="002A18A6" w:rsidRDefault="00A45B2E" w:rsidP="002A18A6">
      <w:pPr>
        <w:tabs>
          <w:tab w:val="left" w:pos="952"/>
        </w:tabs>
        <w:spacing w:line="480" w:lineRule="auto"/>
        <w:jc w:val="right"/>
        <w:rPr>
          <w:rFonts w:ascii="Times New Roman" w:eastAsiaTheme="minorEastAsia" w:hAnsi="Times New Roman" w:cs="Times New Roman"/>
          <w:sz w:val="20"/>
          <w:szCs w:val="20"/>
        </w:rPr>
      </w:pP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f</m:t>
            </m:r>
          </m:sub>
        </m:sSub>
        <m:r>
          <w:rPr>
            <w:rFonts w:ascii="Cambria Math" w:hAnsi="Cambria Math"/>
            <w:sz w:val="24"/>
            <w:szCs w:val="24"/>
          </w:rPr>
          <m:t xml:space="preserve">=1-ϵ     </m:t>
        </m:r>
      </m:oMath>
      <w:r w:rsidR="002A18A6" w:rsidRPr="00E16342">
        <w:rPr>
          <w:rFonts w:ascii="Times New Roman" w:eastAsiaTheme="minorEastAsia" w:hAnsi="Times New Roman" w:cs="Times New Roman"/>
          <w:sz w:val="20"/>
          <w:szCs w:val="20"/>
        </w:rPr>
        <w:t>…………</w:t>
      </w:r>
      <w:r w:rsidR="002A18A6">
        <w:rPr>
          <w:rFonts w:ascii="Times New Roman" w:eastAsiaTheme="minorEastAsia" w:hAnsi="Times New Roman" w:cs="Times New Roman"/>
          <w:sz w:val="20"/>
          <w:szCs w:val="20"/>
        </w:rPr>
        <w:t>….…….…….….….…</w:t>
      </w:r>
      <w:r w:rsidR="002A18A6" w:rsidRPr="00E16342">
        <w:rPr>
          <w:rFonts w:ascii="Times New Roman" w:eastAsiaTheme="minorEastAsia" w:hAnsi="Times New Roman" w:cs="Times New Roman"/>
          <w:sz w:val="20"/>
          <w:szCs w:val="20"/>
        </w:rPr>
        <w:t>……….</w:t>
      </w:r>
      <w:r w:rsidR="002A18A6">
        <w:rPr>
          <w:rFonts w:ascii="Times New Roman" w:eastAsiaTheme="minorEastAsia" w:hAnsi="Times New Roman" w:cs="Times New Roman"/>
          <w:sz w:val="20"/>
          <w:szCs w:val="20"/>
        </w:rPr>
        <w:t xml:space="preserve">  (Eq.4.5</w:t>
      </w:r>
      <w:r w:rsidR="002A18A6" w:rsidRPr="00E16342">
        <w:rPr>
          <w:rFonts w:ascii="Times New Roman" w:eastAsiaTheme="minorEastAsia" w:hAnsi="Times New Roman" w:cs="Times New Roman"/>
          <w:sz w:val="20"/>
          <w:szCs w:val="20"/>
        </w:rPr>
        <w:t>)</w:t>
      </w:r>
    </w:p>
    <w:p w:rsidR="002A18A6" w:rsidRDefault="002A18A6" w:rsidP="002A18A6">
      <w:pPr>
        <w:tabs>
          <w:tab w:val="left" w:pos="952"/>
        </w:tabs>
        <w:spacing w:line="480" w:lineRule="auto"/>
        <w:jc w:val="right"/>
        <w:rPr>
          <w:rFonts w:ascii="Times New Roman" w:eastAsiaTheme="minorEastAsia" w:hAnsi="Times New Roman" w:cs="Times New Roman"/>
          <w:sz w:val="20"/>
          <w:szCs w:val="20"/>
        </w:rPr>
      </w:pPr>
    </w:p>
    <w:p w:rsidR="002A18A6" w:rsidRPr="008B51ED" w:rsidRDefault="002A18A6" w:rsidP="002A18A6">
      <w:pPr>
        <w:tabs>
          <w:tab w:val="left" w:pos="952"/>
        </w:tabs>
        <w:spacing w:line="480" w:lineRule="auto"/>
        <w:rPr>
          <w:rFonts w:ascii="Times New Roman" w:hAnsi="Times New Roman" w:cs="Times New Roman"/>
          <w:sz w:val="24"/>
          <w:szCs w:val="24"/>
          <w:vertAlign w:val="superscript"/>
        </w:rPr>
      </w:pPr>
      <w:r>
        <w:rPr>
          <w:rFonts w:ascii="Times New Roman" w:hAnsi="Times New Roman" w:cs="Times New Roman"/>
          <w:sz w:val="24"/>
          <w:szCs w:val="24"/>
        </w:rPr>
        <w:tab/>
      </w:r>
      <w:r w:rsidRPr="008B51ED">
        <w:rPr>
          <w:rFonts w:ascii="Times New Roman" w:hAnsi="Times New Roman" w:cs="Times New Roman"/>
          <w:sz w:val="24"/>
          <w:szCs w:val="24"/>
        </w:rPr>
        <w:t>The packing fraction can then be inserted into Ergun’s equation to calculate the pressure drop due to the packing of pebbles.  Equation 4.</w:t>
      </w:r>
      <w:r>
        <w:rPr>
          <w:rFonts w:ascii="Times New Roman" w:hAnsi="Times New Roman" w:cs="Times New Roman"/>
          <w:sz w:val="24"/>
          <w:szCs w:val="24"/>
        </w:rPr>
        <w:t>6</w:t>
      </w:r>
      <w:r w:rsidRPr="008B51ED">
        <w:rPr>
          <w:rFonts w:ascii="Times New Roman" w:hAnsi="Times New Roman" w:cs="Times New Roman"/>
          <w:sz w:val="24"/>
          <w:szCs w:val="24"/>
        </w:rPr>
        <w:t xml:space="preserve"> shows the equation that can be numerically solved to calculate the total pressure drop across the entirety of core.</w:t>
      </w:r>
      <w:r>
        <w:rPr>
          <w:rFonts w:ascii="Times New Roman" w:hAnsi="Times New Roman" w:cs="Times New Roman"/>
          <w:sz w:val="24"/>
          <w:szCs w:val="24"/>
          <w:vertAlign w:val="superscript"/>
        </w:rPr>
        <w:t>28</w:t>
      </w:r>
    </w:p>
    <w:p w:rsidR="002A18A6" w:rsidRDefault="002A18A6" w:rsidP="002A18A6">
      <w:pPr>
        <w:tabs>
          <w:tab w:val="left" w:pos="952"/>
        </w:tabs>
        <w:spacing w:line="480" w:lineRule="auto"/>
        <w:rPr>
          <w:rFonts w:ascii="Times New Roman" w:hAnsi="Times New Roman" w:cs="Times New Roman"/>
          <w:sz w:val="24"/>
          <w:szCs w:val="24"/>
        </w:rPr>
      </w:pPr>
    </w:p>
    <w:p w:rsidR="002A18A6" w:rsidRDefault="002A18A6" w:rsidP="002A18A6">
      <w:pPr>
        <w:tabs>
          <w:tab w:val="left" w:pos="952"/>
        </w:tabs>
        <w:jc w:val="right"/>
      </w:pPr>
      <w:r>
        <w:rPr>
          <w:noProof/>
        </w:rPr>
        <w:drawing>
          <wp:inline distT="0" distB="0" distL="0" distR="0" wp14:anchorId="39B6732E" wp14:editId="276D6FD3">
            <wp:extent cx="2349500" cy="419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9500" cy="419100"/>
                    </a:xfrm>
                    <a:prstGeom prst="rect">
                      <a:avLst/>
                    </a:prstGeom>
                    <a:noFill/>
                    <a:ln>
                      <a:noFill/>
                    </a:ln>
                  </pic:spPr>
                </pic:pic>
              </a:graphicData>
            </a:graphic>
          </wp:inline>
        </w:drawing>
      </w:r>
      <w:r>
        <w:t xml:space="preserve">   </w:t>
      </w:r>
      <w:r w:rsidRPr="00E16342">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w:t>
      </w:r>
      <w:r w:rsidRPr="00E16342">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(Eq.4.6</w:t>
      </w:r>
      <w:r w:rsidRPr="00E16342">
        <w:rPr>
          <w:rFonts w:ascii="Times New Roman" w:eastAsiaTheme="minorEastAsia" w:hAnsi="Times New Roman" w:cs="Times New Roman"/>
          <w:sz w:val="20"/>
          <w:szCs w:val="20"/>
        </w:rPr>
        <w:t>)</w:t>
      </w:r>
    </w:p>
    <w:p w:rsidR="002A18A6" w:rsidRDefault="002A18A6" w:rsidP="002A18A6">
      <w:pPr>
        <w:tabs>
          <w:tab w:val="left" w:pos="952"/>
        </w:tabs>
        <w:jc w:val="center"/>
      </w:pPr>
    </w:p>
    <w:p w:rsidR="002A18A6" w:rsidRPr="00713281" w:rsidRDefault="002A18A6" w:rsidP="002A18A6">
      <w:pPr>
        <w:tabs>
          <w:tab w:val="left" w:pos="952"/>
        </w:tabs>
        <w:rPr>
          <w:rFonts w:ascii="Times New Roman" w:hAnsi="Times New Roman" w:cs="Times New Roman"/>
          <w:sz w:val="20"/>
          <w:szCs w:val="20"/>
        </w:rPr>
      </w:pPr>
      <w:r>
        <w:tab/>
      </w:r>
      <w:r w:rsidRPr="00713281">
        <w:rPr>
          <w:rFonts w:ascii="Times New Roman" w:hAnsi="Times New Roman" w:cs="Times New Roman"/>
          <w:sz w:val="20"/>
          <w:szCs w:val="20"/>
        </w:rPr>
        <w:t>Where</w:t>
      </w:r>
      <w:r>
        <w:rPr>
          <w:rFonts w:ascii="Times New Roman" w:hAnsi="Times New Roman" w:cs="Times New Roman"/>
          <w:sz w:val="20"/>
          <w:szCs w:val="20"/>
        </w:rPr>
        <w:t>:</w:t>
      </w:r>
      <w:r w:rsidRPr="00713281">
        <w:rPr>
          <w:rFonts w:ascii="Times New Roman" w:hAnsi="Times New Roman" w:cs="Times New Roman"/>
          <w:sz w:val="20"/>
          <w:szCs w:val="20"/>
        </w:rPr>
        <w:t xml:space="preserve"> </w:t>
      </w:r>
      <w:r w:rsidRPr="00713281">
        <w:rPr>
          <w:rFonts w:ascii="Times New Roman" w:hAnsi="Times New Roman" w:cs="Times New Roman"/>
          <w:sz w:val="20"/>
          <w:szCs w:val="20"/>
        </w:rPr>
        <w:tab/>
        <w:t xml:space="preserve">μ = dynamic viscosity,  </w:t>
      </w:r>
      <w:r w:rsidRPr="00713281">
        <w:rPr>
          <w:rFonts w:ascii="Times New Roman" w:hAnsi="Times New Roman" w:cs="Times New Roman"/>
          <w:iCs/>
          <w:sz w:val="20"/>
          <w:szCs w:val="20"/>
        </w:rPr>
        <w:t>v</w:t>
      </w:r>
      <w:r w:rsidRPr="00713281">
        <w:rPr>
          <w:rFonts w:ascii="Times New Roman" w:hAnsi="Times New Roman" w:cs="Times New Roman"/>
          <w:iCs/>
          <w:sz w:val="20"/>
          <w:szCs w:val="20"/>
          <w:vertAlign w:val="subscript"/>
        </w:rPr>
        <w:t>0</w:t>
      </w:r>
      <w:r w:rsidRPr="00713281">
        <w:rPr>
          <w:rFonts w:ascii="Times New Roman" w:hAnsi="Times New Roman" w:cs="Times New Roman"/>
          <w:iCs/>
          <w:sz w:val="20"/>
          <w:szCs w:val="20"/>
        </w:rPr>
        <w:t xml:space="preserve"> = superficial velocity</w:t>
      </w:r>
    </w:p>
    <w:p w:rsidR="002A18A6" w:rsidRDefault="002A18A6" w:rsidP="002A18A6">
      <w:pPr>
        <w:tabs>
          <w:tab w:val="left" w:pos="952"/>
        </w:tabs>
        <w:rPr>
          <w:rFonts w:ascii="Times New Roman" w:hAnsi="Times New Roman" w:cs="Times New Roman"/>
          <w:sz w:val="20"/>
          <w:szCs w:val="20"/>
        </w:rPr>
      </w:pPr>
      <w:r w:rsidRPr="00713281">
        <w:rPr>
          <w:rFonts w:ascii="Times New Roman" w:hAnsi="Times New Roman" w:cs="Times New Roman"/>
          <w:iCs/>
          <w:sz w:val="20"/>
          <w:szCs w:val="20"/>
        </w:rPr>
        <w:tab/>
      </w:r>
      <w:r w:rsidRPr="00713281">
        <w:rPr>
          <w:rFonts w:ascii="Times New Roman" w:hAnsi="Times New Roman" w:cs="Times New Roman"/>
          <w:iCs/>
          <w:sz w:val="20"/>
          <w:szCs w:val="20"/>
        </w:rPr>
        <w:tab/>
      </w:r>
      <w:r w:rsidRPr="00713281">
        <w:rPr>
          <w:rFonts w:ascii="Times New Roman" w:hAnsi="Times New Roman" w:cs="Times New Roman"/>
          <w:iCs/>
          <w:sz w:val="20"/>
          <w:szCs w:val="20"/>
        </w:rPr>
        <w:tab/>
        <w:t>D</w:t>
      </w:r>
      <w:r w:rsidRPr="00713281">
        <w:rPr>
          <w:rFonts w:ascii="Times New Roman" w:hAnsi="Times New Roman" w:cs="Times New Roman"/>
          <w:iCs/>
          <w:sz w:val="20"/>
          <w:szCs w:val="20"/>
          <w:vertAlign w:val="subscript"/>
        </w:rPr>
        <w:t>reactor</w:t>
      </w:r>
      <w:r w:rsidRPr="00713281">
        <w:rPr>
          <w:rFonts w:ascii="Times New Roman" w:hAnsi="Times New Roman" w:cs="Times New Roman"/>
          <w:iCs/>
          <w:sz w:val="20"/>
          <w:szCs w:val="20"/>
        </w:rPr>
        <w:t xml:space="preserve"> = diameter of the core barrel,  </w:t>
      </w:r>
      <w:r w:rsidRPr="00713281">
        <w:rPr>
          <w:rFonts w:ascii="Times New Roman" w:hAnsi="Times New Roman" w:cs="Times New Roman"/>
          <w:sz w:val="20"/>
          <w:szCs w:val="20"/>
        </w:rPr>
        <w:t>ρ = density of the helium</w:t>
      </w:r>
    </w:p>
    <w:p w:rsidR="002A18A6" w:rsidRPr="00713281" w:rsidRDefault="002A18A6" w:rsidP="002A18A6">
      <w:pPr>
        <w:tabs>
          <w:tab w:val="left" w:pos="952"/>
        </w:tabs>
        <w:rPr>
          <w:rFonts w:ascii="Times New Roman" w:hAnsi="Times New Roman" w:cs="Times New Roman"/>
          <w:iCs/>
          <w:sz w:val="20"/>
          <w:szCs w:val="20"/>
        </w:rPr>
      </w:pPr>
    </w:p>
    <w:p w:rsidR="002A18A6" w:rsidRDefault="002A18A6" w:rsidP="002A18A6">
      <w:pPr>
        <w:tabs>
          <w:tab w:val="left" w:pos="952"/>
        </w:tabs>
        <w:rPr>
          <w:rFonts w:ascii="Times New Roman" w:hAnsi="Times New Roman" w:cs="Times New Roman"/>
          <w:sz w:val="24"/>
          <w:szCs w:val="24"/>
        </w:rPr>
      </w:pPr>
      <w:r w:rsidRPr="00F505B1">
        <w:rPr>
          <w:rFonts w:ascii="Times New Roman" w:hAnsi="Times New Roman" w:cs="Times New Roman"/>
          <w:sz w:val="24"/>
          <w:szCs w:val="24"/>
        </w:rPr>
        <w:t xml:space="preserve">The </w:t>
      </w:r>
      <w:r>
        <w:rPr>
          <w:rFonts w:ascii="Times New Roman" w:hAnsi="Times New Roman" w:cs="Times New Roman"/>
          <w:sz w:val="24"/>
          <w:szCs w:val="24"/>
        </w:rPr>
        <w:t xml:space="preserve">commonly used equation for </w:t>
      </w:r>
      <w:r w:rsidRPr="00F505B1">
        <w:rPr>
          <w:rFonts w:ascii="Times New Roman" w:hAnsi="Times New Roman" w:cs="Times New Roman"/>
          <w:sz w:val="24"/>
          <w:szCs w:val="24"/>
        </w:rPr>
        <w:t>superficial velocity is calculated using equation 4.</w:t>
      </w:r>
      <w:r>
        <w:rPr>
          <w:rFonts w:ascii="Times New Roman" w:hAnsi="Times New Roman" w:cs="Times New Roman"/>
          <w:sz w:val="24"/>
          <w:szCs w:val="24"/>
        </w:rPr>
        <w:t>7</w:t>
      </w:r>
      <w:r w:rsidRPr="00F505B1">
        <w:rPr>
          <w:rFonts w:ascii="Times New Roman" w:hAnsi="Times New Roman" w:cs="Times New Roman"/>
          <w:sz w:val="24"/>
          <w:szCs w:val="24"/>
        </w:rPr>
        <w:t xml:space="preserve"> below.</w:t>
      </w:r>
    </w:p>
    <w:p w:rsidR="002A18A6" w:rsidRPr="00F505B1" w:rsidRDefault="002A18A6" w:rsidP="002A18A6">
      <w:pPr>
        <w:tabs>
          <w:tab w:val="left" w:pos="952"/>
        </w:tabs>
        <w:rPr>
          <w:rFonts w:ascii="Times New Roman" w:hAnsi="Times New Roman" w:cs="Times New Roman"/>
          <w:sz w:val="24"/>
          <w:szCs w:val="24"/>
        </w:rPr>
      </w:pPr>
    </w:p>
    <w:p w:rsidR="002A18A6" w:rsidRDefault="00A45B2E" w:rsidP="002A18A6">
      <w:pPr>
        <w:tabs>
          <w:tab w:val="left" w:pos="952"/>
        </w:tabs>
        <w:jc w:val="right"/>
        <w:rPr>
          <w:rFonts w:ascii="Times New Roman" w:eastAsiaTheme="minorEastAsia" w:hAnsi="Times New Roman" w:cs="Times New Roman"/>
          <w:sz w:val="20"/>
          <w:szCs w:val="20"/>
        </w:rPr>
      </w:pPr>
      <m:oMath>
        <m:sSub>
          <m:sSubPr>
            <m:ctrlPr>
              <w:rPr>
                <w:rFonts w:ascii="Cambria Math" w:hAnsi="Cambria Math" w:cs="Times New Roman"/>
                <w:iCs/>
                <w:sz w:val="28"/>
                <w:szCs w:val="28"/>
                <w:vertAlign w:val="subscript"/>
              </w:rPr>
            </m:ctrlPr>
          </m:sSubPr>
          <m:e>
            <m:r>
              <w:rPr>
                <w:rFonts w:ascii="Cambria Math" w:hAnsi="Cambria Math" w:cs="Times New Roman"/>
                <w:sz w:val="28"/>
                <w:szCs w:val="28"/>
                <w:vertAlign w:val="subscript"/>
              </w:rPr>
              <m:t>v</m:t>
            </m:r>
          </m:e>
          <m:sub>
            <m:r>
              <w:rPr>
                <w:rFonts w:ascii="Cambria Math" w:hAnsi="Cambria Math" w:cs="Times New Roman"/>
                <w:sz w:val="28"/>
                <w:szCs w:val="28"/>
                <w:vertAlign w:val="subscript"/>
              </w:rPr>
              <m:t>0</m:t>
            </m:r>
          </m:sub>
        </m:sSub>
        <m:r>
          <w:rPr>
            <w:rFonts w:ascii="Cambria Math" w:hAnsi="Cambria Math" w:cs="Times New Roman"/>
            <w:sz w:val="28"/>
            <w:szCs w:val="28"/>
            <w:vertAlign w:val="subscript"/>
          </w:rPr>
          <m:t>=</m:t>
        </m:r>
        <m:acc>
          <m:accPr>
            <m:chr m:val="̇"/>
            <m:ctrlPr>
              <w:rPr>
                <w:rFonts w:ascii="Cambria Math" w:hAnsi="Cambria Math" w:cs="Times New Roman"/>
                <w:i/>
                <w:iCs/>
                <w:sz w:val="28"/>
                <w:szCs w:val="28"/>
                <w:vertAlign w:val="subscript"/>
              </w:rPr>
            </m:ctrlPr>
          </m:accPr>
          <m:e>
            <m:r>
              <w:rPr>
                <w:rFonts w:ascii="Cambria Math" w:hAnsi="Cambria Math" w:cs="Times New Roman"/>
                <w:sz w:val="28"/>
                <w:szCs w:val="28"/>
                <w:vertAlign w:val="subscript"/>
              </w:rPr>
              <m:t>m</m:t>
            </m:r>
          </m:e>
        </m:acc>
        <m:r>
          <w:rPr>
            <w:rFonts w:ascii="Cambria Math" w:hAnsi="Cambria Math" w:cs="Times New Roman"/>
            <w:sz w:val="28"/>
            <w:szCs w:val="28"/>
            <w:vertAlign w:val="subscript"/>
          </w:rPr>
          <m:t>×</m:t>
        </m:r>
        <m:f>
          <m:fPr>
            <m:ctrlPr>
              <w:rPr>
                <w:rFonts w:ascii="Cambria Math" w:hAnsi="Cambria Math" w:cs="Times New Roman"/>
                <w:i/>
                <w:iCs/>
                <w:sz w:val="28"/>
                <w:szCs w:val="28"/>
                <w:vertAlign w:val="subscript"/>
              </w:rPr>
            </m:ctrlPr>
          </m:fPr>
          <m:num>
            <m:r>
              <w:rPr>
                <w:rFonts w:ascii="Cambria Math" w:hAnsi="Cambria Math" w:cs="Times New Roman"/>
                <w:sz w:val="28"/>
                <w:szCs w:val="28"/>
                <w:vertAlign w:val="subscript"/>
              </w:rPr>
              <m:t>1</m:t>
            </m:r>
          </m:num>
          <m:den>
            <m:f>
              <m:fPr>
                <m:ctrlPr>
                  <w:rPr>
                    <w:rFonts w:ascii="Cambria Math" w:hAnsi="Cambria Math" w:cs="Times New Roman"/>
                    <w:i/>
                    <w:iCs/>
                    <w:sz w:val="28"/>
                    <w:szCs w:val="28"/>
                    <w:vertAlign w:val="subscript"/>
                  </w:rPr>
                </m:ctrlPr>
              </m:fPr>
              <m:num>
                <m:r>
                  <w:rPr>
                    <w:rFonts w:ascii="Cambria Math" w:hAnsi="Cambria Math" w:cs="Times New Roman"/>
                    <w:sz w:val="28"/>
                    <w:szCs w:val="28"/>
                    <w:vertAlign w:val="subscript"/>
                  </w:rPr>
                  <m:t>π</m:t>
                </m:r>
              </m:num>
              <m:den>
                <m:r>
                  <w:rPr>
                    <w:rFonts w:ascii="Cambria Math" w:hAnsi="Cambria Math" w:cs="Times New Roman"/>
                    <w:sz w:val="28"/>
                    <w:szCs w:val="28"/>
                    <w:vertAlign w:val="subscript"/>
                  </w:rPr>
                  <m:t>4</m:t>
                </m:r>
              </m:den>
            </m:f>
            <m:r>
              <w:rPr>
                <w:rFonts w:ascii="Cambria Math" w:hAnsi="Cambria Math" w:cs="Times New Roman"/>
                <w:sz w:val="28"/>
                <w:szCs w:val="28"/>
                <w:vertAlign w:val="subscript"/>
              </w:rPr>
              <m:t xml:space="preserve"> × ρ ×</m:t>
            </m:r>
            <m:sSubSup>
              <m:sSubSupPr>
                <m:ctrlPr>
                  <w:rPr>
                    <w:rFonts w:ascii="Cambria Math" w:hAnsi="Cambria Math" w:cs="Times New Roman"/>
                    <w:i/>
                    <w:iCs/>
                    <w:sz w:val="28"/>
                    <w:szCs w:val="28"/>
                    <w:vertAlign w:val="subscript"/>
                  </w:rPr>
                </m:ctrlPr>
              </m:sSubSupPr>
              <m:e>
                <m:r>
                  <w:rPr>
                    <w:rFonts w:ascii="Cambria Math" w:hAnsi="Cambria Math" w:cs="Times New Roman"/>
                    <w:sz w:val="28"/>
                    <w:szCs w:val="28"/>
                    <w:vertAlign w:val="subscript"/>
                  </w:rPr>
                  <m:t xml:space="preserve"> D</m:t>
                </m:r>
              </m:e>
              <m:sub>
                <m:r>
                  <w:rPr>
                    <w:rFonts w:ascii="Cambria Math" w:hAnsi="Cambria Math" w:cs="Times New Roman"/>
                    <w:sz w:val="28"/>
                    <w:szCs w:val="28"/>
                    <w:vertAlign w:val="subscript"/>
                  </w:rPr>
                  <m:t>reactor</m:t>
                </m:r>
              </m:sub>
              <m:sup>
                <m:r>
                  <w:rPr>
                    <w:rFonts w:ascii="Cambria Math" w:hAnsi="Cambria Math" w:cs="Times New Roman"/>
                    <w:sz w:val="28"/>
                    <w:szCs w:val="28"/>
                    <w:vertAlign w:val="subscript"/>
                  </w:rPr>
                  <m:t>2</m:t>
                </m:r>
              </m:sup>
            </m:sSubSup>
          </m:den>
        </m:f>
      </m:oMath>
      <w:r w:rsidR="002A18A6" w:rsidRPr="00F505B1">
        <w:rPr>
          <w:rFonts w:eastAsiaTheme="minorEastAsia"/>
          <w:iCs/>
          <w:sz w:val="24"/>
          <w:szCs w:val="24"/>
          <w:vertAlign w:val="subscript"/>
        </w:rPr>
        <w:t xml:space="preserve"> </w:t>
      </w:r>
      <w:r w:rsidR="002A18A6">
        <w:rPr>
          <w:rFonts w:eastAsiaTheme="minorEastAsia"/>
          <w:iCs/>
          <w:vertAlign w:val="subscript"/>
        </w:rPr>
        <w:t xml:space="preserve">   </w:t>
      </w:r>
      <w:r w:rsidR="002A18A6" w:rsidRPr="00E16342">
        <w:rPr>
          <w:rFonts w:ascii="Times New Roman" w:eastAsiaTheme="minorEastAsia" w:hAnsi="Times New Roman" w:cs="Times New Roman"/>
          <w:sz w:val="20"/>
          <w:szCs w:val="20"/>
        </w:rPr>
        <w:t>…………</w:t>
      </w:r>
      <w:r w:rsidR="002A18A6">
        <w:rPr>
          <w:rFonts w:ascii="Times New Roman" w:eastAsiaTheme="minorEastAsia" w:hAnsi="Times New Roman" w:cs="Times New Roman"/>
          <w:sz w:val="20"/>
          <w:szCs w:val="20"/>
        </w:rPr>
        <w:t>…….….…</w:t>
      </w:r>
      <w:r w:rsidR="002A18A6" w:rsidRPr="00E16342">
        <w:rPr>
          <w:rFonts w:ascii="Times New Roman" w:eastAsiaTheme="minorEastAsia" w:hAnsi="Times New Roman" w:cs="Times New Roman"/>
          <w:sz w:val="20"/>
          <w:szCs w:val="20"/>
        </w:rPr>
        <w:t>……….</w:t>
      </w:r>
      <w:r w:rsidR="002A18A6">
        <w:rPr>
          <w:rFonts w:ascii="Times New Roman" w:eastAsiaTheme="minorEastAsia" w:hAnsi="Times New Roman" w:cs="Times New Roman"/>
          <w:sz w:val="20"/>
          <w:szCs w:val="20"/>
        </w:rPr>
        <w:t xml:space="preserve">  (Eq.4.7</w:t>
      </w:r>
      <w:r w:rsidR="002A18A6" w:rsidRPr="00E16342">
        <w:rPr>
          <w:rFonts w:ascii="Times New Roman" w:eastAsiaTheme="minorEastAsia" w:hAnsi="Times New Roman" w:cs="Times New Roman"/>
          <w:sz w:val="20"/>
          <w:szCs w:val="20"/>
        </w:rPr>
        <w:t>)</w:t>
      </w:r>
    </w:p>
    <w:p w:rsidR="002A18A6" w:rsidRDefault="002A18A6" w:rsidP="002A18A6">
      <w:pPr>
        <w:tabs>
          <w:tab w:val="left" w:pos="952"/>
        </w:tabs>
        <w:jc w:val="right"/>
      </w:pPr>
    </w:p>
    <w:p w:rsidR="002A18A6" w:rsidRPr="00F505B1" w:rsidRDefault="002A18A6" w:rsidP="002A18A6">
      <w:pPr>
        <w:spacing w:line="480" w:lineRule="auto"/>
        <w:rPr>
          <w:rFonts w:ascii="Times New Roman" w:hAnsi="Times New Roman" w:cs="Times New Roman"/>
          <w:sz w:val="24"/>
          <w:szCs w:val="24"/>
        </w:rPr>
      </w:pPr>
      <w:r>
        <w:rPr>
          <w:rFonts w:ascii="Times New Roman" w:hAnsi="Times New Roman" w:cs="Times New Roman"/>
          <w:sz w:val="24"/>
          <w:szCs w:val="24"/>
        </w:rPr>
        <w:t>Equation 4.6 can be arranged and used in congruence with equation 4.7</w:t>
      </w:r>
      <w:r w:rsidRPr="00F505B1">
        <w:rPr>
          <w:rFonts w:ascii="Times New Roman" w:hAnsi="Times New Roman" w:cs="Times New Roman"/>
          <w:sz w:val="24"/>
          <w:szCs w:val="24"/>
        </w:rPr>
        <w:t xml:space="preserve"> </w:t>
      </w:r>
      <w:r>
        <w:rPr>
          <w:rFonts w:ascii="Times New Roman" w:hAnsi="Times New Roman" w:cs="Times New Roman"/>
          <w:sz w:val="24"/>
          <w:szCs w:val="24"/>
        </w:rPr>
        <w:t>to yield equation 4.8 which is in the form that can be solved numerically using the finite difference method.</w:t>
      </w:r>
    </w:p>
    <w:p w:rsidR="002A18A6" w:rsidRPr="00FF48B9" w:rsidRDefault="002A18A6" w:rsidP="002A18A6">
      <w:pPr>
        <w:jc w:val="right"/>
        <w:rPr>
          <w:rFonts w:ascii="Times New Roman" w:eastAsiaTheme="minorEastAsia" w:hAnsi="Times New Roman" w:cs="Times New Roman"/>
          <w:sz w:val="20"/>
          <w:szCs w:val="20"/>
          <w:vertAlign w:val="superscript"/>
        </w:rPr>
      </w:pPr>
      <w:r>
        <w:rPr>
          <w:noProof/>
        </w:rPr>
        <w:lastRenderedPageBreak/>
        <w:drawing>
          <wp:inline distT="0" distB="0" distL="0" distR="0" wp14:anchorId="2C67A967" wp14:editId="1FDA8D4A">
            <wp:extent cx="2959100" cy="55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9100" cy="558800"/>
                    </a:xfrm>
                    <a:prstGeom prst="rect">
                      <a:avLst/>
                    </a:prstGeom>
                    <a:noFill/>
                    <a:ln>
                      <a:noFill/>
                    </a:ln>
                  </pic:spPr>
                </pic:pic>
              </a:graphicData>
            </a:graphic>
          </wp:inline>
        </w:drawing>
      </w:r>
      <w:r>
        <w:rPr>
          <w:rFonts w:ascii="Times New Roman" w:eastAsiaTheme="minorEastAsia" w:hAnsi="Times New Roman" w:cs="Times New Roman"/>
          <w:sz w:val="20"/>
          <w:szCs w:val="20"/>
        </w:rPr>
        <w:t xml:space="preserve">   </w:t>
      </w:r>
      <w:r w:rsidRPr="00E16342">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(Eq.4.8</w:t>
      </w:r>
      <w:r w:rsidRPr="00E16342">
        <w:rPr>
          <w:rFonts w:ascii="Times New Roman" w:eastAsiaTheme="minorEastAsia" w:hAnsi="Times New Roman" w:cs="Times New Roman"/>
          <w:sz w:val="20"/>
          <w:szCs w:val="20"/>
        </w:rPr>
        <w:t>)</w:t>
      </w:r>
      <w:r w:rsidR="00FF48B9">
        <w:rPr>
          <w:rFonts w:ascii="Times New Roman" w:eastAsiaTheme="minorEastAsia" w:hAnsi="Times New Roman" w:cs="Times New Roman"/>
          <w:sz w:val="20"/>
          <w:szCs w:val="20"/>
        </w:rPr>
        <w:t xml:space="preserve"> </w:t>
      </w:r>
      <w:r w:rsidR="00FF48B9">
        <w:rPr>
          <w:rFonts w:ascii="Times New Roman" w:eastAsiaTheme="minorEastAsia" w:hAnsi="Times New Roman" w:cs="Times New Roman"/>
          <w:sz w:val="20"/>
          <w:szCs w:val="20"/>
          <w:vertAlign w:val="superscript"/>
        </w:rPr>
        <w:t>28</w:t>
      </w:r>
    </w:p>
    <w:p w:rsidR="002A18A6" w:rsidRDefault="002A18A6" w:rsidP="002A18A6">
      <w:pPr>
        <w:jc w:val="right"/>
      </w:pPr>
    </w:p>
    <w:p w:rsidR="002A18A6" w:rsidRDefault="002A18A6" w:rsidP="001D23BB">
      <w:pPr>
        <w:spacing w:line="480" w:lineRule="auto"/>
        <w:ind w:firstLine="720"/>
        <w:rPr>
          <w:rFonts w:ascii="Times New Roman" w:hAnsi="Times New Roman" w:cs="Times New Roman"/>
          <w:sz w:val="24"/>
          <w:szCs w:val="24"/>
        </w:rPr>
      </w:pPr>
      <w:r w:rsidRPr="00FF48B9">
        <w:rPr>
          <w:rFonts w:ascii="Times New Roman" w:hAnsi="Times New Roman" w:cs="Times New Roman"/>
          <w:sz w:val="24"/>
          <w:szCs w:val="24"/>
        </w:rPr>
        <w:t xml:space="preserve">The pressure at the core of the low enrichment HTGR is </w:t>
      </w:r>
      <m:oMath>
        <m:r>
          <w:rPr>
            <w:rFonts w:ascii="Cambria Math" w:hAnsi="Cambria Math" w:cs="Times New Roman"/>
            <w:sz w:val="24"/>
            <w:szCs w:val="24"/>
          </w:rPr>
          <m:t>12.29 kPa</m:t>
        </m:r>
      </m:oMath>
      <w:r w:rsidRPr="00FF48B9">
        <w:rPr>
          <w:rFonts w:ascii="Times New Roman" w:hAnsi="Times New Roman" w:cs="Times New Roman"/>
          <w:sz w:val="24"/>
          <w:szCs w:val="24"/>
        </w:rPr>
        <w:t>.  However, as various core dimensions were analyzed as the reactor was developed, it was necessary to see how the pressure drop would change with changes in the core height and radius. The core radius is fixed at 1.75 meters, and the height is varied.  Then, the core height is fixed 8.5 meters, and the radius is varied.  Figure 4.</w:t>
      </w:r>
      <w:r w:rsidR="007F4896">
        <w:rPr>
          <w:rFonts w:ascii="Times New Roman" w:hAnsi="Times New Roman" w:cs="Times New Roman"/>
          <w:sz w:val="24"/>
          <w:szCs w:val="24"/>
        </w:rPr>
        <w:t>1</w:t>
      </w:r>
      <w:r w:rsidRPr="00FF48B9">
        <w:rPr>
          <w:rFonts w:ascii="Times New Roman" w:hAnsi="Times New Roman" w:cs="Times New Roman"/>
          <w:sz w:val="24"/>
          <w:szCs w:val="24"/>
        </w:rPr>
        <w:t xml:space="preserve"> shows the pressure drop in the core with </w:t>
      </w:r>
      <w:r w:rsidRPr="00F505B1">
        <w:rPr>
          <w:rFonts w:ascii="Times New Roman" w:hAnsi="Times New Roman" w:cs="Times New Roman"/>
          <w:sz w:val="24"/>
          <w:szCs w:val="24"/>
        </w:rPr>
        <w:t xml:space="preserve">a constant core diameter and varying core height, and </w:t>
      </w:r>
      <w:r w:rsidRPr="004C625F">
        <w:rPr>
          <w:rFonts w:ascii="Times New Roman" w:hAnsi="Times New Roman" w:cs="Times New Roman"/>
          <w:sz w:val="24"/>
          <w:szCs w:val="24"/>
        </w:rPr>
        <w:t>Figure 4.</w:t>
      </w:r>
      <w:r w:rsidR="007F4896">
        <w:rPr>
          <w:rFonts w:ascii="Times New Roman" w:hAnsi="Times New Roman" w:cs="Times New Roman"/>
          <w:sz w:val="24"/>
          <w:szCs w:val="24"/>
        </w:rPr>
        <w:t>2</w:t>
      </w:r>
      <w:r w:rsidRPr="004C625F">
        <w:rPr>
          <w:rFonts w:ascii="Times New Roman" w:hAnsi="Times New Roman" w:cs="Times New Roman"/>
          <w:sz w:val="24"/>
          <w:szCs w:val="24"/>
        </w:rPr>
        <w:t xml:space="preserve"> </w:t>
      </w:r>
      <w:r w:rsidRPr="00F505B1">
        <w:rPr>
          <w:rFonts w:ascii="Times New Roman" w:hAnsi="Times New Roman" w:cs="Times New Roman"/>
          <w:sz w:val="24"/>
          <w:szCs w:val="24"/>
        </w:rPr>
        <w:t>shows the pressure drop in the core with a constant core height and a varying core diameter.</w:t>
      </w:r>
    </w:p>
    <w:p w:rsidR="002A18A6" w:rsidRDefault="002A18A6" w:rsidP="002A18A6">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6B248E" wp14:editId="0F6618CE">
            <wp:extent cx="4612256" cy="345919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suredrop_height.jpg"/>
                    <pic:cNvPicPr/>
                  </pic:nvPicPr>
                  <pic:blipFill>
                    <a:blip r:embed="rId25">
                      <a:extLst>
                        <a:ext uri="{28A0092B-C50C-407E-A947-70E740481C1C}">
                          <a14:useLocalDpi xmlns:a14="http://schemas.microsoft.com/office/drawing/2010/main" val="0"/>
                        </a:ext>
                      </a:extLst>
                    </a:blip>
                    <a:stretch>
                      <a:fillRect/>
                    </a:stretch>
                  </pic:blipFill>
                  <pic:spPr>
                    <a:xfrm>
                      <a:off x="0" y="0"/>
                      <a:ext cx="4614744" cy="3461058"/>
                    </a:xfrm>
                    <a:prstGeom prst="rect">
                      <a:avLst/>
                    </a:prstGeom>
                  </pic:spPr>
                </pic:pic>
              </a:graphicData>
            </a:graphic>
          </wp:inline>
        </w:drawing>
      </w:r>
    </w:p>
    <w:p w:rsidR="002A18A6" w:rsidRDefault="002A18A6" w:rsidP="00FF48B9">
      <w:pPr>
        <w:spacing w:after="0"/>
        <w:ind w:firstLine="720"/>
        <w:jc w:val="center"/>
        <w:rPr>
          <w:rFonts w:ascii="Times New Roman" w:hAnsi="Times New Roman" w:cs="Times New Roman"/>
          <w:b/>
          <w:sz w:val="20"/>
          <w:szCs w:val="20"/>
        </w:rPr>
      </w:pPr>
      <w:r w:rsidRPr="00543B4E">
        <w:rPr>
          <w:rFonts w:ascii="Times New Roman" w:hAnsi="Times New Roman" w:cs="Times New Roman"/>
          <w:b/>
          <w:sz w:val="20"/>
          <w:szCs w:val="20"/>
        </w:rPr>
        <w:t>Figure 4.</w:t>
      </w:r>
      <w:r w:rsidR="007F4896">
        <w:rPr>
          <w:rFonts w:ascii="Times New Roman" w:hAnsi="Times New Roman" w:cs="Times New Roman"/>
          <w:b/>
          <w:sz w:val="20"/>
          <w:szCs w:val="20"/>
        </w:rPr>
        <w:t>1</w:t>
      </w:r>
      <w:r w:rsidRPr="00543B4E">
        <w:rPr>
          <w:rFonts w:ascii="Times New Roman" w:hAnsi="Times New Roman" w:cs="Times New Roman"/>
          <w:b/>
          <w:sz w:val="20"/>
          <w:szCs w:val="20"/>
        </w:rPr>
        <w:t>:  Pressure drop with a varying core height</w:t>
      </w:r>
      <w:r>
        <w:rPr>
          <w:rFonts w:ascii="Times New Roman" w:hAnsi="Times New Roman" w:cs="Times New Roman"/>
          <w:b/>
          <w:sz w:val="20"/>
          <w:szCs w:val="20"/>
        </w:rPr>
        <w:t xml:space="preserve"> and fixed radius of 1.75m</w:t>
      </w:r>
      <w:r w:rsidRPr="00543B4E">
        <w:rPr>
          <w:rFonts w:ascii="Times New Roman" w:hAnsi="Times New Roman" w:cs="Times New Roman"/>
          <w:b/>
          <w:sz w:val="20"/>
          <w:szCs w:val="20"/>
        </w:rPr>
        <w:t>.</w:t>
      </w:r>
    </w:p>
    <w:p w:rsidR="002A18A6" w:rsidRDefault="002A18A6" w:rsidP="002A18A6">
      <w:pPr>
        <w:ind w:firstLine="720"/>
        <w:jc w:val="center"/>
        <w:rPr>
          <w:rFonts w:ascii="Times New Roman" w:hAnsi="Times New Roman" w:cs="Times New Roman"/>
          <w:b/>
          <w:sz w:val="20"/>
          <w:szCs w:val="20"/>
        </w:rPr>
      </w:pPr>
    </w:p>
    <w:p w:rsidR="002A18A6" w:rsidRPr="00F505B1" w:rsidRDefault="002A18A6" w:rsidP="002A18A6">
      <w:pPr>
        <w:spacing w:after="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5AD259AC" wp14:editId="52C6F639">
            <wp:extent cx="4600755" cy="345056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suredrop_diameter.jpg"/>
                    <pic:cNvPicPr/>
                  </pic:nvPicPr>
                  <pic:blipFill>
                    <a:blip r:embed="rId26">
                      <a:extLst>
                        <a:ext uri="{28A0092B-C50C-407E-A947-70E740481C1C}">
                          <a14:useLocalDpi xmlns:a14="http://schemas.microsoft.com/office/drawing/2010/main" val="0"/>
                        </a:ext>
                      </a:extLst>
                    </a:blip>
                    <a:stretch>
                      <a:fillRect/>
                    </a:stretch>
                  </pic:blipFill>
                  <pic:spPr>
                    <a:xfrm>
                      <a:off x="0" y="0"/>
                      <a:ext cx="4605927" cy="3454445"/>
                    </a:xfrm>
                    <a:prstGeom prst="rect">
                      <a:avLst/>
                    </a:prstGeom>
                  </pic:spPr>
                </pic:pic>
              </a:graphicData>
            </a:graphic>
          </wp:inline>
        </w:drawing>
      </w:r>
    </w:p>
    <w:p w:rsidR="002A18A6" w:rsidRPr="00543B4E" w:rsidRDefault="007F4896" w:rsidP="002A18A6">
      <w:pPr>
        <w:ind w:firstLine="720"/>
        <w:jc w:val="center"/>
        <w:rPr>
          <w:rFonts w:ascii="Times New Roman" w:hAnsi="Times New Roman" w:cs="Times New Roman"/>
          <w:b/>
          <w:sz w:val="20"/>
          <w:szCs w:val="20"/>
        </w:rPr>
      </w:pPr>
      <w:r>
        <w:rPr>
          <w:rFonts w:ascii="Times New Roman" w:hAnsi="Times New Roman" w:cs="Times New Roman"/>
          <w:b/>
          <w:sz w:val="20"/>
          <w:szCs w:val="20"/>
        </w:rPr>
        <w:t>Figure 4.2</w:t>
      </w:r>
      <w:r w:rsidR="002A18A6" w:rsidRPr="00543B4E">
        <w:rPr>
          <w:rFonts w:ascii="Times New Roman" w:hAnsi="Times New Roman" w:cs="Times New Roman"/>
          <w:b/>
          <w:sz w:val="20"/>
          <w:szCs w:val="20"/>
        </w:rPr>
        <w:t>:  Pressure d</w:t>
      </w:r>
      <w:r w:rsidR="002A18A6">
        <w:rPr>
          <w:rFonts w:ascii="Times New Roman" w:hAnsi="Times New Roman" w:cs="Times New Roman"/>
          <w:b/>
          <w:sz w:val="20"/>
          <w:szCs w:val="20"/>
        </w:rPr>
        <w:t>rop with a varying core radius and fixed height of 8.5m</w:t>
      </w:r>
      <w:r w:rsidR="002A18A6" w:rsidRPr="00543B4E">
        <w:rPr>
          <w:rFonts w:ascii="Times New Roman" w:hAnsi="Times New Roman" w:cs="Times New Roman"/>
          <w:b/>
          <w:sz w:val="20"/>
          <w:szCs w:val="20"/>
        </w:rPr>
        <w:t>.</w:t>
      </w:r>
    </w:p>
    <w:p w:rsidR="002A18A6" w:rsidRDefault="002A18A6" w:rsidP="002A18A6">
      <w:pPr>
        <w:ind w:firstLine="720"/>
        <w:jc w:val="center"/>
        <w:rPr>
          <w:rFonts w:ascii="Times New Roman" w:hAnsi="Times New Roman" w:cs="Times New Roman"/>
          <w:sz w:val="20"/>
          <w:szCs w:val="20"/>
        </w:rPr>
      </w:pPr>
    </w:p>
    <w:p w:rsidR="002A18A6" w:rsidRPr="00943A5B" w:rsidRDefault="002A18A6" w:rsidP="002A18A6">
      <w:pPr>
        <w:spacing w:line="480" w:lineRule="auto"/>
        <w:ind w:firstLine="720"/>
        <w:rPr>
          <w:rFonts w:ascii="Times New Roman" w:hAnsi="Times New Roman" w:cs="Times New Roman"/>
          <w:sz w:val="24"/>
          <w:szCs w:val="24"/>
        </w:rPr>
      </w:pPr>
      <w:r w:rsidRPr="00943A5B">
        <w:rPr>
          <w:rFonts w:ascii="Times New Roman" w:hAnsi="Times New Roman" w:cs="Times New Roman"/>
          <w:sz w:val="24"/>
          <w:szCs w:val="24"/>
        </w:rPr>
        <w:t xml:space="preserve">Once the total pressure drop across the core is calculated, it is necessary to calculate the pump power required to overcome the pressure drop.  Similar analysis to the pressure drop can be conducted to find the changing power with the varying core height and diameter.  </w:t>
      </w:r>
      <w:r>
        <w:rPr>
          <w:rFonts w:ascii="Times New Roman" w:hAnsi="Times New Roman" w:cs="Times New Roman"/>
          <w:sz w:val="24"/>
          <w:szCs w:val="24"/>
        </w:rPr>
        <w:t>The pump power percent of total thermal power for the low enrichment HTGR is .15%</w:t>
      </w:r>
      <w:r w:rsidRPr="00943A5B">
        <w:rPr>
          <w:rFonts w:ascii="Times New Roman" w:hAnsi="Times New Roman" w:cs="Times New Roman"/>
          <w:sz w:val="24"/>
          <w:szCs w:val="24"/>
        </w:rPr>
        <w:t xml:space="preserve">.  </w:t>
      </w:r>
      <w:r w:rsidR="007F4896">
        <w:rPr>
          <w:rFonts w:ascii="Times New Roman" w:hAnsi="Times New Roman" w:cs="Times New Roman"/>
          <w:sz w:val="24"/>
          <w:szCs w:val="24"/>
        </w:rPr>
        <w:t>Figure 4.3</w:t>
      </w:r>
      <w:r w:rsidRPr="00943A5B">
        <w:rPr>
          <w:rFonts w:ascii="Times New Roman" w:hAnsi="Times New Roman" w:cs="Times New Roman"/>
          <w:sz w:val="24"/>
          <w:szCs w:val="24"/>
        </w:rPr>
        <w:t xml:space="preserve"> shows the pump power as percent of total </w:t>
      </w:r>
      <w:r>
        <w:rPr>
          <w:rFonts w:ascii="Times New Roman" w:hAnsi="Times New Roman" w:cs="Times New Roman"/>
          <w:sz w:val="24"/>
          <w:szCs w:val="24"/>
        </w:rPr>
        <w:t>thermal power with a constant radius</w:t>
      </w:r>
      <w:r w:rsidRPr="00943A5B">
        <w:rPr>
          <w:rFonts w:ascii="Times New Roman" w:hAnsi="Times New Roman" w:cs="Times New Roman"/>
          <w:sz w:val="24"/>
          <w:szCs w:val="24"/>
        </w:rPr>
        <w:t xml:space="preserve"> and varying height.  </w:t>
      </w:r>
      <w:r w:rsidR="007F4896">
        <w:rPr>
          <w:rFonts w:ascii="Times New Roman" w:hAnsi="Times New Roman" w:cs="Times New Roman"/>
          <w:sz w:val="24"/>
          <w:szCs w:val="24"/>
        </w:rPr>
        <w:t>Figure 4.4</w:t>
      </w:r>
      <w:r w:rsidRPr="00943A5B">
        <w:rPr>
          <w:rFonts w:ascii="Times New Roman" w:hAnsi="Times New Roman" w:cs="Times New Roman"/>
          <w:sz w:val="24"/>
          <w:szCs w:val="24"/>
        </w:rPr>
        <w:t xml:space="preserve"> shows the pump power as a percent of total</w:t>
      </w:r>
      <w:r>
        <w:rPr>
          <w:rFonts w:ascii="Times New Roman" w:hAnsi="Times New Roman" w:cs="Times New Roman"/>
          <w:sz w:val="24"/>
          <w:szCs w:val="24"/>
        </w:rPr>
        <w:t xml:space="preserve"> thermal</w:t>
      </w:r>
      <w:r w:rsidRPr="00943A5B">
        <w:rPr>
          <w:rFonts w:ascii="Times New Roman" w:hAnsi="Times New Roman" w:cs="Times New Roman"/>
          <w:sz w:val="24"/>
          <w:szCs w:val="24"/>
        </w:rPr>
        <w:t xml:space="preserve"> power with a constant height and varying</w:t>
      </w:r>
      <w:r>
        <w:rPr>
          <w:rFonts w:ascii="Times New Roman" w:hAnsi="Times New Roman" w:cs="Times New Roman"/>
          <w:sz w:val="24"/>
          <w:szCs w:val="24"/>
        </w:rPr>
        <w:t xml:space="preserve"> radius</w:t>
      </w:r>
      <w:r w:rsidRPr="00943A5B">
        <w:rPr>
          <w:rFonts w:ascii="Times New Roman" w:hAnsi="Times New Roman" w:cs="Times New Roman"/>
          <w:sz w:val="24"/>
          <w:szCs w:val="24"/>
        </w:rPr>
        <w:t>.</w:t>
      </w:r>
    </w:p>
    <w:p w:rsidR="002A18A6" w:rsidRDefault="002A18A6" w:rsidP="002A18A6">
      <w:pPr>
        <w:ind w:firstLine="720"/>
        <w:rPr>
          <w:b/>
          <w:highlight w:val="yellow"/>
        </w:rPr>
      </w:pPr>
      <w:r>
        <w:rPr>
          <w:b/>
          <w:noProof/>
        </w:rPr>
        <w:lastRenderedPageBreak/>
        <w:drawing>
          <wp:inline distT="0" distB="0" distL="0" distR="0" wp14:anchorId="35E0C146" wp14:editId="0A6368BC">
            <wp:extent cx="5334000" cy="4000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_height.jpg"/>
                    <pic:cNvPicPr/>
                  </pic:nvPicPr>
                  <pic:blipFill>
                    <a:blip r:embed="rId27">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2A18A6" w:rsidRPr="00543B4E" w:rsidRDefault="002A18A6" w:rsidP="002A18A6">
      <w:pPr>
        <w:ind w:firstLine="720"/>
        <w:jc w:val="center"/>
        <w:rPr>
          <w:rFonts w:ascii="Times New Roman" w:hAnsi="Times New Roman" w:cs="Times New Roman"/>
          <w:b/>
          <w:sz w:val="20"/>
          <w:szCs w:val="20"/>
        </w:rPr>
      </w:pPr>
      <w:r w:rsidRPr="00543B4E">
        <w:rPr>
          <w:rFonts w:ascii="Times New Roman" w:hAnsi="Times New Roman" w:cs="Times New Roman"/>
          <w:b/>
          <w:sz w:val="20"/>
          <w:szCs w:val="20"/>
        </w:rPr>
        <w:t xml:space="preserve">Figure </w:t>
      </w:r>
      <w:r w:rsidR="007F4896">
        <w:rPr>
          <w:rFonts w:ascii="Times New Roman" w:hAnsi="Times New Roman" w:cs="Times New Roman"/>
          <w:b/>
          <w:sz w:val="20"/>
          <w:szCs w:val="20"/>
        </w:rPr>
        <w:t>4.3</w:t>
      </w:r>
      <w:r>
        <w:rPr>
          <w:rFonts w:ascii="Times New Roman" w:hAnsi="Times New Roman" w:cs="Times New Roman"/>
          <w:b/>
          <w:sz w:val="20"/>
          <w:szCs w:val="20"/>
        </w:rPr>
        <w:t>: Pump</w:t>
      </w:r>
      <w:r w:rsidRPr="00543B4E">
        <w:rPr>
          <w:rFonts w:ascii="Times New Roman" w:hAnsi="Times New Roman" w:cs="Times New Roman"/>
          <w:b/>
          <w:sz w:val="20"/>
          <w:szCs w:val="20"/>
        </w:rPr>
        <w:t xml:space="preserve"> power</w:t>
      </w:r>
      <w:r>
        <w:rPr>
          <w:rFonts w:ascii="Times New Roman" w:hAnsi="Times New Roman" w:cs="Times New Roman"/>
          <w:b/>
          <w:sz w:val="20"/>
          <w:szCs w:val="20"/>
        </w:rPr>
        <w:t xml:space="preserve"> percent of total thermal power</w:t>
      </w:r>
      <w:r w:rsidRPr="00543B4E">
        <w:rPr>
          <w:rFonts w:ascii="Times New Roman" w:hAnsi="Times New Roman" w:cs="Times New Roman"/>
          <w:b/>
          <w:sz w:val="20"/>
          <w:szCs w:val="20"/>
        </w:rPr>
        <w:t xml:space="preserve"> with a varying core height.</w:t>
      </w:r>
      <w:r w:rsidR="00FF48B9">
        <w:rPr>
          <w:rFonts w:ascii="Times New Roman" w:hAnsi="Times New Roman" w:cs="Times New Roman"/>
          <w:b/>
          <w:sz w:val="20"/>
          <w:szCs w:val="20"/>
        </w:rPr>
        <w:t xml:space="preserve"> The chosen core height of 8.5m is illustrated in the figure as a vertical line.</w:t>
      </w:r>
    </w:p>
    <w:p w:rsidR="002A18A6" w:rsidRDefault="002A18A6" w:rsidP="002A18A6">
      <w:pPr>
        <w:jc w:val="center"/>
        <w:rPr>
          <w:b/>
        </w:rPr>
      </w:pPr>
      <w:r>
        <w:rPr>
          <w:b/>
          <w:noProof/>
        </w:rPr>
        <w:lastRenderedPageBreak/>
        <w:drawing>
          <wp:inline distT="0" distB="0" distL="0" distR="0" wp14:anchorId="22B5A0A8" wp14:editId="2CE114E4">
            <wp:extent cx="5334000" cy="4000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_diameter.jpg"/>
                    <pic:cNvPicPr/>
                  </pic:nvPicPr>
                  <pic:blipFill>
                    <a:blip r:embed="rId28">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2A18A6" w:rsidRPr="00543B4E" w:rsidRDefault="007F4896" w:rsidP="002A18A6">
      <w:pPr>
        <w:ind w:firstLine="720"/>
        <w:jc w:val="center"/>
        <w:rPr>
          <w:rFonts w:ascii="Times New Roman" w:hAnsi="Times New Roman" w:cs="Times New Roman"/>
          <w:b/>
          <w:sz w:val="20"/>
          <w:szCs w:val="20"/>
        </w:rPr>
      </w:pPr>
      <w:r>
        <w:rPr>
          <w:rFonts w:ascii="Times New Roman" w:hAnsi="Times New Roman" w:cs="Times New Roman"/>
          <w:b/>
          <w:sz w:val="20"/>
          <w:szCs w:val="20"/>
        </w:rPr>
        <w:t>Figure 4.4</w:t>
      </w:r>
      <w:r w:rsidR="002A18A6">
        <w:rPr>
          <w:rFonts w:ascii="Times New Roman" w:hAnsi="Times New Roman" w:cs="Times New Roman"/>
          <w:b/>
          <w:sz w:val="20"/>
          <w:szCs w:val="20"/>
        </w:rPr>
        <w:t>:</w:t>
      </w:r>
      <w:r w:rsidR="002A18A6" w:rsidRPr="00543B4E">
        <w:rPr>
          <w:rFonts w:ascii="Times New Roman" w:hAnsi="Times New Roman" w:cs="Times New Roman"/>
          <w:b/>
          <w:sz w:val="20"/>
          <w:szCs w:val="20"/>
        </w:rPr>
        <w:t xml:space="preserve">  Pump power </w:t>
      </w:r>
      <w:r w:rsidR="002A18A6">
        <w:rPr>
          <w:rFonts w:ascii="Times New Roman" w:hAnsi="Times New Roman" w:cs="Times New Roman"/>
          <w:b/>
          <w:sz w:val="20"/>
          <w:szCs w:val="20"/>
        </w:rPr>
        <w:t xml:space="preserve">percent of total thermal power </w:t>
      </w:r>
      <w:r w:rsidR="002A18A6" w:rsidRPr="00543B4E">
        <w:rPr>
          <w:rFonts w:ascii="Times New Roman" w:hAnsi="Times New Roman" w:cs="Times New Roman"/>
          <w:b/>
          <w:sz w:val="20"/>
          <w:szCs w:val="20"/>
        </w:rPr>
        <w:t>with a varying core diameter.</w:t>
      </w:r>
      <w:r w:rsidR="00FF48B9">
        <w:rPr>
          <w:rFonts w:ascii="Times New Roman" w:hAnsi="Times New Roman" w:cs="Times New Roman"/>
          <w:b/>
          <w:sz w:val="20"/>
          <w:szCs w:val="20"/>
        </w:rPr>
        <w:t xml:space="preserve"> The chosen reactor core radius of 1.75m</w:t>
      </w:r>
      <w:r w:rsidR="00D869BF">
        <w:rPr>
          <w:rFonts w:ascii="Times New Roman" w:hAnsi="Times New Roman" w:cs="Times New Roman"/>
          <w:b/>
          <w:sz w:val="20"/>
          <w:szCs w:val="20"/>
        </w:rPr>
        <w:t xml:space="preserve"> is illustrated as a vertical line in the figure.</w:t>
      </w:r>
    </w:p>
    <w:p w:rsidR="002A18A6" w:rsidRDefault="002A18A6" w:rsidP="002A18A6">
      <w:pPr>
        <w:ind w:firstLine="720"/>
        <w:jc w:val="center"/>
        <w:rPr>
          <w:rFonts w:ascii="Times New Roman" w:hAnsi="Times New Roman" w:cs="Times New Roman"/>
          <w:sz w:val="20"/>
          <w:szCs w:val="20"/>
        </w:rPr>
      </w:pPr>
    </w:p>
    <w:p w:rsidR="002A18A6" w:rsidRDefault="002A18A6" w:rsidP="002A18A6">
      <w:pPr>
        <w:ind w:firstLine="720"/>
        <w:jc w:val="center"/>
        <w:rPr>
          <w:rFonts w:ascii="Times New Roman" w:hAnsi="Times New Roman" w:cs="Times New Roman"/>
          <w:sz w:val="20"/>
          <w:szCs w:val="20"/>
        </w:rPr>
      </w:pPr>
    </w:p>
    <w:p w:rsidR="002A18A6" w:rsidRDefault="002A18A6" w:rsidP="002A18A6">
      <w:pPr>
        <w:spacing w:line="480" w:lineRule="auto"/>
        <w:rPr>
          <w:rFonts w:ascii="Times New Roman" w:hAnsi="Times New Roman" w:cs="Times New Roman"/>
          <w:b/>
          <w:sz w:val="26"/>
          <w:szCs w:val="26"/>
        </w:rPr>
      </w:pPr>
      <w:r>
        <w:rPr>
          <w:rFonts w:ascii="Times New Roman" w:hAnsi="Times New Roman" w:cs="Times New Roman"/>
          <w:b/>
          <w:sz w:val="26"/>
          <w:szCs w:val="26"/>
        </w:rPr>
        <w:t>4.1c Heat Transfer</w:t>
      </w:r>
    </w:p>
    <w:p w:rsidR="002A18A6" w:rsidRDefault="002A18A6" w:rsidP="002A18A6">
      <w:pPr>
        <w:spacing w:line="480" w:lineRule="auto"/>
        <w:ind w:firstLine="720"/>
        <w:rPr>
          <w:rFonts w:ascii="Times New Roman" w:hAnsi="Times New Roman" w:cs="Times New Roman"/>
          <w:sz w:val="24"/>
          <w:szCs w:val="24"/>
        </w:rPr>
      </w:pPr>
      <w:r w:rsidRPr="00CE136C">
        <w:rPr>
          <w:rFonts w:ascii="Times New Roman" w:hAnsi="Times New Roman" w:cs="Times New Roman"/>
          <w:sz w:val="24"/>
          <w:szCs w:val="24"/>
        </w:rPr>
        <w:t>The goal is to create a low-enriched r</w:t>
      </w:r>
      <w:r>
        <w:rPr>
          <w:rFonts w:ascii="Times New Roman" w:hAnsi="Times New Roman" w:cs="Times New Roman"/>
          <w:sz w:val="24"/>
          <w:szCs w:val="24"/>
        </w:rPr>
        <w:t>eactor that has a high enough</w:t>
      </w:r>
      <w:r w:rsidRPr="00CE136C">
        <w:rPr>
          <w:rFonts w:ascii="Times New Roman" w:hAnsi="Times New Roman" w:cs="Times New Roman"/>
          <w:sz w:val="24"/>
          <w:szCs w:val="24"/>
        </w:rPr>
        <w:t xml:space="preserve"> temperature to pro</w:t>
      </w:r>
      <w:r>
        <w:rPr>
          <w:rFonts w:ascii="Times New Roman" w:hAnsi="Times New Roman" w:cs="Times New Roman"/>
          <w:sz w:val="24"/>
          <w:szCs w:val="24"/>
        </w:rPr>
        <w:t>duce electricity and</w:t>
      </w:r>
      <w:r w:rsidRPr="00CE136C">
        <w:rPr>
          <w:rFonts w:ascii="Times New Roman" w:hAnsi="Times New Roman" w:cs="Times New Roman"/>
          <w:sz w:val="24"/>
          <w:szCs w:val="24"/>
        </w:rPr>
        <w:t xml:space="preserve"> hydrogen.  In addition, it is essential to be able to ensure that the core will not reach a high enough temperature to melt any of the parts of the core.  Some intensive research has already been conducted by various sources, and the results from the international conference held in China will be used as the benchmarks</w:t>
      </w:r>
      <w:r>
        <w:rPr>
          <w:rFonts w:ascii="Times New Roman" w:hAnsi="Times New Roman" w:cs="Times New Roman"/>
          <w:sz w:val="24"/>
          <w:szCs w:val="24"/>
        </w:rPr>
        <w:t xml:space="preserve"> for the models of this report</w:t>
      </w:r>
      <w:r w:rsidRPr="00CE136C">
        <w:rPr>
          <w:rFonts w:ascii="Times New Roman" w:hAnsi="Times New Roman" w:cs="Times New Roman"/>
          <w:sz w:val="24"/>
          <w:szCs w:val="24"/>
        </w:rPr>
        <w:t>.</w:t>
      </w:r>
      <w:r>
        <w:rPr>
          <w:rFonts w:ascii="Times New Roman" w:hAnsi="Times New Roman" w:cs="Times New Roman"/>
          <w:sz w:val="24"/>
          <w:szCs w:val="24"/>
          <w:vertAlign w:val="superscript"/>
        </w:rPr>
        <w:t>29</w:t>
      </w:r>
      <w:r w:rsidRPr="00CE136C">
        <w:rPr>
          <w:rFonts w:ascii="Times New Roman" w:hAnsi="Times New Roman" w:cs="Times New Roman"/>
          <w:sz w:val="24"/>
          <w:szCs w:val="24"/>
        </w:rPr>
        <w:t xml:space="preserve">  Equation </w:t>
      </w:r>
      <w:r>
        <w:rPr>
          <w:rFonts w:ascii="Times New Roman" w:hAnsi="Times New Roman" w:cs="Times New Roman"/>
          <w:sz w:val="24"/>
          <w:szCs w:val="24"/>
        </w:rPr>
        <w:t>4.9</w:t>
      </w:r>
      <w:r w:rsidRPr="00CE136C">
        <w:rPr>
          <w:rFonts w:ascii="Times New Roman" w:hAnsi="Times New Roman" w:cs="Times New Roman"/>
          <w:sz w:val="24"/>
          <w:szCs w:val="24"/>
        </w:rPr>
        <w:t xml:space="preserve"> is the basic heat transfer equation used.</w:t>
      </w:r>
      <w:r>
        <w:rPr>
          <w:rFonts w:ascii="Times New Roman" w:hAnsi="Times New Roman" w:cs="Times New Roman"/>
          <w:sz w:val="24"/>
          <w:szCs w:val="24"/>
        </w:rPr>
        <w:t xml:space="preserve">  </w:t>
      </w:r>
    </w:p>
    <w:p w:rsidR="002A18A6" w:rsidRDefault="002A18A6" w:rsidP="002A18A6">
      <w:pPr>
        <w:spacing w:line="480" w:lineRule="auto"/>
        <w:ind w:firstLine="720"/>
        <w:rPr>
          <w:rFonts w:ascii="Times New Roman" w:hAnsi="Times New Roman" w:cs="Times New Roman"/>
          <w:sz w:val="24"/>
          <w:szCs w:val="24"/>
        </w:rPr>
      </w:pPr>
    </w:p>
    <w:p w:rsidR="002A18A6" w:rsidRDefault="002A18A6" w:rsidP="002A18A6">
      <w:pPr>
        <w:spacing w:line="480" w:lineRule="auto"/>
        <w:jc w:val="right"/>
        <w:rPr>
          <w:rFonts w:eastAsiaTheme="minorEastAsia"/>
          <w:sz w:val="24"/>
          <w:szCs w:val="24"/>
        </w:rPr>
      </w:pPr>
      <m:oMath>
        <m:r>
          <w:rPr>
            <w:rFonts w:ascii="Cambria Math" w:hAnsi="Cambria Math"/>
            <w:sz w:val="24"/>
            <w:szCs w:val="24"/>
          </w:rPr>
          <w:lastRenderedPageBreak/>
          <m:t>Q=</m:t>
        </m:r>
        <m:acc>
          <m:accPr>
            <m:chr m:val="̇"/>
            <m:ctrlPr>
              <w:rPr>
                <w:rFonts w:ascii="Cambria Math" w:hAnsi="Cambria Math"/>
                <w:i/>
                <w:sz w:val="24"/>
                <w:szCs w:val="24"/>
              </w:rPr>
            </m:ctrlPr>
          </m:accPr>
          <m:e>
            <m:r>
              <w:rPr>
                <w:rFonts w:ascii="Cambria Math" w:hAnsi="Cambria Math"/>
                <w:sz w:val="24"/>
                <w:szCs w:val="24"/>
              </w:rPr>
              <m:t>m</m:t>
            </m:r>
          </m:e>
        </m:acc>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m:t>
            </m:r>
          </m:sub>
        </m:sSub>
        <m:r>
          <w:rPr>
            <w:rFonts w:ascii="Cambria Math" w:hAnsi="Cambria Math"/>
            <w:sz w:val="24"/>
            <w:szCs w:val="24"/>
          </w:rPr>
          <m:t>∆T</m:t>
        </m:r>
      </m:oMath>
      <w:r>
        <w:rPr>
          <w:rFonts w:eastAsiaTheme="minorEastAsia"/>
          <w:sz w:val="24"/>
          <w:szCs w:val="24"/>
        </w:rPr>
        <w:t xml:space="preserve">   </w:t>
      </w:r>
      <w:r w:rsidRPr="00E16342">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w:t>
      </w:r>
      <w:r w:rsidRPr="00E16342">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(Eq.4.9</w:t>
      </w:r>
      <w:r w:rsidRPr="00E16342">
        <w:rPr>
          <w:rFonts w:ascii="Times New Roman" w:eastAsiaTheme="minorEastAsia" w:hAnsi="Times New Roman" w:cs="Times New Roman"/>
          <w:sz w:val="20"/>
          <w:szCs w:val="20"/>
        </w:rPr>
        <w:t>)</w:t>
      </w:r>
    </w:p>
    <w:p w:rsidR="002A18A6" w:rsidRPr="00CE136C" w:rsidRDefault="002A18A6" w:rsidP="002A18A6">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Which is rearranged to following equation 4.10:</w:t>
      </w:r>
    </w:p>
    <w:p w:rsidR="002A18A6" w:rsidRPr="00CE136C" w:rsidRDefault="00A45B2E" w:rsidP="002A18A6">
      <w:pPr>
        <w:spacing w:line="480" w:lineRule="auto"/>
        <w:jc w:val="right"/>
        <w:rPr>
          <w:rFonts w:eastAsiaTheme="minorEastAsia"/>
          <w:sz w:val="24"/>
          <w:szCs w:val="24"/>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out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in</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Q</m:t>
            </m:r>
          </m:num>
          <m:den>
            <m:acc>
              <m:accPr>
                <m:chr m:val="̇"/>
                <m:ctrlPr>
                  <w:rPr>
                    <w:rFonts w:ascii="Cambria Math" w:eastAsiaTheme="minorEastAsia" w:hAnsi="Cambria Math"/>
                    <w:i/>
                    <w:sz w:val="28"/>
                    <w:szCs w:val="28"/>
                  </w:rPr>
                </m:ctrlPr>
              </m:accPr>
              <m:e>
                <m:r>
                  <w:rPr>
                    <w:rFonts w:ascii="Cambria Math" w:eastAsiaTheme="minorEastAsia" w:hAnsi="Cambria Math"/>
                    <w:sz w:val="28"/>
                    <w:szCs w:val="28"/>
                  </w:rPr>
                  <m:t>m</m:t>
                </m:r>
              </m:e>
            </m:acc>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p</m:t>
                </m:r>
              </m:sub>
            </m:sSub>
          </m:den>
        </m:f>
      </m:oMath>
      <w:r w:rsidR="002A18A6" w:rsidRPr="00CE136C">
        <w:rPr>
          <w:rFonts w:eastAsiaTheme="minorEastAsia"/>
          <w:sz w:val="28"/>
          <w:szCs w:val="28"/>
        </w:rPr>
        <w:t xml:space="preserve"> </w:t>
      </w:r>
      <w:r w:rsidR="002A18A6">
        <w:rPr>
          <w:rFonts w:eastAsiaTheme="minorEastAsia"/>
          <w:sz w:val="24"/>
          <w:szCs w:val="24"/>
        </w:rPr>
        <w:t xml:space="preserve">  </w:t>
      </w:r>
      <w:r w:rsidR="002A18A6" w:rsidRPr="00E16342">
        <w:rPr>
          <w:rFonts w:ascii="Times New Roman" w:eastAsiaTheme="minorEastAsia" w:hAnsi="Times New Roman" w:cs="Times New Roman"/>
          <w:sz w:val="20"/>
          <w:szCs w:val="20"/>
        </w:rPr>
        <w:t>…………</w:t>
      </w:r>
      <w:r w:rsidR="002A18A6">
        <w:rPr>
          <w:rFonts w:ascii="Times New Roman" w:eastAsiaTheme="minorEastAsia" w:hAnsi="Times New Roman" w:cs="Times New Roman"/>
          <w:sz w:val="20"/>
          <w:szCs w:val="20"/>
        </w:rPr>
        <w:t>…….………….</w:t>
      </w:r>
      <w:r w:rsidR="002A18A6" w:rsidRPr="00E16342">
        <w:rPr>
          <w:rFonts w:ascii="Times New Roman" w:eastAsiaTheme="minorEastAsia" w:hAnsi="Times New Roman" w:cs="Times New Roman"/>
          <w:sz w:val="20"/>
          <w:szCs w:val="20"/>
        </w:rPr>
        <w:t>…….</w:t>
      </w:r>
      <w:r w:rsidR="002A18A6">
        <w:rPr>
          <w:rFonts w:ascii="Times New Roman" w:eastAsiaTheme="minorEastAsia" w:hAnsi="Times New Roman" w:cs="Times New Roman"/>
          <w:sz w:val="20"/>
          <w:szCs w:val="20"/>
        </w:rPr>
        <w:t xml:space="preserve">  (Eq.4.10</w:t>
      </w:r>
      <w:r w:rsidR="002A18A6" w:rsidRPr="00E16342">
        <w:rPr>
          <w:rFonts w:ascii="Times New Roman" w:eastAsiaTheme="minorEastAsia" w:hAnsi="Times New Roman" w:cs="Times New Roman"/>
          <w:sz w:val="20"/>
          <w:szCs w:val="20"/>
        </w:rPr>
        <w:t>)</w:t>
      </w:r>
    </w:p>
    <w:p w:rsidR="002A18A6" w:rsidRPr="00CE136C" w:rsidRDefault="002A18A6" w:rsidP="002A18A6">
      <w:pPr>
        <w:rPr>
          <w:rFonts w:ascii="Times New Roman" w:eastAsiaTheme="minorEastAsia" w:hAnsi="Times New Roman" w:cs="Times New Roman"/>
          <w:sz w:val="20"/>
          <w:szCs w:val="20"/>
        </w:rPr>
      </w:pPr>
      <w:r>
        <w:rPr>
          <w:rFonts w:eastAsiaTheme="minorEastAsia"/>
        </w:rPr>
        <w:tab/>
      </w:r>
      <w:r>
        <w:rPr>
          <w:rFonts w:ascii="Times New Roman" w:eastAsiaTheme="minorEastAsia" w:hAnsi="Times New Roman" w:cs="Times New Roman"/>
          <w:sz w:val="20"/>
          <w:szCs w:val="20"/>
        </w:rPr>
        <w:t>Where:</w:t>
      </w:r>
      <w:r>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ab/>
        <w:t>Q = total reactor power,</w:t>
      </w:r>
      <w:r>
        <w:rPr>
          <w:rFonts w:ascii="Times New Roman" w:eastAsiaTheme="minorEastAsia" w:hAnsi="Times New Roman" w:cs="Times New Roman"/>
          <w:sz w:val="20"/>
          <w:szCs w:val="20"/>
        </w:rPr>
        <w:tab/>
      </w:r>
      <m:oMath>
        <m:r>
          <w:rPr>
            <w:rFonts w:ascii="Cambria Math" w:eastAsiaTheme="minorEastAsia" w:hAnsi="Cambria Math" w:cs="Times New Roman"/>
            <w:sz w:val="20"/>
            <w:szCs w:val="20"/>
          </w:rPr>
          <m:t xml:space="preserve"> </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m</m:t>
            </m:r>
          </m:e>
        </m:acc>
      </m:oMath>
      <w:r w:rsidRPr="00CE136C">
        <w:rPr>
          <w:rFonts w:ascii="Times New Roman" w:eastAsiaTheme="minorEastAsia" w:hAnsi="Times New Roman" w:cs="Times New Roman"/>
          <w:sz w:val="20"/>
          <w:szCs w:val="20"/>
        </w:rPr>
        <w:t xml:space="preserve"> = mass flow rate of the coolant</w:t>
      </w:r>
    </w:p>
    <w:p w:rsidR="002A18A6" w:rsidRDefault="002A18A6" w:rsidP="002A18A6">
      <w:pPr>
        <w:rPr>
          <w:rFonts w:ascii="Times New Roman" w:eastAsiaTheme="minorEastAsia" w:hAnsi="Times New Roman" w:cs="Times New Roman"/>
          <w:sz w:val="20"/>
          <w:szCs w:val="20"/>
        </w:rPr>
      </w:pPr>
      <w:r w:rsidRPr="00CE136C">
        <w:rPr>
          <w:rFonts w:ascii="Times New Roman" w:eastAsiaTheme="minorEastAsia" w:hAnsi="Times New Roman" w:cs="Times New Roman"/>
          <w:sz w:val="20"/>
          <w:szCs w:val="20"/>
        </w:rPr>
        <w:tab/>
      </w:r>
      <w:r w:rsidRPr="00CE136C">
        <w:rPr>
          <w:rFonts w:ascii="Times New Roman" w:eastAsiaTheme="minorEastAsia" w:hAnsi="Times New Roman" w:cs="Times New Roman"/>
          <w:sz w:val="20"/>
          <w:szCs w:val="20"/>
        </w:rPr>
        <w:tab/>
      </w:r>
      <w:r w:rsidRPr="00CE136C">
        <w:rPr>
          <w:rFonts w:ascii="Times New Roman" w:eastAsiaTheme="minorEastAsia" w:hAnsi="Times New Roman" w:cs="Times New Roman"/>
          <w:sz w:val="20"/>
          <w:szCs w:val="20"/>
        </w:rPr>
        <w:tab/>
        <w:t>c</w:t>
      </w:r>
      <w:r w:rsidRPr="00CE136C">
        <w:rPr>
          <w:rFonts w:ascii="Times New Roman" w:eastAsiaTheme="minorEastAsia" w:hAnsi="Times New Roman" w:cs="Times New Roman"/>
          <w:sz w:val="20"/>
          <w:szCs w:val="20"/>
          <w:vertAlign w:val="subscript"/>
        </w:rPr>
        <w:t>p</w:t>
      </w:r>
      <w:r w:rsidRPr="00CE136C">
        <w:rPr>
          <w:rFonts w:ascii="Times New Roman" w:eastAsiaTheme="minorEastAsia" w:hAnsi="Times New Roman" w:cs="Times New Roman"/>
          <w:sz w:val="20"/>
          <w:szCs w:val="20"/>
        </w:rPr>
        <w:t xml:space="preserve"> = specific heat capacity of helium</w:t>
      </w:r>
      <w:r>
        <w:rPr>
          <w:rFonts w:ascii="Times New Roman" w:eastAsiaTheme="minorEastAsia" w:hAnsi="Times New Roman" w:cs="Times New Roman"/>
          <w:sz w:val="20"/>
          <w:szCs w:val="20"/>
        </w:rPr>
        <w:t xml:space="preserve">,     </w:t>
      </w:r>
      <w:r w:rsidRPr="00CE136C">
        <w:rPr>
          <w:rFonts w:ascii="Times New Roman" w:eastAsiaTheme="minorEastAsia" w:hAnsi="Times New Roman" w:cs="Times New Roman"/>
          <w:sz w:val="20"/>
          <w:szCs w:val="20"/>
        </w:rPr>
        <w:t>T = bulk temperature</w:t>
      </w:r>
    </w:p>
    <w:p w:rsidR="002A18A6" w:rsidRDefault="002A18A6" w:rsidP="002A18A6">
      <w:pPr>
        <w:rPr>
          <w:rFonts w:ascii="Times New Roman" w:eastAsiaTheme="minorEastAsia" w:hAnsi="Times New Roman" w:cs="Times New Roman"/>
          <w:sz w:val="20"/>
          <w:szCs w:val="20"/>
        </w:rPr>
      </w:pPr>
    </w:p>
    <w:p w:rsidR="002A18A6" w:rsidRPr="00CE136C" w:rsidRDefault="002A18A6" w:rsidP="002A18A6">
      <w:pPr>
        <w:spacing w:line="480" w:lineRule="auto"/>
        <w:ind w:firstLine="720"/>
        <w:rPr>
          <w:rFonts w:ascii="Times New Roman" w:hAnsi="Times New Roman" w:cs="Times New Roman"/>
          <w:sz w:val="24"/>
          <w:szCs w:val="24"/>
        </w:rPr>
      </w:pPr>
      <w:r w:rsidRPr="00CE136C">
        <w:rPr>
          <w:rFonts w:ascii="Times New Roman" w:hAnsi="Times New Roman" w:cs="Times New Roman"/>
          <w:sz w:val="24"/>
          <w:szCs w:val="24"/>
        </w:rPr>
        <w:t>This equation can be solved using numerical met</w:t>
      </w:r>
      <w:r>
        <w:rPr>
          <w:rFonts w:ascii="Times New Roman" w:hAnsi="Times New Roman" w:cs="Times New Roman"/>
          <w:sz w:val="24"/>
          <w:szCs w:val="24"/>
        </w:rPr>
        <w:t>hods.  By breaking the reactor</w:t>
      </w:r>
      <w:r w:rsidRPr="00CE136C">
        <w:rPr>
          <w:rFonts w:ascii="Times New Roman" w:hAnsi="Times New Roman" w:cs="Times New Roman"/>
          <w:sz w:val="24"/>
          <w:szCs w:val="24"/>
        </w:rPr>
        <w:t xml:space="preserve"> into an axial homogenous mesh, the incremental heat transfer can be calculated using the finite difference formula in </w:t>
      </w:r>
      <w:r>
        <w:rPr>
          <w:rFonts w:ascii="Times New Roman" w:hAnsi="Times New Roman" w:cs="Times New Roman"/>
          <w:sz w:val="24"/>
          <w:szCs w:val="24"/>
        </w:rPr>
        <w:t>MATLAB</w:t>
      </w:r>
      <w:r w:rsidRPr="00CE136C">
        <w:rPr>
          <w:rFonts w:ascii="Times New Roman" w:hAnsi="Times New Roman" w:cs="Times New Roman"/>
          <w:sz w:val="24"/>
          <w:szCs w:val="24"/>
        </w:rPr>
        <w:t xml:space="preserve"> or other computer programming language.  To do this, the reactor is broken down into cylindrical slices by using the cross-sectional area multiplied by the height of the current slice and then multiplied by the power of that current section.</w:t>
      </w:r>
      <w:r>
        <w:rPr>
          <w:rFonts w:ascii="Times New Roman" w:hAnsi="Times New Roman" w:cs="Times New Roman"/>
          <w:sz w:val="24"/>
          <w:szCs w:val="24"/>
        </w:rPr>
        <w:t xml:space="preserve">  The equations will be derived and the temperature results from the numerical analysis code will be presented later in figure 4.7.</w:t>
      </w:r>
    </w:p>
    <w:p w:rsidR="002A18A6" w:rsidRPr="008B51ED" w:rsidRDefault="002A18A6" w:rsidP="002A18A6">
      <w:pPr>
        <w:spacing w:line="480" w:lineRule="auto"/>
        <w:ind w:firstLine="720"/>
        <w:rPr>
          <w:rFonts w:ascii="Times New Roman" w:hAnsi="Times New Roman" w:cs="Times New Roman"/>
          <w:sz w:val="24"/>
          <w:szCs w:val="24"/>
          <w:vertAlign w:val="superscript"/>
        </w:rPr>
      </w:pPr>
      <w:r w:rsidRPr="00CE136C">
        <w:rPr>
          <w:rFonts w:ascii="Times New Roman" w:hAnsi="Times New Roman" w:cs="Times New Roman"/>
          <w:sz w:val="24"/>
          <w:szCs w:val="24"/>
        </w:rPr>
        <w:tab/>
        <w:t>After the bulk temperature is calculated, the next step is to calculate the surface temperature of the pebbles.  Understanding the surface temperature of the fuel is necessary to be able to ensure that the fuel will not melt under normal operating conditions.  This is unlikely to occur even in a disaster situation, but the analysis is stil</w:t>
      </w:r>
      <w:r>
        <w:rPr>
          <w:rFonts w:ascii="Times New Roman" w:hAnsi="Times New Roman" w:cs="Times New Roman"/>
          <w:sz w:val="24"/>
          <w:szCs w:val="24"/>
        </w:rPr>
        <w:t>l implemented</w:t>
      </w:r>
      <w:r w:rsidRPr="00CE136C">
        <w:rPr>
          <w:rFonts w:ascii="Times New Roman" w:hAnsi="Times New Roman" w:cs="Times New Roman"/>
          <w:sz w:val="24"/>
          <w:szCs w:val="24"/>
        </w:rPr>
        <w:t xml:space="preserve"> to increase the possibility of making HTGR’s a </w:t>
      </w:r>
      <w:r>
        <w:rPr>
          <w:rFonts w:ascii="Times New Roman" w:hAnsi="Times New Roman" w:cs="Times New Roman"/>
          <w:sz w:val="24"/>
          <w:szCs w:val="24"/>
        </w:rPr>
        <w:t>sincere</w:t>
      </w:r>
      <w:r w:rsidRPr="00CE136C">
        <w:rPr>
          <w:rFonts w:ascii="Times New Roman" w:hAnsi="Times New Roman" w:cs="Times New Roman"/>
          <w:sz w:val="24"/>
          <w:szCs w:val="24"/>
        </w:rPr>
        <w:t xml:space="preserve"> possibility for commercial reactors</w:t>
      </w:r>
      <w:r w:rsidRPr="00CC2AC6">
        <w:rPr>
          <w:rFonts w:ascii="Times New Roman" w:hAnsi="Times New Roman" w:cs="Times New Roman"/>
          <w:sz w:val="24"/>
          <w:szCs w:val="24"/>
        </w:rPr>
        <w:t>.  Equation</w:t>
      </w:r>
      <w:r>
        <w:rPr>
          <w:rFonts w:ascii="Times New Roman" w:hAnsi="Times New Roman" w:cs="Times New Roman"/>
          <w:sz w:val="24"/>
          <w:szCs w:val="24"/>
        </w:rPr>
        <w:t xml:space="preserve"> 4.11</w:t>
      </w:r>
      <w:r w:rsidRPr="00CE136C">
        <w:rPr>
          <w:rFonts w:ascii="Times New Roman" w:hAnsi="Times New Roman" w:cs="Times New Roman"/>
          <w:sz w:val="24"/>
          <w:szCs w:val="24"/>
        </w:rPr>
        <w:t xml:space="preserve"> shows the equation that can be rearranged to calculate the surface temperature.</w:t>
      </w:r>
      <w:r>
        <w:rPr>
          <w:rFonts w:ascii="Times New Roman" w:hAnsi="Times New Roman" w:cs="Times New Roman"/>
          <w:sz w:val="24"/>
          <w:szCs w:val="24"/>
          <w:vertAlign w:val="superscript"/>
        </w:rPr>
        <w:t>28</w:t>
      </w:r>
    </w:p>
    <w:p w:rsidR="002A18A6" w:rsidRPr="00926785" w:rsidRDefault="002A18A6" w:rsidP="002A18A6">
      <w:pPr>
        <w:spacing w:line="480" w:lineRule="auto"/>
        <w:ind w:firstLine="720"/>
        <w:rPr>
          <w:rFonts w:ascii="Times New Roman" w:hAnsi="Times New Roman" w:cs="Times New Roman"/>
          <w:sz w:val="4"/>
          <w:szCs w:val="4"/>
        </w:rPr>
      </w:pPr>
    </w:p>
    <w:p w:rsidR="002A18A6" w:rsidRPr="00D869BF" w:rsidRDefault="00A45B2E" w:rsidP="002A18A6">
      <w:pPr>
        <w:spacing w:line="480" w:lineRule="auto"/>
        <w:jc w:val="right"/>
        <w:rPr>
          <w:rFonts w:ascii="Times New Roman" w:eastAsiaTheme="minorEastAsia" w:hAnsi="Times New Roman" w:cs="Times New Roman"/>
          <w:sz w:val="20"/>
          <w:szCs w:val="20"/>
          <w:vertAlign w:val="superscript"/>
        </w:rPr>
      </w:pPr>
      <m:oMath>
        <m:f>
          <m:fPr>
            <m:ctrlPr>
              <w:rPr>
                <w:rFonts w:ascii="Cambria Math" w:eastAsiaTheme="minorEastAsia" w:hAnsi="Cambria Math"/>
                <w:i/>
                <w:sz w:val="24"/>
                <w:szCs w:val="24"/>
              </w:rPr>
            </m:ctrlPr>
          </m:fPr>
          <m:num>
            <m:r>
              <w:rPr>
                <w:rFonts w:ascii="Cambria Math" w:eastAsiaTheme="minorEastAsia" w:hAnsi="Cambria Math"/>
                <w:sz w:val="24"/>
                <w:szCs w:val="24"/>
              </w:rPr>
              <m:t>dQ</m:t>
            </m:r>
          </m:num>
          <m:den>
            <m:r>
              <w:rPr>
                <w:rFonts w:ascii="Cambria Math" w:eastAsiaTheme="minorEastAsia" w:hAnsi="Cambria Math"/>
                <w:sz w:val="24"/>
                <w:szCs w:val="24"/>
              </w:rPr>
              <m:t>dz</m:t>
            </m:r>
          </m:den>
        </m:f>
        <m:r>
          <w:rPr>
            <w:rFonts w:ascii="Cambria Math" w:eastAsiaTheme="minorEastAsia" w:hAnsi="Cambria Math"/>
            <w:sz w:val="24"/>
            <w:szCs w:val="24"/>
          </w:rPr>
          <m:t>=h×a×</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xs</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surf</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bulk</m:t>
            </m:r>
          </m:sub>
        </m:sSub>
        <m:r>
          <w:rPr>
            <w:rFonts w:ascii="Cambria Math" w:eastAsiaTheme="minorEastAsia" w:hAnsi="Cambria Math"/>
            <w:sz w:val="24"/>
            <w:szCs w:val="24"/>
          </w:rPr>
          <m:t xml:space="preserve"> )</m:t>
        </m:r>
      </m:oMath>
      <w:r w:rsidR="002A18A6">
        <w:rPr>
          <w:rFonts w:eastAsiaTheme="minorEastAsia"/>
          <w:sz w:val="24"/>
          <w:szCs w:val="24"/>
        </w:rPr>
        <w:t xml:space="preserve">   </w:t>
      </w:r>
      <w:r w:rsidR="002A18A6" w:rsidRPr="00E16342">
        <w:rPr>
          <w:rFonts w:ascii="Times New Roman" w:eastAsiaTheme="minorEastAsia" w:hAnsi="Times New Roman" w:cs="Times New Roman"/>
          <w:sz w:val="20"/>
          <w:szCs w:val="20"/>
        </w:rPr>
        <w:t>………</w:t>
      </w:r>
      <w:r w:rsidR="002A18A6">
        <w:rPr>
          <w:rFonts w:ascii="Times New Roman" w:eastAsiaTheme="minorEastAsia" w:hAnsi="Times New Roman" w:cs="Times New Roman"/>
          <w:sz w:val="20"/>
          <w:szCs w:val="20"/>
        </w:rPr>
        <w:t>….….</w:t>
      </w:r>
      <w:r w:rsidR="002A18A6" w:rsidRPr="00E16342">
        <w:rPr>
          <w:rFonts w:ascii="Times New Roman" w:eastAsiaTheme="minorEastAsia" w:hAnsi="Times New Roman" w:cs="Times New Roman"/>
          <w:sz w:val="20"/>
          <w:szCs w:val="20"/>
        </w:rPr>
        <w:t>…….</w:t>
      </w:r>
      <w:r w:rsidR="002A18A6">
        <w:rPr>
          <w:rFonts w:ascii="Times New Roman" w:eastAsiaTheme="minorEastAsia" w:hAnsi="Times New Roman" w:cs="Times New Roman"/>
          <w:sz w:val="20"/>
          <w:szCs w:val="20"/>
        </w:rPr>
        <w:t xml:space="preserve">  (Eq.4.11</w:t>
      </w:r>
      <w:r w:rsidR="002A18A6" w:rsidRPr="00E16342">
        <w:rPr>
          <w:rFonts w:ascii="Times New Roman" w:eastAsiaTheme="minorEastAsia" w:hAnsi="Times New Roman" w:cs="Times New Roman"/>
          <w:sz w:val="20"/>
          <w:szCs w:val="20"/>
        </w:rPr>
        <w:t>)</w:t>
      </w:r>
      <w:r w:rsidR="00D869BF">
        <w:rPr>
          <w:rFonts w:ascii="Times New Roman" w:eastAsiaTheme="minorEastAsia" w:hAnsi="Times New Roman" w:cs="Times New Roman"/>
          <w:sz w:val="20"/>
          <w:szCs w:val="20"/>
        </w:rPr>
        <w:t xml:space="preserve"> </w:t>
      </w:r>
      <w:r w:rsidR="00D869BF">
        <w:rPr>
          <w:rFonts w:ascii="Times New Roman" w:eastAsiaTheme="minorEastAsia" w:hAnsi="Times New Roman" w:cs="Times New Roman"/>
          <w:sz w:val="20"/>
          <w:szCs w:val="20"/>
          <w:vertAlign w:val="superscript"/>
        </w:rPr>
        <w:t>Ruggles,28</w:t>
      </w:r>
    </w:p>
    <w:p w:rsidR="002A18A6" w:rsidRDefault="002A18A6" w:rsidP="002A18A6">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Equation 4.11</w:t>
      </w:r>
      <w:r w:rsidRPr="00CE136C">
        <w:rPr>
          <w:rFonts w:ascii="Times New Roman" w:eastAsiaTheme="minorEastAsia" w:hAnsi="Times New Roman" w:cs="Times New Roman"/>
          <w:sz w:val="24"/>
          <w:szCs w:val="24"/>
        </w:rPr>
        <w:t xml:space="preserve"> can be rearranged and solved numerically usi</w:t>
      </w:r>
      <w:r>
        <w:rPr>
          <w:rFonts w:ascii="Times New Roman" w:eastAsiaTheme="minorEastAsia" w:hAnsi="Times New Roman" w:cs="Times New Roman"/>
          <w:sz w:val="24"/>
          <w:szCs w:val="24"/>
        </w:rPr>
        <w:t>ng the finite difference method as seen below in Equation 4.12.</w:t>
      </w:r>
    </w:p>
    <w:p w:rsidR="002A18A6" w:rsidRPr="004E3CEE" w:rsidRDefault="00A45B2E" w:rsidP="002A18A6">
      <w:pPr>
        <w:spacing w:line="480" w:lineRule="auto"/>
        <w:jc w:val="right"/>
        <w:rPr>
          <w:rFonts w:eastAsiaTheme="minorEastAsia"/>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surf</m:t>
            </m:r>
          </m:sub>
        </m:sSub>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∆Q</m:t>
                </m:r>
              </m:num>
              <m:den>
                <m:r>
                  <w:rPr>
                    <w:rFonts w:ascii="Cambria Math" w:eastAsiaTheme="minorEastAsia" w:hAnsi="Cambria Math"/>
                    <w:sz w:val="28"/>
                    <w:szCs w:val="28"/>
                  </w:rPr>
                  <m:t xml:space="preserve">∆z × h × </m:t>
                </m:r>
                <m:sSub>
                  <m:sSubPr>
                    <m:ctrlPr>
                      <w:rPr>
                        <w:rFonts w:ascii="Cambria Math" w:eastAsiaTheme="minorEastAsia" w:hAnsi="Cambria Math"/>
                        <w:i/>
                        <w:sz w:val="28"/>
                        <w:szCs w:val="28"/>
                      </w:rPr>
                    </m:ctrlPr>
                  </m:sSubPr>
                  <m:e>
                    <m:r>
                      <w:rPr>
                        <w:rFonts w:ascii="Cambria Math" w:eastAsiaTheme="minorEastAsia" w:hAnsi="Cambria Math"/>
                        <w:sz w:val="28"/>
                        <w:szCs w:val="28"/>
                      </w:rPr>
                      <m:t>a × A</m:t>
                    </m:r>
                  </m:e>
                  <m:sub>
                    <m:r>
                      <w:rPr>
                        <w:rFonts w:ascii="Cambria Math" w:eastAsiaTheme="minorEastAsia" w:hAnsi="Cambria Math"/>
                        <w:sz w:val="28"/>
                        <w:szCs w:val="28"/>
                      </w:rPr>
                      <m:t>xs</m:t>
                    </m:r>
                  </m:sub>
                </m:sSub>
              </m:den>
            </m:f>
            <m:r>
              <w:rPr>
                <w:rFonts w:ascii="Cambria Math" w:eastAsiaTheme="minorEastAsia" w:hAnsi="Cambria Math"/>
                <w:sz w:val="28"/>
                <w:szCs w:val="28"/>
              </w:rPr>
              <m:t xml:space="preserve"> </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bulk</m:t>
            </m:r>
          </m:sub>
        </m:sSub>
      </m:oMath>
      <w:r w:rsidR="002A18A6">
        <w:rPr>
          <w:rFonts w:eastAsiaTheme="minorEastAsia"/>
        </w:rPr>
        <w:t xml:space="preserve">    </w:t>
      </w:r>
      <w:r w:rsidR="002A18A6" w:rsidRPr="00E16342">
        <w:rPr>
          <w:rFonts w:ascii="Times New Roman" w:eastAsiaTheme="minorEastAsia" w:hAnsi="Times New Roman" w:cs="Times New Roman"/>
          <w:sz w:val="20"/>
          <w:szCs w:val="20"/>
        </w:rPr>
        <w:t>………</w:t>
      </w:r>
      <w:r w:rsidR="002A18A6">
        <w:rPr>
          <w:rFonts w:ascii="Times New Roman" w:eastAsiaTheme="minorEastAsia" w:hAnsi="Times New Roman" w:cs="Times New Roman"/>
          <w:sz w:val="20"/>
          <w:szCs w:val="20"/>
        </w:rPr>
        <w:t>…………</w:t>
      </w:r>
      <w:r w:rsidR="002A18A6" w:rsidRPr="00E16342">
        <w:rPr>
          <w:rFonts w:ascii="Times New Roman" w:eastAsiaTheme="minorEastAsia" w:hAnsi="Times New Roman" w:cs="Times New Roman"/>
          <w:sz w:val="20"/>
          <w:szCs w:val="20"/>
        </w:rPr>
        <w:t>…….</w:t>
      </w:r>
      <w:r w:rsidR="002A18A6">
        <w:rPr>
          <w:rFonts w:ascii="Times New Roman" w:eastAsiaTheme="minorEastAsia" w:hAnsi="Times New Roman" w:cs="Times New Roman"/>
          <w:sz w:val="20"/>
          <w:szCs w:val="20"/>
        </w:rPr>
        <w:t xml:space="preserve">  (Eq.4.12</w:t>
      </w:r>
      <w:r w:rsidR="002A18A6" w:rsidRPr="00E16342">
        <w:rPr>
          <w:rFonts w:ascii="Times New Roman" w:eastAsiaTheme="minorEastAsia" w:hAnsi="Times New Roman" w:cs="Times New Roman"/>
          <w:sz w:val="20"/>
          <w:szCs w:val="20"/>
        </w:rPr>
        <w:t>)</w:t>
      </w:r>
    </w:p>
    <w:p w:rsidR="002A18A6" w:rsidRPr="008B59C3" w:rsidRDefault="002A18A6" w:rsidP="002A18A6">
      <w:pPr>
        <w:spacing w:after="0"/>
        <w:rPr>
          <w:rFonts w:ascii="Times New Roman" w:eastAsiaTheme="minorEastAsia" w:hAnsi="Times New Roman" w:cs="Times New Roman"/>
          <w:sz w:val="20"/>
          <w:szCs w:val="20"/>
        </w:rPr>
      </w:pPr>
      <w:r>
        <w:rPr>
          <w:rFonts w:eastAsiaTheme="minorEastAsia"/>
        </w:rPr>
        <w:tab/>
      </w:r>
      <w:r w:rsidRPr="008B59C3">
        <w:rPr>
          <w:rFonts w:ascii="Times New Roman" w:eastAsiaTheme="minorEastAsia" w:hAnsi="Times New Roman" w:cs="Times New Roman"/>
          <w:sz w:val="20"/>
          <w:szCs w:val="20"/>
        </w:rPr>
        <w:t>Where:</w:t>
      </w:r>
      <w:r w:rsidRPr="008B59C3">
        <w:rPr>
          <w:rFonts w:ascii="Times New Roman" w:eastAsiaTheme="minorEastAsia" w:hAnsi="Times New Roman" w:cs="Times New Roman"/>
          <w:sz w:val="20"/>
          <w:szCs w:val="20"/>
        </w:rPr>
        <w:tab/>
      </w:r>
      <w:r w:rsidRPr="008B59C3">
        <w:rPr>
          <w:rFonts w:ascii="Times New Roman" w:eastAsiaTheme="minorEastAsia" w:hAnsi="Times New Roman" w:cs="Times New Roman"/>
          <w:sz w:val="20"/>
          <w:szCs w:val="20"/>
        </w:rPr>
        <w:tab/>
      </w:r>
      <m:oMath>
        <m:r>
          <w:rPr>
            <w:rFonts w:ascii="Cambria Math" w:eastAsiaTheme="minorEastAsia" w:hAnsi="Cambria Math" w:cs="Times New Roman"/>
            <w:sz w:val="20"/>
            <w:szCs w:val="20"/>
          </w:rPr>
          <m:t>∆Q</m:t>
        </m:r>
      </m:oMath>
      <w:r w:rsidRPr="008B59C3">
        <w:rPr>
          <w:rFonts w:ascii="Times New Roman" w:eastAsiaTheme="minorEastAsia" w:hAnsi="Times New Roman" w:cs="Times New Roman"/>
          <w:sz w:val="20"/>
          <w:szCs w:val="20"/>
        </w:rPr>
        <w:t xml:space="preserve"> = Differential core power generation,  </w:t>
      </w:r>
      <w:r>
        <w:rPr>
          <w:rFonts w:ascii="Times New Roman" w:eastAsiaTheme="minorEastAsia" w:hAnsi="Times New Roman" w:cs="Times New Roman"/>
          <w:sz w:val="20"/>
          <w:szCs w:val="20"/>
        </w:rPr>
        <w:tab/>
      </w:r>
      <w:r w:rsidRPr="008B59C3">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∆z</m:t>
        </m:r>
      </m:oMath>
      <w:r w:rsidRPr="008B59C3">
        <w:rPr>
          <w:rFonts w:ascii="Times New Roman" w:eastAsiaTheme="minorEastAsia" w:hAnsi="Times New Roman" w:cs="Times New Roman"/>
          <w:sz w:val="20"/>
          <w:szCs w:val="20"/>
        </w:rPr>
        <w:t xml:space="preserve"> = differential height of core</w:t>
      </w:r>
    </w:p>
    <w:p w:rsidR="002A18A6" w:rsidRPr="008B59C3" w:rsidRDefault="002A18A6" w:rsidP="002A18A6">
      <w:pPr>
        <w:spacing w:after="0"/>
        <w:rPr>
          <w:rFonts w:ascii="Times New Roman" w:eastAsiaTheme="minorEastAsia" w:hAnsi="Times New Roman" w:cs="Times New Roman"/>
          <w:sz w:val="20"/>
          <w:szCs w:val="20"/>
        </w:rPr>
      </w:pPr>
      <w:r w:rsidRPr="008B59C3">
        <w:rPr>
          <w:rFonts w:ascii="Times New Roman" w:eastAsiaTheme="minorEastAsia" w:hAnsi="Times New Roman" w:cs="Times New Roman"/>
          <w:sz w:val="20"/>
          <w:szCs w:val="20"/>
        </w:rPr>
        <w:tab/>
      </w:r>
      <w:r w:rsidRPr="008B59C3">
        <w:rPr>
          <w:rFonts w:ascii="Times New Roman" w:eastAsiaTheme="minorEastAsia" w:hAnsi="Times New Roman" w:cs="Times New Roman"/>
          <w:sz w:val="20"/>
          <w:szCs w:val="20"/>
        </w:rPr>
        <w:tab/>
      </w:r>
      <w:r w:rsidRPr="008B59C3">
        <w:rPr>
          <w:rFonts w:ascii="Times New Roman" w:eastAsiaTheme="minorEastAsia" w:hAnsi="Times New Roman" w:cs="Times New Roman"/>
          <w:sz w:val="20"/>
          <w:szCs w:val="20"/>
        </w:rPr>
        <w:tab/>
        <w:t>h = heat transfer coefficient,</w:t>
      </w:r>
      <w:r w:rsidRPr="008B59C3">
        <w:rPr>
          <w:rFonts w:ascii="Times New Roman" w:eastAsiaTheme="minorEastAsia" w:hAnsi="Times New Roman" w:cs="Times New Roman"/>
          <w:sz w:val="20"/>
          <w:szCs w:val="20"/>
        </w:rPr>
        <w:tab/>
        <w:t>A</w:t>
      </w:r>
      <w:r w:rsidRPr="008B59C3">
        <w:rPr>
          <w:rFonts w:ascii="Times New Roman" w:eastAsiaTheme="minorEastAsia" w:hAnsi="Times New Roman" w:cs="Times New Roman"/>
          <w:sz w:val="20"/>
          <w:szCs w:val="20"/>
          <w:vertAlign w:val="subscript"/>
        </w:rPr>
        <w:t>xs</w:t>
      </w:r>
      <w:r w:rsidRPr="008B59C3">
        <w:rPr>
          <w:rFonts w:ascii="Times New Roman" w:eastAsiaTheme="minorEastAsia" w:hAnsi="Times New Roman" w:cs="Times New Roman"/>
          <w:sz w:val="20"/>
          <w:szCs w:val="20"/>
        </w:rPr>
        <w:t xml:space="preserve"> = cross-sectional area of the reactor</w:t>
      </w:r>
    </w:p>
    <w:p w:rsidR="002A18A6" w:rsidRDefault="002A18A6" w:rsidP="002A18A6">
      <w:pPr>
        <w:spacing w:after="0"/>
        <w:rPr>
          <w:rFonts w:ascii="Times New Roman" w:eastAsiaTheme="minorEastAsia" w:hAnsi="Times New Roman" w:cs="Times New Roman"/>
          <w:sz w:val="20"/>
          <w:szCs w:val="20"/>
        </w:rPr>
      </w:pPr>
      <w:r w:rsidRPr="008B59C3">
        <w:rPr>
          <w:rFonts w:ascii="Times New Roman" w:eastAsiaTheme="minorEastAsia" w:hAnsi="Times New Roman" w:cs="Times New Roman"/>
          <w:sz w:val="20"/>
          <w:szCs w:val="20"/>
        </w:rPr>
        <w:tab/>
      </w:r>
      <w:r w:rsidRPr="008B59C3">
        <w:rPr>
          <w:rFonts w:ascii="Times New Roman" w:eastAsiaTheme="minorEastAsia" w:hAnsi="Times New Roman" w:cs="Times New Roman"/>
          <w:sz w:val="20"/>
          <w:szCs w:val="20"/>
        </w:rPr>
        <w:tab/>
      </w:r>
      <w:r w:rsidRPr="008B59C3">
        <w:rPr>
          <w:rFonts w:ascii="Times New Roman" w:eastAsiaTheme="minorEastAsia" w:hAnsi="Times New Roman" w:cs="Times New Roman"/>
          <w:sz w:val="20"/>
          <w:szCs w:val="20"/>
        </w:rPr>
        <w:tab/>
        <w:t>a = ratio of wetted surface to volume of the bed</w:t>
      </w:r>
    </w:p>
    <w:p w:rsidR="002A18A6" w:rsidRDefault="002A18A6" w:rsidP="002A18A6">
      <w:pPr>
        <w:rPr>
          <w:rFonts w:ascii="Times New Roman" w:eastAsiaTheme="minorEastAsia" w:hAnsi="Times New Roman" w:cs="Times New Roman"/>
          <w:sz w:val="24"/>
          <w:szCs w:val="24"/>
        </w:rPr>
      </w:pPr>
    </w:p>
    <w:p w:rsidR="002A18A6" w:rsidRPr="00CE136C" w:rsidRDefault="002A18A6" w:rsidP="002A18A6">
      <w:pPr>
        <w:rPr>
          <w:rFonts w:ascii="Times New Roman" w:eastAsiaTheme="minorEastAsia" w:hAnsi="Times New Roman" w:cs="Times New Roman"/>
          <w:sz w:val="24"/>
          <w:szCs w:val="24"/>
        </w:rPr>
      </w:pPr>
    </w:p>
    <w:p w:rsidR="002A18A6" w:rsidRPr="0078351D" w:rsidRDefault="002A18A6" w:rsidP="002A18A6">
      <w:pPr>
        <w:spacing w:line="480" w:lineRule="auto"/>
        <w:rPr>
          <w:rFonts w:ascii="Times New Roman" w:eastAsiaTheme="minorEastAsia" w:hAnsi="Times New Roman" w:cs="Times New Roman"/>
          <w:sz w:val="24"/>
          <w:szCs w:val="24"/>
        </w:rPr>
      </w:pPr>
      <w:r w:rsidRPr="0078351D">
        <w:rPr>
          <w:rFonts w:ascii="Times New Roman" w:eastAsiaTheme="minorEastAsia" w:hAnsi="Times New Roman" w:cs="Times New Roman"/>
          <w:sz w:val="24"/>
          <w:szCs w:val="24"/>
        </w:rPr>
        <w:t>Since the flow can either be laminar or turbulent, the Reynolds number must be calculated</w:t>
      </w:r>
      <w:r>
        <w:rPr>
          <w:rFonts w:ascii="Times New Roman" w:eastAsiaTheme="minorEastAsia" w:hAnsi="Times New Roman" w:cs="Times New Roman"/>
          <w:sz w:val="24"/>
          <w:szCs w:val="24"/>
        </w:rPr>
        <w:t>, which can</w:t>
      </w:r>
      <w:r w:rsidRPr="0078351D">
        <w:rPr>
          <w:rFonts w:ascii="Times New Roman" w:eastAsiaTheme="minorEastAsia" w:hAnsi="Times New Roman" w:cs="Times New Roman"/>
          <w:sz w:val="24"/>
          <w:szCs w:val="24"/>
        </w:rPr>
        <w:t xml:space="preserve"> then </w:t>
      </w:r>
      <w:r>
        <w:rPr>
          <w:rFonts w:ascii="Times New Roman" w:eastAsiaTheme="minorEastAsia" w:hAnsi="Times New Roman" w:cs="Times New Roman"/>
          <w:sz w:val="24"/>
          <w:szCs w:val="24"/>
        </w:rPr>
        <w:t xml:space="preserve">be </w:t>
      </w:r>
      <w:r w:rsidRPr="0078351D">
        <w:rPr>
          <w:rFonts w:ascii="Times New Roman" w:eastAsiaTheme="minorEastAsia" w:hAnsi="Times New Roman" w:cs="Times New Roman"/>
          <w:sz w:val="24"/>
          <w:szCs w:val="24"/>
        </w:rPr>
        <w:t xml:space="preserve">used to calculate the correct heat transfer coefficient.  Equation </w:t>
      </w:r>
      <w:r>
        <w:rPr>
          <w:rFonts w:ascii="Times New Roman" w:eastAsiaTheme="minorEastAsia" w:hAnsi="Times New Roman" w:cs="Times New Roman"/>
          <w:sz w:val="24"/>
          <w:szCs w:val="24"/>
        </w:rPr>
        <w:t>4.13</w:t>
      </w:r>
      <w:r w:rsidRPr="0078351D">
        <w:rPr>
          <w:rFonts w:ascii="Times New Roman" w:eastAsiaTheme="minorEastAsia" w:hAnsi="Times New Roman" w:cs="Times New Roman"/>
          <w:sz w:val="24"/>
          <w:szCs w:val="24"/>
        </w:rPr>
        <w:t xml:space="preserve"> shows the equation for the Reynolds number, </w:t>
      </w:r>
      <m:oMath>
        <m:r>
          <w:rPr>
            <w:rFonts w:ascii="Cambria Math" w:eastAsiaTheme="minorEastAsia" w:hAnsi="Cambria Math" w:cs="Times New Roman"/>
            <w:sz w:val="24"/>
            <w:szCs w:val="24"/>
          </w:rPr>
          <m:t>Re</m:t>
        </m:r>
      </m:oMath>
      <w:r w:rsidRPr="0078351D">
        <w:rPr>
          <w:rFonts w:ascii="Times New Roman" w:eastAsiaTheme="minorEastAsia" w:hAnsi="Times New Roman" w:cs="Times New Roman"/>
          <w:sz w:val="24"/>
          <w:szCs w:val="24"/>
        </w:rPr>
        <w:t>.</w:t>
      </w:r>
    </w:p>
    <w:p w:rsidR="002A18A6" w:rsidRDefault="002A18A6" w:rsidP="002A18A6">
      <w:pPr>
        <w:spacing w:line="480" w:lineRule="auto"/>
        <w:jc w:val="right"/>
        <w:rPr>
          <w:rFonts w:ascii="Times New Roman" w:eastAsiaTheme="minorEastAsia" w:hAnsi="Times New Roman" w:cs="Times New Roman"/>
          <w:sz w:val="20"/>
          <w:szCs w:val="20"/>
        </w:rPr>
      </w:pPr>
      <m:oMath>
        <m:r>
          <w:rPr>
            <w:rFonts w:ascii="Cambria Math" w:eastAsiaTheme="minorEastAsia" w:hAnsi="Cambria Math" w:cs="Times New Roman"/>
            <w:sz w:val="28"/>
            <w:szCs w:val="28"/>
          </w:rPr>
          <m:t>Re=</m:t>
        </m:r>
        <m:f>
          <m:fPr>
            <m:ctrlPr>
              <w:rPr>
                <w:rFonts w:ascii="Cambria Math" w:eastAsiaTheme="minorEastAsia" w:hAnsi="Cambria Math"/>
                <w:i/>
                <w:sz w:val="28"/>
                <w:szCs w:val="28"/>
              </w:rPr>
            </m:ctrlPr>
          </m:fPr>
          <m:num>
            <m:r>
              <w:rPr>
                <w:rFonts w:ascii="Cambria Math" w:eastAsiaTheme="minorEastAsia" w:hAnsi="Cambria Math" w:cs="Times New Roman"/>
                <w:sz w:val="28"/>
                <w:szCs w:val="28"/>
              </w:rPr>
              <m:t xml:space="preserve">ρ </m:t>
            </m:r>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0</m:t>
                </m:r>
              </m:sub>
            </m:sSub>
          </m:num>
          <m:den>
            <m:r>
              <w:rPr>
                <w:rFonts w:ascii="Cambria Math" w:eastAsiaTheme="minorEastAsia" w:hAnsi="Cambria Math"/>
                <w:sz w:val="28"/>
                <w:szCs w:val="28"/>
              </w:rPr>
              <m:t>a × μ</m:t>
            </m:r>
          </m:den>
        </m:f>
      </m:oMath>
      <w:r>
        <w:rPr>
          <w:rFonts w:ascii="Times New Roman" w:eastAsiaTheme="minorEastAsia" w:hAnsi="Times New Roman" w:cs="Times New Roman"/>
          <w:sz w:val="28"/>
          <w:szCs w:val="28"/>
        </w:rPr>
        <w:t xml:space="preserve">   </w:t>
      </w:r>
      <w:r w:rsidRPr="00E16342">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w:t>
      </w:r>
      <w:r w:rsidRPr="00E16342">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(Eq.4.13</w:t>
      </w:r>
      <w:r w:rsidRPr="00E16342">
        <w:rPr>
          <w:rFonts w:ascii="Times New Roman" w:eastAsiaTheme="minorEastAsia" w:hAnsi="Times New Roman" w:cs="Times New Roman"/>
          <w:sz w:val="20"/>
          <w:szCs w:val="20"/>
        </w:rPr>
        <w:t>)</w:t>
      </w:r>
    </w:p>
    <w:p w:rsidR="002A18A6" w:rsidRDefault="002A18A6" w:rsidP="002A18A6">
      <w:pPr>
        <w:spacing w:line="480" w:lineRule="auto"/>
        <w:rPr>
          <w:rFonts w:ascii="Times New Roman" w:eastAsiaTheme="minorEastAsia" w:hAnsi="Times New Roman" w:cs="Times New Roman"/>
          <w:sz w:val="24"/>
          <w:szCs w:val="24"/>
        </w:rPr>
      </w:pPr>
      <w:r w:rsidRPr="0078351D">
        <w:rPr>
          <w:rFonts w:ascii="Times New Roman" w:eastAsiaTheme="minorEastAsia" w:hAnsi="Times New Roman" w:cs="Times New Roman"/>
          <w:sz w:val="24"/>
          <w:szCs w:val="24"/>
        </w:rPr>
        <w:t>A Reynold’s number under 50x10</w:t>
      </w:r>
      <w:r w:rsidRPr="0078351D">
        <w:rPr>
          <w:rFonts w:ascii="Times New Roman" w:eastAsiaTheme="minorEastAsia" w:hAnsi="Times New Roman" w:cs="Times New Roman"/>
          <w:sz w:val="24"/>
          <w:szCs w:val="24"/>
          <w:vertAlign w:val="superscript"/>
        </w:rPr>
        <w:t>4</w:t>
      </w:r>
      <w:r>
        <w:rPr>
          <w:rFonts w:ascii="Times New Roman" w:eastAsiaTheme="minorEastAsia" w:hAnsi="Times New Roman" w:cs="Times New Roman"/>
          <w:sz w:val="24"/>
          <w:szCs w:val="24"/>
        </w:rPr>
        <w:t xml:space="preserve"> is laminar, while </w:t>
      </w:r>
      <w:r w:rsidRPr="0078351D">
        <w:rPr>
          <w:rFonts w:ascii="Times New Roman" w:eastAsiaTheme="minorEastAsia" w:hAnsi="Times New Roman" w:cs="Times New Roman"/>
          <w:sz w:val="24"/>
          <w:szCs w:val="24"/>
        </w:rPr>
        <w:t>a Reynold’s number over 50 x10</w:t>
      </w:r>
      <w:r w:rsidRPr="0078351D">
        <w:rPr>
          <w:rFonts w:ascii="Times New Roman" w:eastAsiaTheme="minorEastAsia" w:hAnsi="Times New Roman" w:cs="Times New Roman"/>
          <w:sz w:val="24"/>
          <w:szCs w:val="24"/>
          <w:vertAlign w:val="superscript"/>
        </w:rPr>
        <w:t>4</w:t>
      </w:r>
      <w:r w:rsidRPr="0078351D">
        <w:rPr>
          <w:rFonts w:ascii="Times New Roman" w:eastAsiaTheme="minorEastAsia" w:hAnsi="Times New Roman" w:cs="Times New Roman"/>
          <w:sz w:val="24"/>
          <w:szCs w:val="24"/>
        </w:rPr>
        <w:t xml:space="preserve"> is turbulent.  Equation </w:t>
      </w:r>
      <w:r>
        <w:rPr>
          <w:rFonts w:ascii="Times New Roman" w:eastAsiaTheme="minorEastAsia" w:hAnsi="Times New Roman" w:cs="Times New Roman"/>
          <w:sz w:val="24"/>
          <w:szCs w:val="24"/>
        </w:rPr>
        <w:t>4.14</w:t>
      </w:r>
      <w:r w:rsidRPr="0078351D">
        <w:rPr>
          <w:rFonts w:ascii="Times New Roman" w:eastAsiaTheme="minorEastAsia" w:hAnsi="Times New Roman" w:cs="Times New Roman"/>
          <w:sz w:val="24"/>
          <w:szCs w:val="24"/>
        </w:rPr>
        <w:t xml:space="preserve"> shows the laminar equation, and Equation </w:t>
      </w:r>
      <w:r>
        <w:rPr>
          <w:rFonts w:ascii="Times New Roman" w:eastAsiaTheme="minorEastAsia" w:hAnsi="Times New Roman" w:cs="Times New Roman"/>
          <w:sz w:val="24"/>
          <w:szCs w:val="24"/>
        </w:rPr>
        <w:t>4.15</w:t>
      </w:r>
      <w:r w:rsidRPr="0078351D">
        <w:rPr>
          <w:rFonts w:ascii="Times New Roman" w:eastAsiaTheme="minorEastAsia" w:hAnsi="Times New Roman" w:cs="Times New Roman"/>
          <w:sz w:val="24"/>
          <w:szCs w:val="24"/>
        </w:rPr>
        <w:t xml:space="preserve"> shows the turbulent equation.</w:t>
      </w:r>
    </w:p>
    <w:p w:rsidR="002A18A6" w:rsidRPr="0078351D" w:rsidRDefault="00A45B2E" w:rsidP="002A18A6">
      <w:pPr>
        <w:spacing w:line="480" w:lineRule="auto"/>
        <w:jc w:val="right"/>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b>
          <m:sSubPr>
            <m:ctrlPr>
              <w:rPr>
                <w:rFonts w:ascii="Cambria Math" w:eastAsiaTheme="minorEastAsia" w:hAnsi="Cambria Math"/>
                <w:i/>
                <w:sz w:val="24"/>
                <w:szCs w:val="24"/>
              </w:rPr>
            </m:ctrlPr>
          </m:sSub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ρ</m:t>
                    </m:r>
                  </m:sub>
                </m:sSub>
                <m:r>
                  <w:rPr>
                    <w:rFonts w:ascii="Cambria Math" w:eastAsiaTheme="minorEastAsia" w:hAnsi="Cambria Math"/>
                    <w:sz w:val="24"/>
                    <w:szCs w:val="24"/>
                  </w:rPr>
                  <m:t>×ρ×</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m:t>
                    </m:r>
                  </m:sub>
                </m:sSub>
                <m:ctrlPr>
                  <w:rPr>
                    <w:rFonts w:ascii="Cambria Math" w:eastAsiaTheme="minorEastAsia" w:hAnsi="Cambria Math"/>
                    <w:i/>
                    <w:sz w:val="24"/>
                    <w:szCs w:val="24"/>
                  </w:rPr>
                </m:ctrlPr>
              </m:e>
            </m:d>
          </m:e>
          <m:sub>
            <m:r>
              <w:rPr>
                <w:rFonts w:ascii="Cambria Math" w:eastAsiaTheme="minorEastAsia" w:hAnsi="Cambria Math"/>
                <w:sz w:val="24"/>
                <w:szCs w:val="24"/>
              </w:rPr>
              <m:t>bulk</m:t>
            </m:r>
          </m:sub>
        </m:sSub>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k</m:t>
                        </m:r>
                      </m:num>
                      <m:den>
                        <m:r>
                          <w:rPr>
                            <w:rFonts w:ascii="Cambria Math" w:eastAsiaTheme="minorEastAsia" w:hAnsi="Cambria Math"/>
                            <w:sz w:val="24"/>
                            <w:szCs w:val="24"/>
                          </w:rPr>
                          <m:t>μ ×</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ρ</m:t>
                            </m:r>
                          </m:sub>
                        </m:sSub>
                      </m:den>
                    </m:f>
                    <m:r>
                      <w:rPr>
                        <w:rFonts w:ascii="Cambria Math" w:eastAsiaTheme="minorEastAsia" w:hAnsi="Cambria Math"/>
                        <w:sz w:val="24"/>
                        <w:szCs w:val="24"/>
                      </w:rPr>
                      <m:t xml:space="preserve"> </m:t>
                    </m:r>
                  </m:e>
                </m:d>
              </m:e>
              <m:sub>
                <m:r>
                  <w:rPr>
                    <w:rFonts w:ascii="Cambria Math" w:eastAsiaTheme="minorEastAsia" w:hAnsi="Cambria Math"/>
                    <w:sz w:val="24"/>
                    <w:szCs w:val="24"/>
                  </w:rPr>
                  <m:t>film</m:t>
                </m:r>
              </m:sub>
            </m:sSub>
          </m:e>
          <m:sup>
            <m:f>
              <m:fPr>
                <m:ctrlPr>
                  <w:rPr>
                    <w:rFonts w:ascii="Cambria Math" w:eastAsiaTheme="minorEastAsia" w:hAnsi="Cambria Math"/>
                    <w:i/>
                    <w:sz w:val="24"/>
                    <w:szCs w:val="24"/>
                  </w:rPr>
                </m:ctrlPr>
              </m:fPr>
              <m:num>
                <m:r>
                  <w:rPr>
                    <w:rFonts w:ascii="Cambria Math" w:eastAsiaTheme="minorEastAsia" w:hAnsi="Cambria Math"/>
                    <w:sz w:val="24"/>
                    <w:szCs w:val="24"/>
                  </w:rPr>
                  <m:t>2</m:t>
                </m:r>
              </m:num>
              <m:den>
                <m:r>
                  <w:rPr>
                    <w:rFonts w:ascii="Cambria Math" w:eastAsiaTheme="minorEastAsia" w:hAnsi="Cambria Math"/>
                    <w:sz w:val="24"/>
                    <w:szCs w:val="24"/>
                  </w:rPr>
                  <m:t>3</m:t>
                </m:r>
              </m:den>
            </m:f>
          </m:sup>
        </m:sSup>
        <m:r>
          <w:rPr>
            <w:rFonts w:ascii="Cambria Math" w:eastAsiaTheme="minorEastAsia" w:hAnsi="Cambria Math" w:cs="Times New Roman"/>
            <w:sz w:val="24"/>
            <w:szCs w:val="24"/>
          </w:rPr>
          <m:t xml:space="preserve"> </m:t>
        </m:r>
        <m:r>
          <w:rPr>
            <w:rFonts w:ascii="Cambria Math" w:eastAsiaTheme="minorEastAsia" w:hAnsi="Cambria Math"/>
            <w:sz w:val="24"/>
            <w:szCs w:val="24"/>
          </w:rPr>
          <m:t>×0.91</m:t>
        </m:r>
        <m:d>
          <m:dPr>
            <m:ctrlPr>
              <w:rPr>
                <w:rFonts w:ascii="Cambria Math" w:eastAsiaTheme="minorEastAsia" w:hAnsi="Cambria Math"/>
                <w:i/>
                <w:sz w:val="24"/>
                <w:szCs w:val="24"/>
              </w:rPr>
            </m:ctrlPr>
          </m:dPr>
          <m:e>
            <m:r>
              <w:rPr>
                <w:rFonts w:ascii="Cambria Math" w:eastAsiaTheme="minorEastAsia" w:hAnsi="Cambria Math"/>
                <w:sz w:val="24"/>
                <w:szCs w:val="24"/>
              </w:rPr>
              <m:t>R</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-0.51</m:t>
                </m:r>
              </m:sup>
            </m:sSup>
          </m:e>
        </m:d>
      </m:oMath>
      <w:r w:rsidR="002A18A6" w:rsidRPr="0078351D">
        <w:rPr>
          <w:rFonts w:ascii="Times New Roman" w:eastAsiaTheme="minorEastAsia" w:hAnsi="Times New Roman" w:cs="Times New Roman"/>
          <w:sz w:val="24"/>
          <w:szCs w:val="24"/>
        </w:rPr>
        <w:t xml:space="preserve"> </w:t>
      </w:r>
      <w:r w:rsidR="002A18A6">
        <w:rPr>
          <w:rFonts w:ascii="Times New Roman" w:eastAsiaTheme="minorEastAsia" w:hAnsi="Times New Roman" w:cs="Times New Roman"/>
          <w:sz w:val="24"/>
          <w:szCs w:val="24"/>
        </w:rPr>
        <w:t xml:space="preserve">  </w:t>
      </w:r>
      <w:r w:rsidR="002A18A6" w:rsidRPr="00E16342">
        <w:rPr>
          <w:rFonts w:ascii="Times New Roman" w:eastAsiaTheme="minorEastAsia" w:hAnsi="Times New Roman" w:cs="Times New Roman"/>
          <w:sz w:val="20"/>
          <w:szCs w:val="20"/>
        </w:rPr>
        <w:t>………</w:t>
      </w:r>
      <w:r w:rsidR="002A18A6">
        <w:rPr>
          <w:rFonts w:ascii="Times New Roman" w:eastAsiaTheme="minorEastAsia" w:hAnsi="Times New Roman" w:cs="Times New Roman"/>
          <w:sz w:val="20"/>
          <w:szCs w:val="20"/>
        </w:rPr>
        <w:t>…</w:t>
      </w:r>
      <w:r w:rsidR="002A18A6" w:rsidRPr="00E16342">
        <w:rPr>
          <w:rFonts w:ascii="Times New Roman" w:eastAsiaTheme="minorEastAsia" w:hAnsi="Times New Roman" w:cs="Times New Roman"/>
          <w:sz w:val="20"/>
          <w:szCs w:val="20"/>
        </w:rPr>
        <w:t>….</w:t>
      </w:r>
      <w:r w:rsidR="002A18A6">
        <w:rPr>
          <w:rFonts w:ascii="Times New Roman" w:eastAsiaTheme="minorEastAsia" w:hAnsi="Times New Roman" w:cs="Times New Roman"/>
          <w:sz w:val="20"/>
          <w:szCs w:val="20"/>
        </w:rPr>
        <w:t xml:space="preserve">  (Eq.4.14</w:t>
      </w:r>
      <w:r w:rsidR="002A18A6" w:rsidRPr="00E16342">
        <w:rPr>
          <w:rFonts w:ascii="Times New Roman" w:eastAsiaTheme="minorEastAsia" w:hAnsi="Times New Roman" w:cs="Times New Roman"/>
          <w:sz w:val="20"/>
          <w:szCs w:val="20"/>
        </w:rPr>
        <w:t>)</w:t>
      </w:r>
    </w:p>
    <w:p w:rsidR="002A18A6" w:rsidRPr="0078351D" w:rsidRDefault="00A45B2E" w:rsidP="002A18A6">
      <w:pPr>
        <w:spacing w:line="480" w:lineRule="auto"/>
        <w:jc w:val="right"/>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b>
          <m:sSubPr>
            <m:ctrlPr>
              <w:rPr>
                <w:rFonts w:ascii="Cambria Math" w:eastAsiaTheme="minorEastAsia" w:hAnsi="Cambria Math"/>
                <w:i/>
                <w:sz w:val="24"/>
                <w:szCs w:val="24"/>
              </w:rPr>
            </m:ctrlPr>
          </m:sSub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ρ</m:t>
                    </m:r>
                  </m:sub>
                </m:sSub>
                <m:r>
                  <w:rPr>
                    <w:rFonts w:ascii="Cambria Math" w:eastAsiaTheme="minorEastAsia" w:hAnsi="Cambria Math"/>
                    <w:sz w:val="24"/>
                    <w:szCs w:val="24"/>
                  </w:rPr>
                  <m:t>×ρ×</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m:t>
                    </m:r>
                  </m:sub>
                </m:sSub>
                <m:ctrlPr>
                  <w:rPr>
                    <w:rFonts w:ascii="Cambria Math" w:eastAsiaTheme="minorEastAsia" w:hAnsi="Cambria Math"/>
                    <w:i/>
                    <w:sz w:val="24"/>
                    <w:szCs w:val="24"/>
                  </w:rPr>
                </m:ctrlPr>
              </m:e>
            </m:d>
          </m:e>
          <m:sub>
            <m:r>
              <w:rPr>
                <w:rFonts w:ascii="Cambria Math" w:eastAsiaTheme="minorEastAsia" w:hAnsi="Cambria Math"/>
                <w:sz w:val="24"/>
                <w:szCs w:val="24"/>
              </w:rPr>
              <m:t>bulk</m:t>
            </m:r>
          </m:sub>
        </m:sSub>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k</m:t>
                        </m:r>
                      </m:num>
                      <m:den>
                        <m:r>
                          <w:rPr>
                            <w:rFonts w:ascii="Cambria Math" w:eastAsiaTheme="minorEastAsia" w:hAnsi="Cambria Math"/>
                            <w:sz w:val="24"/>
                            <w:szCs w:val="24"/>
                          </w:rPr>
                          <m:t>μ ×</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ρ</m:t>
                            </m:r>
                          </m:sub>
                        </m:sSub>
                        <m:r>
                          <w:rPr>
                            <w:rFonts w:ascii="Cambria Math" w:eastAsiaTheme="minorEastAsia" w:hAnsi="Cambria Math"/>
                            <w:sz w:val="24"/>
                            <w:szCs w:val="24"/>
                          </w:rPr>
                          <m:t xml:space="preserve"> </m:t>
                        </m:r>
                      </m:den>
                    </m:f>
                  </m:e>
                </m:d>
              </m:e>
              <m:sub>
                <m:r>
                  <w:rPr>
                    <w:rFonts w:ascii="Cambria Math" w:eastAsiaTheme="minorEastAsia" w:hAnsi="Cambria Math"/>
                    <w:sz w:val="24"/>
                    <w:szCs w:val="24"/>
                  </w:rPr>
                  <m:t>film</m:t>
                </m:r>
              </m:sub>
            </m:sSub>
          </m:e>
          <m:sup>
            <m:f>
              <m:fPr>
                <m:ctrlPr>
                  <w:rPr>
                    <w:rFonts w:ascii="Cambria Math" w:eastAsiaTheme="minorEastAsia" w:hAnsi="Cambria Math"/>
                    <w:i/>
                    <w:sz w:val="24"/>
                    <w:szCs w:val="24"/>
                  </w:rPr>
                </m:ctrlPr>
              </m:fPr>
              <m:num>
                <m:r>
                  <w:rPr>
                    <w:rFonts w:ascii="Cambria Math" w:eastAsiaTheme="minorEastAsia" w:hAnsi="Cambria Math"/>
                    <w:sz w:val="24"/>
                    <w:szCs w:val="24"/>
                  </w:rPr>
                  <m:t>2</m:t>
                </m:r>
              </m:num>
              <m:den>
                <m:r>
                  <w:rPr>
                    <w:rFonts w:ascii="Cambria Math" w:eastAsiaTheme="minorEastAsia" w:hAnsi="Cambria Math"/>
                    <w:sz w:val="24"/>
                    <w:szCs w:val="24"/>
                  </w:rPr>
                  <m:t>3</m:t>
                </m:r>
              </m:den>
            </m:f>
          </m:sup>
        </m:sSup>
        <m:r>
          <w:rPr>
            <w:rFonts w:ascii="Cambria Math" w:eastAsiaTheme="minorEastAsia" w:hAnsi="Cambria Math" w:cs="Times New Roman"/>
            <w:sz w:val="24"/>
            <w:szCs w:val="24"/>
          </w:rPr>
          <m:t xml:space="preserve"> </m:t>
        </m:r>
        <m:r>
          <w:rPr>
            <w:rFonts w:ascii="Cambria Math" w:eastAsiaTheme="minorEastAsia" w:hAnsi="Cambria Math"/>
            <w:sz w:val="24"/>
            <w:szCs w:val="24"/>
          </w:rPr>
          <m:t>×0.61</m:t>
        </m:r>
        <m:d>
          <m:dPr>
            <m:ctrlPr>
              <w:rPr>
                <w:rFonts w:ascii="Cambria Math" w:eastAsiaTheme="minorEastAsia" w:hAnsi="Cambria Math"/>
                <w:i/>
                <w:sz w:val="24"/>
                <w:szCs w:val="24"/>
              </w:rPr>
            </m:ctrlPr>
          </m:dPr>
          <m:e>
            <m:r>
              <w:rPr>
                <w:rFonts w:ascii="Cambria Math" w:eastAsiaTheme="minorEastAsia" w:hAnsi="Cambria Math"/>
                <w:sz w:val="24"/>
                <w:szCs w:val="24"/>
              </w:rPr>
              <m:t>R</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-0.41</m:t>
                </m:r>
              </m:sup>
            </m:sSup>
          </m:e>
        </m:d>
      </m:oMath>
      <w:r w:rsidR="002A18A6" w:rsidRPr="0078351D">
        <w:rPr>
          <w:rFonts w:ascii="Times New Roman" w:eastAsiaTheme="minorEastAsia" w:hAnsi="Times New Roman" w:cs="Times New Roman"/>
          <w:sz w:val="24"/>
          <w:szCs w:val="24"/>
        </w:rPr>
        <w:t xml:space="preserve"> </w:t>
      </w:r>
      <w:r w:rsidR="002A18A6">
        <w:rPr>
          <w:rFonts w:ascii="Times New Roman" w:eastAsiaTheme="minorEastAsia" w:hAnsi="Times New Roman" w:cs="Times New Roman"/>
          <w:sz w:val="24"/>
          <w:szCs w:val="24"/>
        </w:rPr>
        <w:t xml:space="preserve">   </w:t>
      </w:r>
      <w:r w:rsidR="002A18A6" w:rsidRPr="002E7A7A">
        <w:rPr>
          <w:rFonts w:ascii="Times New Roman" w:eastAsiaTheme="minorEastAsia" w:hAnsi="Times New Roman" w:cs="Times New Roman"/>
          <w:sz w:val="20"/>
          <w:szCs w:val="20"/>
        </w:rPr>
        <w:t>.…</w:t>
      </w:r>
      <w:r w:rsidR="002A18A6" w:rsidRPr="00E16342">
        <w:rPr>
          <w:rFonts w:ascii="Times New Roman" w:eastAsiaTheme="minorEastAsia" w:hAnsi="Times New Roman" w:cs="Times New Roman"/>
          <w:sz w:val="20"/>
          <w:szCs w:val="20"/>
        </w:rPr>
        <w:t>…</w:t>
      </w:r>
      <w:r w:rsidR="002A18A6">
        <w:rPr>
          <w:rFonts w:ascii="Times New Roman" w:eastAsiaTheme="minorEastAsia" w:hAnsi="Times New Roman" w:cs="Times New Roman"/>
          <w:sz w:val="20"/>
          <w:szCs w:val="20"/>
        </w:rPr>
        <w:t>…</w:t>
      </w:r>
      <w:r w:rsidR="002A18A6" w:rsidRPr="00E16342">
        <w:rPr>
          <w:rFonts w:ascii="Times New Roman" w:eastAsiaTheme="minorEastAsia" w:hAnsi="Times New Roman" w:cs="Times New Roman"/>
          <w:sz w:val="20"/>
          <w:szCs w:val="20"/>
        </w:rPr>
        <w:t>….</w:t>
      </w:r>
      <w:r w:rsidR="002A18A6">
        <w:rPr>
          <w:rFonts w:ascii="Times New Roman" w:eastAsiaTheme="minorEastAsia" w:hAnsi="Times New Roman" w:cs="Times New Roman"/>
          <w:sz w:val="20"/>
          <w:szCs w:val="20"/>
        </w:rPr>
        <w:t xml:space="preserve">  (Eq.4.15</w:t>
      </w:r>
      <w:r w:rsidR="002A18A6" w:rsidRPr="00E16342">
        <w:rPr>
          <w:rFonts w:ascii="Times New Roman" w:eastAsiaTheme="minorEastAsia" w:hAnsi="Times New Roman" w:cs="Times New Roman"/>
          <w:sz w:val="20"/>
          <w:szCs w:val="20"/>
        </w:rPr>
        <w:t>)</w:t>
      </w:r>
    </w:p>
    <w:p w:rsidR="002A18A6" w:rsidRPr="00D869BF" w:rsidRDefault="002A18A6" w:rsidP="002A18A6">
      <w:pPr>
        <w:spacing w:line="480" w:lineRule="auto"/>
        <w:jc w:val="center"/>
        <w:rPr>
          <w:rFonts w:ascii="Times New Roman" w:eastAsiaTheme="minorEastAsia" w:hAnsi="Times New Roman" w:cs="Times New Roman"/>
          <w:i/>
          <w:sz w:val="20"/>
          <w:szCs w:val="20"/>
        </w:rPr>
      </w:pPr>
    </w:p>
    <w:p w:rsidR="002A18A6" w:rsidRPr="004E3CEE" w:rsidRDefault="002A18A6" w:rsidP="002A18A6">
      <w:pPr>
        <w:spacing w:line="480" w:lineRule="auto"/>
        <w:jc w:val="center"/>
        <w:rPr>
          <w:rFonts w:eastAsiaTheme="minorEastAsia"/>
        </w:rPr>
      </w:pPr>
    </w:p>
    <w:p w:rsidR="002A18A6" w:rsidRPr="0078351D" w:rsidRDefault="002A18A6" w:rsidP="002A18A6">
      <w:pPr>
        <w:spacing w:line="480" w:lineRule="auto"/>
        <w:ind w:firstLine="720"/>
        <w:rPr>
          <w:rFonts w:ascii="Times New Roman" w:eastAsiaTheme="minorEastAsia" w:hAnsi="Times New Roman" w:cs="Times New Roman"/>
          <w:sz w:val="24"/>
          <w:szCs w:val="24"/>
        </w:rPr>
      </w:pPr>
      <w:r w:rsidRPr="0078351D">
        <w:rPr>
          <w:rFonts w:ascii="Times New Roman" w:eastAsiaTheme="minorEastAsia" w:hAnsi="Times New Roman" w:cs="Times New Roman"/>
          <w:sz w:val="24"/>
          <w:szCs w:val="24"/>
        </w:rPr>
        <w:lastRenderedPageBreak/>
        <w:t xml:space="preserve">Once the surface temperature of the fuel is calculated, it is possible to calculate centerline temperature of the core can be calculated.  The centerline temperature is a function of the radius of the fuel and the radius of the </w:t>
      </w:r>
      <w:r>
        <w:rPr>
          <w:rFonts w:ascii="Times New Roman" w:eastAsiaTheme="minorEastAsia" w:hAnsi="Times New Roman" w:cs="Times New Roman"/>
          <w:sz w:val="24"/>
          <w:szCs w:val="24"/>
        </w:rPr>
        <w:t>beryllium oxide</w:t>
      </w:r>
      <w:r w:rsidRPr="0078351D">
        <w:rPr>
          <w:rFonts w:ascii="Times New Roman" w:eastAsiaTheme="minorEastAsia" w:hAnsi="Times New Roman" w:cs="Times New Roman"/>
          <w:sz w:val="24"/>
          <w:szCs w:val="24"/>
        </w:rPr>
        <w:t xml:space="preserve"> sphere.  To be able to create a working model, the fuel inside the pebble will be assumed to be a homogenous sphere surrounded by a homogenous sphere of the </w:t>
      </w:r>
      <w:r>
        <w:rPr>
          <w:rFonts w:ascii="Times New Roman" w:eastAsiaTheme="minorEastAsia" w:hAnsi="Times New Roman" w:cs="Times New Roman"/>
          <w:sz w:val="24"/>
          <w:szCs w:val="24"/>
        </w:rPr>
        <w:t>beryllium oxide</w:t>
      </w:r>
      <w:r w:rsidRPr="0078351D">
        <w:rPr>
          <w:rFonts w:ascii="Times New Roman" w:eastAsiaTheme="minorEastAsia" w:hAnsi="Times New Roman" w:cs="Times New Roman"/>
          <w:sz w:val="24"/>
          <w:szCs w:val="24"/>
        </w:rPr>
        <w:t xml:space="preserve"> shell in a two region model, both being influenced by stead</w:t>
      </w:r>
      <w:r>
        <w:rPr>
          <w:rFonts w:ascii="Times New Roman" w:eastAsiaTheme="minorEastAsia" w:hAnsi="Times New Roman" w:cs="Times New Roman"/>
          <w:sz w:val="24"/>
          <w:szCs w:val="24"/>
        </w:rPr>
        <w:t>y</w:t>
      </w:r>
      <w:r w:rsidR="00D869BF">
        <w:rPr>
          <w:rFonts w:ascii="Times New Roman" w:eastAsiaTheme="minorEastAsia" w:hAnsi="Times New Roman" w:cs="Times New Roman"/>
          <w:sz w:val="24"/>
          <w:szCs w:val="24"/>
        </w:rPr>
        <w:t xml:space="preserve"> </w:t>
      </w:r>
      <w:r w:rsidRPr="0078351D">
        <w:rPr>
          <w:rFonts w:ascii="Times New Roman" w:eastAsiaTheme="minorEastAsia" w:hAnsi="Times New Roman" w:cs="Times New Roman"/>
          <w:sz w:val="24"/>
          <w:szCs w:val="24"/>
        </w:rPr>
        <w:t xml:space="preserve">state conditions.  Since different pebble sizes will be tested to see an increase in moderation to lower enrichment, a model with differential pebble diameter with constant fuel radius must be conducted.  </w:t>
      </w:r>
      <w:r>
        <w:rPr>
          <w:rFonts w:ascii="Times New Roman" w:eastAsiaTheme="minorEastAsia" w:hAnsi="Times New Roman" w:cs="Times New Roman"/>
          <w:sz w:val="24"/>
          <w:szCs w:val="24"/>
        </w:rPr>
        <w:t>Figure 4.</w:t>
      </w:r>
      <w:r w:rsidR="007F4896">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w:t>
      </w:r>
      <w:r w:rsidRPr="0078351D">
        <w:rPr>
          <w:rFonts w:ascii="Times New Roman" w:eastAsiaTheme="minorEastAsia" w:hAnsi="Times New Roman" w:cs="Times New Roman"/>
          <w:sz w:val="24"/>
          <w:szCs w:val="24"/>
        </w:rPr>
        <w:t>below shows the assumed pebble cross-sectional picture that is analyzed.</w:t>
      </w:r>
    </w:p>
    <w:p w:rsidR="002A18A6" w:rsidRDefault="002A18A6" w:rsidP="002A18A6">
      <w:pPr>
        <w:spacing w:after="0" w:line="480" w:lineRule="auto"/>
        <w:jc w:val="center"/>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rPr>
        <w:drawing>
          <wp:inline distT="0" distB="0" distL="0" distR="0" wp14:anchorId="51EB29B9" wp14:editId="45AC6F34">
            <wp:extent cx="4261153" cy="271309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bble.png"/>
                    <pic:cNvPicPr/>
                  </pic:nvPicPr>
                  <pic:blipFill>
                    <a:blip r:embed="rId29">
                      <a:extLst>
                        <a:ext uri="{28A0092B-C50C-407E-A947-70E740481C1C}">
                          <a14:useLocalDpi xmlns:a14="http://schemas.microsoft.com/office/drawing/2010/main" val="0"/>
                        </a:ext>
                      </a:extLst>
                    </a:blip>
                    <a:stretch>
                      <a:fillRect/>
                    </a:stretch>
                  </pic:blipFill>
                  <pic:spPr>
                    <a:xfrm>
                      <a:off x="0" y="0"/>
                      <a:ext cx="4259593" cy="2712101"/>
                    </a:xfrm>
                    <a:prstGeom prst="rect">
                      <a:avLst/>
                    </a:prstGeom>
                  </pic:spPr>
                </pic:pic>
              </a:graphicData>
            </a:graphic>
          </wp:inline>
        </w:drawing>
      </w:r>
    </w:p>
    <w:p w:rsidR="002A18A6" w:rsidRPr="008B51ED" w:rsidRDefault="002A18A6" w:rsidP="002A18A6">
      <w:pPr>
        <w:spacing w:line="480" w:lineRule="auto"/>
        <w:jc w:val="center"/>
        <w:rPr>
          <w:rFonts w:ascii="Times New Roman" w:eastAsiaTheme="minorEastAsia" w:hAnsi="Times New Roman" w:cs="Times New Roman"/>
          <w:b/>
          <w:sz w:val="20"/>
          <w:szCs w:val="20"/>
          <w:vertAlign w:val="superscript"/>
        </w:rPr>
      </w:pPr>
      <w:r w:rsidRPr="002E7A7A">
        <w:rPr>
          <w:rFonts w:ascii="Times New Roman" w:eastAsiaTheme="minorEastAsia" w:hAnsi="Times New Roman" w:cs="Times New Roman"/>
          <w:b/>
          <w:sz w:val="20"/>
          <w:szCs w:val="20"/>
        </w:rPr>
        <w:t xml:space="preserve">Figure </w:t>
      </w:r>
      <w:r>
        <w:rPr>
          <w:rFonts w:ascii="Times New Roman" w:eastAsiaTheme="minorEastAsia" w:hAnsi="Times New Roman" w:cs="Times New Roman"/>
          <w:b/>
          <w:sz w:val="20"/>
          <w:szCs w:val="20"/>
        </w:rPr>
        <w:t>4.</w:t>
      </w:r>
      <w:r w:rsidR="007F4896">
        <w:rPr>
          <w:rFonts w:ascii="Times New Roman" w:eastAsiaTheme="minorEastAsia" w:hAnsi="Times New Roman" w:cs="Times New Roman"/>
          <w:b/>
          <w:sz w:val="20"/>
          <w:szCs w:val="20"/>
        </w:rPr>
        <w:t>5</w:t>
      </w:r>
      <w:r w:rsidRPr="002E7A7A">
        <w:rPr>
          <w:rFonts w:ascii="Times New Roman" w:eastAsiaTheme="minorEastAsia" w:hAnsi="Times New Roman" w:cs="Times New Roman"/>
          <w:b/>
          <w:sz w:val="20"/>
          <w:szCs w:val="20"/>
        </w:rPr>
        <w:t>: Pebble fuel</w:t>
      </w:r>
      <w:r>
        <w:rPr>
          <w:rFonts w:ascii="Times New Roman" w:eastAsiaTheme="minorEastAsia" w:hAnsi="Times New Roman" w:cs="Times New Roman"/>
          <w:b/>
          <w:sz w:val="20"/>
          <w:szCs w:val="20"/>
        </w:rPr>
        <w:t xml:space="preserve"> sketch to be used for heat</w:t>
      </w:r>
      <w:r w:rsidRPr="002E7A7A">
        <w:rPr>
          <w:rFonts w:ascii="Times New Roman" w:eastAsiaTheme="minorEastAsia" w:hAnsi="Times New Roman" w:cs="Times New Roman"/>
          <w:b/>
          <w:sz w:val="20"/>
          <w:szCs w:val="20"/>
        </w:rPr>
        <w:t xml:space="preserve"> transfer analysis.</w:t>
      </w:r>
    </w:p>
    <w:p w:rsidR="002A18A6" w:rsidRDefault="002A18A6" w:rsidP="002A18A6">
      <w:pPr>
        <w:spacing w:line="480" w:lineRule="auto"/>
        <w:rPr>
          <w:rFonts w:ascii="Times New Roman" w:eastAsiaTheme="minorEastAsia" w:hAnsi="Times New Roman" w:cs="Times New Roman"/>
          <w:sz w:val="24"/>
          <w:szCs w:val="24"/>
        </w:rPr>
      </w:pPr>
    </w:p>
    <w:p w:rsidR="002A18A6" w:rsidRDefault="002A18A6" w:rsidP="002A18A6">
      <w:pPr>
        <w:spacing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Equation 4.16 is the standard equation used to solve for the centerline equation.  Solving the equation yields a maximum centerline temperature of 1031</w:t>
      </w:r>
      <w:r w:rsidRPr="008C07FC">
        <w:rPr>
          <w:rFonts w:ascii="Times New Roman" w:eastAsiaTheme="minorEastAsia" w:hAnsi="Times New Roman" w:cs="Times New Roman"/>
          <w:sz w:val="4"/>
          <w:szCs w:val="4"/>
        </w:rPr>
        <w:t xml:space="preserve"> </w:t>
      </w:r>
      <w:r>
        <w:rPr>
          <w:rFonts w:ascii="Times New Roman" w:eastAsiaTheme="minorEastAsia" w:hAnsi="Times New Roman" w:cs="Times New Roman"/>
          <w:sz w:val="24"/>
          <w:szCs w:val="24"/>
        </w:rPr>
        <w:t xml:space="preserve"> ͦ C and an outlet bulk of 829 ͦ C, </w:t>
      </w:r>
      <w:r>
        <w:rPr>
          <w:rFonts w:ascii="Times New Roman" w:eastAsiaTheme="minorEastAsia" w:hAnsi="Times New Roman" w:cs="Times New Roman"/>
          <w:sz w:val="24"/>
          <w:szCs w:val="24"/>
        </w:rPr>
        <w:lastRenderedPageBreak/>
        <w:t xml:space="preserve">which is </w:t>
      </w:r>
      <w:r w:rsidR="00D869BF">
        <w:rPr>
          <w:rFonts w:ascii="Times New Roman" w:eastAsiaTheme="minorEastAsia" w:hAnsi="Times New Roman" w:cs="Times New Roman"/>
          <w:sz w:val="24"/>
          <w:szCs w:val="24"/>
        </w:rPr>
        <w:t>near the</w:t>
      </w:r>
      <w:r>
        <w:rPr>
          <w:rFonts w:ascii="Times New Roman" w:eastAsiaTheme="minorEastAsia" w:hAnsi="Times New Roman" w:cs="Times New Roman"/>
          <w:sz w:val="24"/>
          <w:szCs w:val="24"/>
        </w:rPr>
        <w:t xml:space="preserve"> desired outlet temperature of 900 ͦ C while still using reasonable reactor parameters for the thermal hydraulics.</w:t>
      </w:r>
    </w:p>
    <w:p w:rsidR="002A18A6" w:rsidRPr="0087461D" w:rsidRDefault="00A45B2E" w:rsidP="002A18A6">
      <w:pPr>
        <w:spacing w:line="480" w:lineRule="auto"/>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CL</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surface</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q</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int</m:t>
                </m:r>
              </m:sub>
            </m:sSub>
          </m:num>
          <m:den>
            <m:r>
              <w:rPr>
                <w:rFonts w:ascii="Cambria Math" w:eastAsiaTheme="minorEastAsia" w:hAnsi="Cambria Math" w:cs="Times New Roman"/>
                <w:sz w:val="28"/>
                <w:szCs w:val="28"/>
              </w:rPr>
              <m:t>3×</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pc</m:t>
                </m:r>
              </m:sub>
            </m:sSub>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out</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i</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out</m:t>
                    </m:r>
                  </m:sub>
                </m:sSub>
              </m:den>
            </m:f>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q</m:t>
                    </m:r>
                  </m:e>
                  <m:sup>
                    <m:r>
                      <w:rPr>
                        <w:rFonts w:ascii="Cambria Math" w:eastAsiaTheme="minorEastAsia" w:hAnsi="Cambria Math" w:cs="Times New Roman"/>
                        <w:sz w:val="28"/>
                        <w:szCs w:val="28"/>
                      </w:rPr>
                      <m:t>∞</m:t>
                    </m:r>
                  </m:sup>
                </m:sSup>
              </m:num>
              <m:den>
                <m:r>
                  <w:rPr>
                    <w:rFonts w:ascii="Cambria Math" w:eastAsiaTheme="minorEastAsia" w:hAnsi="Cambria Math" w:cs="Times New Roman"/>
                    <w:sz w:val="28"/>
                    <w:szCs w:val="28"/>
                  </w:rPr>
                  <m:t>6×</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f</m:t>
                    </m:r>
                  </m:sub>
                </m:sSub>
              </m:den>
            </m:f>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int</m:t>
                </m:r>
              </m:sub>
              <m:sup>
                <m:r>
                  <w:rPr>
                    <w:rFonts w:ascii="Cambria Math" w:eastAsiaTheme="minorEastAsia" w:hAnsi="Cambria Math" w:cs="Times New Roman"/>
                    <w:sz w:val="28"/>
                    <w:szCs w:val="28"/>
                  </w:rPr>
                  <m:t>2</m:t>
                </m:r>
              </m:sup>
            </m:sSubSup>
          </m:e>
        </m:d>
      </m:oMath>
      <w:r w:rsidR="002A18A6" w:rsidRPr="00CF7527">
        <w:rPr>
          <w:rFonts w:ascii="Times New Roman" w:eastAsiaTheme="minorEastAsia" w:hAnsi="Times New Roman" w:cs="Times New Roman"/>
          <w:sz w:val="20"/>
          <w:szCs w:val="20"/>
        </w:rPr>
        <w:t xml:space="preserve">   .</w:t>
      </w:r>
      <w:r w:rsidR="002A18A6" w:rsidRPr="00E16342">
        <w:rPr>
          <w:rFonts w:ascii="Times New Roman" w:eastAsiaTheme="minorEastAsia" w:hAnsi="Times New Roman" w:cs="Times New Roman"/>
          <w:sz w:val="20"/>
          <w:szCs w:val="20"/>
        </w:rPr>
        <w:t>……</w:t>
      </w:r>
      <w:r w:rsidR="002A18A6">
        <w:rPr>
          <w:rFonts w:ascii="Times New Roman" w:eastAsiaTheme="minorEastAsia" w:hAnsi="Times New Roman" w:cs="Times New Roman"/>
          <w:sz w:val="20"/>
          <w:szCs w:val="20"/>
        </w:rPr>
        <w:t>.</w:t>
      </w:r>
      <w:r w:rsidR="002A18A6" w:rsidRPr="00E16342">
        <w:rPr>
          <w:rFonts w:ascii="Times New Roman" w:eastAsiaTheme="minorEastAsia" w:hAnsi="Times New Roman" w:cs="Times New Roman"/>
          <w:sz w:val="20"/>
          <w:szCs w:val="20"/>
        </w:rPr>
        <w:t>….</w:t>
      </w:r>
      <w:r w:rsidR="002A18A6">
        <w:rPr>
          <w:rFonts w:ascii="Times New Roman" w:eastAsiaTheme="minorEastAsia" w:hAnsi="Times New Roman" w:cs="Times New Roman"/>
          <w:sz w:val="20"/>
          <w:szCs w:val="20"/>
        </w:rPr>
        <w:t xml:space="preserve">  (Eq.4.16</w:t>
      </w:r>
      <w:r w:rsidR="002A18A6" w:rsidRPr="00E16342">
        <w:rPr>
          <w:rFonts w:ascii="Times New Roman" w:eastAsiaTheme="minorEastAsia" w:hAnsi="Times New Roman" w:cs="Times New Roman"/>
          <w:sz w:val="20"/>
          <w:szCs w:val="20"/>
        </w:rPr>
        <w:t>)</w:t>
      </w:r>
    </w:p>
    <w:p w:rsidR="002A18A6" w:rsidRDefault="002A18A6" w:rsidP="002A18A6">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Comparing this centerline temperature to the centerline temperature using graphite pebbles achieves drastically different results.  Using </w:t>
      </w:r>
      <w:r w:rsidR="00726141">
        <w:rPr>
          <w:rFonts w:ascii="Times New Roman" w:eastAsiaTheme="minorEastAsia" w:hAnsi="Times New Roman" w:cs="Times New Roman"/>
          <w:sz w:val="24"/>
          <w:szCs w:val="24"/>
        </w:rPr>
        <w:t>graphite spheres</w:t>
      </w:r>
      <w:r>
        <w:rPr>
          <w:rFonts w:ascii="Times New Roman" w:eastAsiaTheme="minorEastAsia" w:hAnsi="Times New Roman" w:cs="Times New Roman"/>
          <w:sz w:val="24"/>
          <w:szCs w:val="24"/>
        </w:rPr>
        <w:t xml:space="preserve"> yield a centerline temperature of 1198 degrees Celsius, around 130 degrees higher than beryllium oxide.  It is obvious that beryllium oxide has a significant effect on the heat transfer.  For commercial applications, it would actually be possible to increase the thermal power of the reactor. Figure 4.</w:t>
      </w:r>
      <w:r w:rsidR="00CC1DBB">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 xml:space="preserve"> shows the temperature results for the optimized reactor.</w:t>
      </w:r>
    </w:p>
    <w:p w:rsidR="002A18A6" w:rsidRDefault="002A18A6" w:rsidP="002A18A6">
      <w:pPr>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333054C" wp14:editId="575EDB32">
            <wp:extent cx="5080958" cy="381071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temps.jpg"/>
                    <pic:cNvPicPr/>
                  </pic:nvPicPr>
                  <pic:blipFill>
                    <a:blip r:embed="rId30">
                      <a:extLst>
                        <a:ext uri="{28A0092B-C50C-407E-A947-70E740481C1C}">
                          <a14:useLocalDpi xmlns:a14="http://schemas.microsoft.com/office/drawing/2010/main" val="0"/>
                        </a:ext>
                      </a:extLst>
                    </a:blip>
                    <a:stretch>
                      <a:fillRect/>
                    </a:stretch>
                  </pic:blipFill>
                  <pic:spPr>
                    <a:xfrm>
                      <a:off x="0" y="0"/>
                      <a:ext cx="5083699" cy="3812775"/>
                    </a:xfrm>
                    <a:prstGeom prst="rect">
                      <a:avLst/>
                    </a:prstGeom>
                  </pic:spPr>
                </pic:pic>
              </a:graphicData>
            </a:graphic>
          </wp:inline>
        </w:drawing>
      </w:r>
    </w:p>
    <w:p w:rsidR="002A18A6" w:rsidRDefault="002A18A6" w:rsidP="002A18A6">
      <w:pPr>
        <w:spacing w:line="480" w:lineRule="auto"/>
        <w:jc w:val="center"/>
        <w:rPr>
          <w:rFonts w:ascii="Times New Roman" w:eastAsiaTheme="minorEastAsia" w:hAnsi="Times New Roman" w:cs="Times New Roman"/>
          <w:b/>
          <w:sz w:val="20"/>
          <w:szCs w:val="20"/>
        </w:rPr>
      </w:pPr>
      <w:r w:rsidRPr="00C23375">
        <w:rPr>
          <w:rFonts w:ascii="Times New Roman" w:eastAsiaTheme="minorEastAsia" w:hAnsi="Times New Roman" w:cs="Times New Roman"/>
          <w:b/>
          <w:sz w:val="20"/>
          <w:szCs w:val="20"/>
        </w:rPr>
        <w:t xml:space="preserve">Figure </w:t>
      </w:r>
      <w:r>
        <w:rPr>
          <w:rFonts w:ascii="Times New Roman" w:eastAsiaTheme="minorEastAsia" w:hAnsi="Times New Roman" w:cs="Times New Roman"/>
          <w:b/>
          <w:sz w:val="20"/>
          <w:szCs w:val="20"/>
        </w:rPr>
        <w:t>4.</w:t>
      </w:r>
      <w:r w:rsidR="00CC1DBB">
        <w:rPr>
          <w:rFonts w:ascii="Times New Roman" w:eastAsiaTheme="minorEastAsia" w:hAnsi="Times New Roman" w:cs="Times New Roman"/>
          <w:b/>
          <w:sz w:val="20"/>
          <w:szCs w:val="20"/>
        </w:rPr>
        <w:t>6</w:t>
      </w:r>
      <w:r w:rsidRPr="00C23375">
        <w:rPr>
          <w:rFonts w:ascii="Times New Roman" w:eastAsiaTheme="minorEastAsia" w:hAnsi="Times New Roman" w:cs="Times New Roman"/>
          <w:b/>
          <w:sz w:val="20"/>
          <w:szCs w:val="20"/>
        </w:rPr>
        <w:t>: Shows the centerline, surface, and bulk temperature in the core.</w:t>
      </w:r>
    </w:p>
    <w:p w:rsidR="002A18A6" w:rsidRPr="00C23375" w:rsidRDefault="002A18A6" w:rsidP="002A18A6">
      <w:pPr>
        <w:spacing w:line="480" w:lineRule="auto"/>
        <w:jc w:val="center"/>
        <w:rPr>
          <w:rFonts w:ascii="Times New Roman" w:eastAsiaTheme="minorEastAsia" w:hAnsi="Times New Roman" w:cs="Times New Roman"/>
          <w:b/>
          <w:sz w:val="20"/>
          <w:szCs w:val="20"/>
        </w:rPr>
      </w:pPr>
    </w:p>
    <w:p w:rsidR="002A18A6" w:rsidRPr="00DE5C06" w:rsidRDefault="00726141" w:rsidP="002A18A6">
      <w:pPr>
        <w:spacing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4.7</w:t>
      </w:r>
      <w:r w:rsidR="002A18A6">
        <w:rPr>
          <w:rFonts w:ascii="Times New Roman" w:eastAsiaTheme="minorEastAsia" w:hAnsi="Times New Roman" w:cs="Times New Roman"/>
          <w:sz w:val="24"/>
          <w:szCs w:val="24"/>
        </w:rPr>
        <w:t xml:space="preserve"> shows the maximum centerline temperature for varying pebble radius.  It can be seen that as the pebble radius increases, you reach a point where the change of the centerline temperature is minimal compared to the change in pebble radius.</w:t>
      </w:r>
    </w:p>
    <w:p w:rsidR="002A18A6" w:rsidRPr="0087461D" w:rsidRDefault="002A18A6" w:rsidP="002A18A6">
      <w:pPr>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6D0BFBE8" wp14:editId="7FCBF5F4">
            <wp:extent cx="5334000" cy="4000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bbrad_tcl.jpg"/>
                    <pic:cNvPicPr/>
                  </pic:nvPicPr>
                  <pic:blipFill>
                    <a:blip r:embed="rId31">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2A18A6" w:rsidRDefault="00726141" w:rsidP="002A18A6">
      <w:pPr>
        <w:spacing w:line="480" w:lineRule="auto"/>
        <w:ind w:firstLine="720"/>
        <w:jc w:val="center"/>
        <w:rPr>
          <w:rFonts w:ascii="Times New Roman" w:hAnsi="Times New Roman" w:cs="Times New Roman"/>
          <w:b/>
          <w:sz w:val="20"/>
          <w:szCs w:val="20"/>
        </w:rPr>
      </w:pPr>
      <w:r>
        <w:rPr>
          <w:rFonts w:ascii="Times New Roman" w:hAnsi="Times New Roman" w:cs="Times New Roman"/>
          <w:b/>
          <w:sz w:val="20"/>
          <w:szCs w:val="20"/>
        </w:rPr>
        <w:t>Figure 4.7</w:t>
      </w:r>
      <w:r w:rsidR="002A18A6" w:rsidRPr="00C23375">
        <w:rPr>
          <w:rFonts w:ascii="Times New Roman" w:hAnsi="Times New Roman" w:cs="Times New Roman"/>
          <w:b/>
          <w:sz w:val="20"/>
          <w:szCs w:val="20"/>
        </w:rPr>
        <w:t>: Shows</w:t>
      </w:r>
      <w:r w:rsidR="002A18A6">
        <w:rPr>
          <w:rFonts w:ascii="Times New Roman" w:hAnsi="Times New Roman" w:cs="Times New Roman"/>
          <w:b/>
          <w:sz w:val="20"/>
          <w:szCs w:val="20"/>
        </w:rPr>
        <w:t xml:space="preserve"> the centerline temperature as a function of</w:t>
      </w:r>
      <w:r w:rsidR="002A18A6" w:rsidRPr="00C23375">
        <w:rPr>
          <w:rFonts w:ascii="Times New Roman" w:hAnsi="Times New Roman" w:cs="Times New Roman"/>
          <w:b/>
          <w:sz w:val="20"/>
          <w:szCs w:val="20"/>
        </w:rPr>
        <w:t xml:space="preserve"> variable pebble radius</w:t>
      </w:r>
    </w:p>
    <w:p w:rsidR="002A18A6" w:rsidRPr="00C23375" w:rsidRDefault="002A18A6" w:rsidP="002A18A6">
      <w:pPr>
        <w:spacing w:line="480" w:lineRule="auto"/>
        <w:ind w:firstLine="720"/>
        <w:jc w:val="center"/>
        <w:rPr>
          <w:rFonts w:ascii="Times New Roman" w:hAnsi="Times New Roman" w:cs="Times New Roman"/>
          <w:b/>
          <w:sz w:val="20"/>
          <w:szCs w:val="20"/>
        </w:rPr>
      </w:pPr>
    </w:p>
    <w:p w:rsidR="002A18A6" w:rsidRPr="00DE5C06" w:rsidRDefault="002A18A6" w:rsidP="002A18A6">
      <w:pPr>
        <w:spacing w:line="480" w:lineRule="auto"/>
        <w:rPr>
          <w:rFonts w:ascii="Times New Roman" w:hAnsi="Times New Roman" w:cs="Times New Roman"/>
          <w:b/>
          <w:sz w:val="26"/>
          <w:szCs w:val="26"/>
        </w:rPr>
      </w:pPr>
      <w:r>
        <w:rPr>
          <w:rFonts w:ascii="Times New Roman" w:hAnsi="Times New Roman" w:cs="Times New Roman"/>
          <w:b/>
          <w:sz w:val="26"/>
          <w:szCs w:val="26"/>
        </w:rPr>
        <w:t>4.1d Shutdown Heat Transfer</w:t>
      </w:r>
    </w:p>
    <w:p w:rsidR="002A18A6" w:rsidRPr="00AA7346" w:rsidRDefault="002A18A6" w:rsidP="002A18A6">
      <w:pPr>
        <w:spacing w:line="480" w:lineRule="auto"/>
        <w:ind w:firstLine="720"/>
        <w:rPr>
          <w:rFonts w:ascii="Times New Roman" w:hAnsi="Times New Roman" w:cs="Times New Roman"/>
          <w:sz w:val="24"/>
          <w:szCs w:val="24"/>
          <w:vertAlign w:val="superscript"/>
        </w:rPr>
      </w:pPr>
      <w:r w:rsidRPr="00DE5C06">
        <w:rPr>
          <w:rFonts w:ascii="Times New Roman" w:hAnsi="Times New Roman" w:cs="Times New Roman"/>
          <w:sz w:val="24"/>
          <w:szCs w:val="24"/>
        </w:rPr>
        <w:t>To have a complete heat transfer analysis</w:t>
      </w:r>
      <w:r>
        <w:rPr>
          <w:rFonts w:ascii="Times New Roman" w:hAnsi="Times New Roman" w:cs="Times New Roman"/>
          <w:sz w:val="24"/>
          <w:szCs w:val="24"/>
        </w:rPr>
        <w:t xml:space="preserve"> of the reactor</w:t>
      </w:r>
      <w:r w:rsidRPr="00DE5C06">
        <w:rPr>
          <w:rFonts w:ascii="Times New Roman" w:hAnsi="Times New Roman" w:cs="Times New Roman"/>
          <w:sz w:val="24"/>
          <w:szCs w:val="24"/>
        </w:rPr>
        <w:t xml:space="preserve">, it must be analyzed in a shutdown situation.  One of the most appealing characteristics of using a helium coolant is that it is excellent under emergency situations.  </w:t>
      </w:r>
      <w:r>
        <w:rPr>
          <w:rFonts w:ascii="Times New Roman" w:hAnsi="Times New Roman" w:cs="Times New Roman"/>
          <w:sz w:val="24"/>
          <w:szCs w:val="24"/>
        </w:rPr>
        <w:t>An</w:t>
      </w:r>
      <w:r w:rsidRPr="00DE5C06">
        <w:rPr>
          <w:rFonts w:ascii="Times New Roman" w:hAnsi="Times New Roman" w:cs="Times New Roman"/>
          <w:sz w:val="24"/>
          <w:szCs w:val="24"/>
        </w:rPr>
        <w:t xml:space="preserve"> HTGR can be left alone for two days at shutdown </w:t>
      </w:r>
      <w:r w:rsidRPr="00DE5C06">
        <w:rPr>
          <w:rFonts w:ascii="Times New Roman" w:hAnsi="Times New Roman" w:cs="Times New Roman"/>
          <w:sz w:val="24"/>
          <w:szCs w:val="24"/>
        </w:rPr>
        <w:lastRenderedPageBreak/>
        <w:t>before action must be taken.</w:t>
      </w:r>
      <w:r>
        <w:rPr>
          <w:rFonts w:ascii="Times New Roman" w:hAnsi="Times New Roman" w:cs="Times New Roman"/>
          <w:sz w:val="24"/>
          <w:szCs w:val="24"/>
          <w:vertAlign w:val="superscript"/>
        </w:rPr>
        <w:t>13</w:t>
      </w:r>
      <w:r>
        <w:rPr>
          <w:rFonts w:ascii="Times New Roman" w:hAnsi="Times New Roman" w:cs="Times New Roman"/>
          <w:sz w:val="24"/>
          <w:szCs w:val="24"/>
        </w:rPr>
        <w:t xml:space="preserve">  Since the specific heat is almost double graphite’s, it is safe to assume that the shutdown can be left alone</w:t>
      </w:r>
      <w:r w:rsidR="00AA7346">
        <w:rPr>
          <w:rFonts w:ascii="Times New Roman" w:hAnsi="Times New Roman" w:cs="Times New Roman"/>
          <w:sz w:val="24"/>
          <w:szCs w:val="24"/>
        </w:rPr>
        <w:t xml:space="preserve"> at a minimum of the same time.</w:t>
      </w:r>
      <w:r w:rsidR="00AA7346">
        <w:rPr>
          <w:rFonts w:ascii="Times New Roman" w:hAnsi="Times New Roman" w:cs="Times New Roman"/>
          <w:sz w:val="24"/>
          <w:szCs w:val="24"/>
          <w:vertAlign w:val="superscript"/>
        </w:rPr>
        <w:t>44</w:t>
      </w:r>
    </w:p>
    <w:p w:rsidR="002A18A6" w:rsidRPr="00DE5C06" w:rsidRDefault="002A18A6" w:rsidP="002A18A6">
      <w:pPr>
        <w:spacing w:line="480" w:lineRule="auto"/>
        <w:ind w:firstLine="720"/>
        <w:rPr>
          <w:rFonts w:ascii="Times New Roman" w:hAnsi="Times New Roman" w:cs="Times New Roman"/>
          <w:sz w:val="24"/>
          <w:szCs w:val="24"/>
        </w:rPr>
      </w:pPr>
      <w:r w:rsidRPr="00DE5C06">
        <w:rPr>
          <w:rFonts w:ascii="Times New Roman" w:hAnsi="Times New Roman" w:cs="Times New Roman"/>
          <w:sz w:val="24"/>
          <w:szCs w:val="24"/>
        </w:rPr>
        <w:t>Helium has many characteristics that make it appealing for emergency situations.  One of the primary reasons is that the helium is a poor absorber of neutrons.  Thus, if the helium leaks, it will not release much radioactivity into the environment</w:t>
      </w:r>
      <w:r>
        <w:rPr>
          <w:rFonts w:ascii="Times New Roman" w:hAnsi="Times New Roman" w:cs="Times New Roman"/>
          <w:sz w:val="24"/>
          <w:szCs w:val="24"/>
        </w:rPr>
        <w:t xml:space="preserve"> because it will not be activated from the incident neutrons</w:t>
      </w:r>
      <w:r w:rsidRPr="00DE5C06">
        <w:rPr>
          <w:rFonts w:ascii="Times New Roman" w:hAnsi="Times New Roman" w:cs="Times New Roman"/>
          <w:sz w:val="24"/>
          <w:szCs w:val="24"/>
        </w:rPr>
        <w:t xml:space="preserve">.  </w:t>
      </w:r>
    </w:p>
    <w:p w:rsidR="002A18A6" w:rsidRPr="008B51ED" w:rsidRDefault="002A18A6" w:rsidP="002A18A6">
      <w:pPr>
        <w:spacing w:line="480" w:lineRule="auto"/>
        <w:ind w:firstLine="720"/>
        <w:rPr>
          <w:rFonts w:ascii="Times New Roman" w:hAnsi="Times New Roman" w:cs="Times New Roman"/>
          <w:sz w:val="24"/>
          <w:szCs w:val="24"/>
          <w:vertAlign w:val="superscript"/>
        </w:rPr>
      </w:pPr>
      <w:r>
        <w:rPr>
          <w:rFonts w:ascii="Times New Roman" w:hAnsi="Times New Roman" w:cs="Times New Roman"/>
          <w:sz w:val="24"/>
          <w:szCs w:val="24"/>
        </w:rPr>
        <w:t>P</w:t>
      </w:r>
      <w:r w:rsidRPr="00DE5C06">
        <w:rPr>
          <w:rFonts w:ascii="Times New Roman" w:hAnsi="Times New Roman" w:cs="Times New Roman"/>
          <w:sz w:val="24"/>
          <w:szCs w:val="24"/>
        </w:rPr>
        <w:t>assive heat removal for a</w:t>
      </w:r>
      <w:r>
        <w:rPr>
          <w:rFonts w:ascii="Times New Roman" w:hAnsi="Times New Roman" w:cs="Times New Roman"/>
          <w:sz w:val="24"/>
          <w:szCs w:val="24"/>
        </w:rPr>
        <w:t xml:space="preserve"> helium-cooled </w:t>
      </w:r>
      <w:r w:rsidRPr="00DE5C06">
        <w:rPr>
          <w:rFonts w:ascii="Times New Roman" w:hAnsi="Times New Roman" w:cs="Times New Roman"/>
          <w:sz w:val="24"/>
          <w:szCs w:val="24"/>
        </w:rPr>
        <w:t xml:space="preserve">HTGR is possible through conduction.  The decay removal will dissipate through natural convection and radiative heat transfer.  In addition, a low power density is needed.  </w:t>
      </w:r>
      <w:r w:rsidR="00726141">
        <w:rPr>
          <w:rFonts w:ascii="Times New Roman" w:hAnsi="Times New Roman" w:cs="Times New Roman"/>
          <w:sz w:val="24"/>
          <w:szCs w:val="24"/>
        </w:rPr>
        <w:t>Figure 4.8</w:t>
      </w:r>
      <w:r w:rsidRPr="00DE5C06">
        <w:rPr>
          <w:rFonts w:ascii="Times New Roman" w:hAnsi="Times New Roman" w:cs="Times New Roman"/>
          <w:sz w:val="24"/>
          <w:szCs w:val="24"/>
        </w:rPr>
        <w:t xml:space="preserve"> below shows the heat removal under a shutdown situation.</w:t>
      </w:r>
      <w:r>
        <w:rPr>
          <w:rFonts w:ascii="Times New Roman" w:hAnsi="Times New Roman" w:cs="Times New Roman"/>
          <w:sz w:val="24"/>
          <w:szCs w:val="24"/>
          <w:vertAlign w:val="superscript"/>
        </w:rPr>
        <w:t>13</w:t>
      </w:r>
    </w:p>
    <w:p w:rsidR="002A18A6" w:rsidRPr="00DE5C06" w:rsidRDefault="002A18A6" w:rsidP="002A18A6">
      <w:pPr>
        <w:spacing w:after="0" w:line="480" w:lineRule="auto"/>
        <w:ind w:firstLine="720"/>
        <w:rPr>
          <w:rFonts w:ascii="Times New Roman" w:hAnsi="Times New Roman" w:cs="Times New Roman"/>
          <w:sz w:val="24"/>
          <w:szCs w:val="24"/>
        </w:rPr>
      </w:pPr>
      <w:r w:rsidRPr="00DE5C06">
        <w:rPr>
          <w:rFonts w:ascii="Times New Roman" w:hAnsi="Times New Roman" w:cs="Times New Roman"/>
          <w:sz w:val="24"/>
          <w:szCs w:val="24"/>
        </w:rPr>
        <w:t xml:space="preserve"> </w:t>
      </w:r>
      <w:r>
        <w:rPr>
          <w:noProof/>
        </w:rPr>
        <w:drawing>
          <wp:inline distT="0" distB="0" distL="0" distR="0" wp14:anchorId="4EA78973" wp14:editId="0C50EBB4">
            <wp:extent cx="5943600" cy="2196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196465"/>
                    </a:xfrm>
                    <a:prstGeom prst="rect">
                      <a:avLst/>
                    </a:prstGeom>
                    <a:noFill/>
                    <a:ln>
                      <a:noFill/>
                    </a:ln>
                  </pic:spPr>
                </pic:pic>
              </a:graphicData>
            </a:graphic>
          </wp:inline>
        </w:drawing>
      </w:r>
    </w:p>
    <w:p w:rsidR="002A18A6" w:rsidRPr="00C6132B" w:rsidRDefault="002A18A6" w:rsidP="002A18A6">
      <w:pPr>
        <w:spacing w:line="240" w:lineRule="auto"/>
        <w:ind w:firstLine="720"/>
        <w:jc w:val="center"/>
        <w:rPr>
          <w:rFonts w:ascii="Times New Roman" w:hAnsi="Times New Roman" w:cs="Times New Roman"/>
          <w:b/>
          <w:sz w:val="20"/>
          <w:szCs w:val="20"/>
        </w:rPr>
      </w:pPr>
      <w:r w:rsidRPr="00E02EBE">
        <w:rPr>
          <w:rFonts w:ascii="Times New Roman" w:hAnsi="Times New Roman" w:cs="Times New Roman"/>
          <w:b/>
          <w:sz w:val="20"/>
          <w:szCs w:val="20"/>
        </w:rPr>
        <w:t xml:space="preserve">Figure </w:t>
      </w:r>
      <w:r>
        <w:rPr>
          <w:rFonts w:ascii="Times New Roman" w:hAnsi="Times New Roman" w:cs="Times New Roman"/>
          <w:b/>
          <w:sz w:val="20"/>
          <w:szCs w:val="20"/>
        </w:rPr>
        <w:t>4.</w:t>
      </w:r>
      <w:r w:rsidRPr="00E02EBE">
        <w:rPr>
          <w:rFonts w:ascii="Times New Roman" w:hAnsi="Times New Roman" w:cs="Times New Roman"/>
          <w:b/>
          <w:sz w:val="20"/>
          <w:szCs w:val="20"/>
        </w:rPr>
        <w:t>10: Depicts the heat transfer under a shutdown situation.</w:t>
      </w:r>
      <w:r>
        <w:rPr>
          <w:rFonts w:ascii="Times New Roman" w:hAnsi="Times New Roman" w:cs="Times New Roman"/>
          <w:b/>
          <w:sz w:val="20"/>
          <w:szCs w:val="20"/>
        </w:rPr>
        <w:t xml:space="preserve"> </w:t>
      </w:r>
      <w:r w:rsidRPr="00385489">
        <w:rPr>
          <w:rFonts w:ascii="Times New Roman" w:hAnsi="Times New Roman" w:cs="Times New Roman"/>
          <w:b/>
          <w:i/>
          <w:sz w:val="20"/>
          <w:szCs w:val="20"/>
        </w:rPr>
        <w:t>NOTE</w:t>
      </w:r>
      <w:r>
        <w:rPr>
          <w:rFonts w:ascii="Times New Roman" w:hAnsi="Times New Roman" w:cs="Times New Roman"/>
          <w:b/>
          <w:sz w:val="20"/>
          <w:szCs w:val="20"/>
        </w:rPr>
        <w:t xml:space="preserve">: the figure displays a center reflector, which is not being implemented in the design. </w:t>
      </w:r>
      <w:r>
        <w:rPr>
          <w:rFonts w:ascii="Times New Roman" w:hAnsi="Times New Roman" w:cs="Times New Roman"/>
          <w:b/>
          <w:sz w:val="20"/>
          <w:szCs w:val="20"/>
          <w:vertAlign w:val="superscript"/>
        </w:rPr>
        <w:t>13</w:t>
      </w:r>
    </w:p>
    <w:p w:rsidR="002A18A6" w:rsidRDefault="002A18A6" w:rsidP="002A18A6">
      <w:pPr>
        <w:spacing w:line="480" w:lineRule="auto"/>
        <w:ind w:firstLine="720"/>
        <w:jc w:val="center"/>
        <w:rPr>
          <w:rFonts w:ascii="Times New Roman" w:hAnsi="Times New Roman" w:cs="Times New Roman"/>
          <w:b/>
          <w:sz w:val="20"/>
          <w:szCs w:val="20"/>
        </w:rPr>
      </w:pPr>
    </w:p>
    <w:p w:rsidR="00AB13ED" w:rsidRPr="00AB13ED" w:rsidRDefault="00AB13ED" w:rsidP="005213D3">
      <w:pPr>
        <w:rPr>
          <w:rFonts w:ascii="Times New Roman" w:hAnsi="Times New Roman" w:cs="Times New Roman"/>
          <w:b/>
          <w:sz w:val="20"/>
          <w:szCs w:val="20"/>
        </w:rPr>
      </w:pPr>
    </w:p>
    <w:p w:rsidR="00C6132B" w:rsidRPr="00E02EBE" w:rsidRDefault="00C6132B" w:rsidP="00B558F4">
      <w:pPr>
        <w:spacing w:line="480" w:lineRule="auto"/>
        <w:ind w:firstLine="720"/>
        <w:jc w:val="center"/>
        <w:rPr>
          <w:rFonts w:ascii="Times New Roman" w:hAnsi="Times New Roman" w:cs="Times New Roman"/>
          <w:b/>
          <w:sz w:val="20"/>
          <w:szCs w:val="20"/>
        </w:rPr>
      </w:pPr>
    </w:p>
    <w:p w:rsidR="00CF7527" w:rsidRDefault="00CF7527" w:rsidP="00CF7527">
      <w:pPr>
        <w:spacing w:line="480" w:lineRule="auto"/>
        <w:rPr>
          <w:rFonts w:ascii="Times New Roman" w:hAnsi="Times New Roman" w:cs="Times New Roman"/>
          <w:b/>
          <w:sz w:val="26"/>
          <w:szCs w:val="26"/>
        </w:rPr>
      </w:pPr>
      <w:r>
        <w:rPr>
          <w:rFonts w:ascii="Times New Roman" w:hAnsi="Times New Roman" w:cs="Times New Roman"/>
          <w:b/>
          <w:sz w:val="26"/>
          <w:szCs w:val="26"/>
        </w:rPr>
        <w:lastRenderedPageBreak/>
        <w:t>4.2 Secondary Loop</w:t>
      </w:r>
    </w:p>
    <w:p w:rsidR="00CF7527" w:rsidRDefault="00CF7527" w:rsidP="00CF7527">
      <w:pPr>
        <w:spacing w:line="480" w:lineRule="auto"/>
        <w:rPr>
          <w:rFonts w:ascii="Times New Roman" w:hAnsi="Times New Roman" w:cs="Times New Roman"/>
          <w:sz w:val="20"/>
          <w:szCs w:val="20"/>
          <w:vertAlign w:val="superscript"/>
        </w:rPr>
      </w:pPr>
      <w:r>
        <w:rPr>
          <w:rFonts w:ascii="Times New Roman" w:hAnsi="Times New Roman" w:cs="Times New Roman"/>
          <w:sz w:val="24"/>
          <w:szCs w:val="24"/>
        </w:rPr>
        <w:tab/>
      </w:r>
      <w:r w:rsidRPr="00CF7527">
        <w:rPr>
          <w:rFonts w:ascii="Times New Roman" w:hAnsi="Times New Roman" w:cs="Times New Roman"/>
          <w:sz w:val="24"/>
          <w:szCs w:val="24"/>
        </w:rPr>
        <w:t>Due to the fact that HTGR</w:t>
      </w:r>
      <w:r w:rsidR="00653A71">
        <w:rPr>
          <w:rFonts w:ascii="Times New Roman" w:hAnsi="Times New Roman" w:cs="Times New Roman"/>
          <w:sz w:val="24"/>
          <w:szCs w:val="24"/>
        </w:rPr>
        <w:t>s</w:t>
      </w:r>
      <w:r w:rsidRPr="00CF7527">
        <w:rPr>
          <w:rFonts w:ascii="Times New Roman" w:hAnsi="Times New Roman" w:cs="Times New Roman"/>
          <w:sz w:val="24"/>
          <w:szCs w:val="24"/>
        </w:rPr>
        <w:t xml:space="preserve"> operate at such high temperatures, one must use a high temperature power conversion cycle.  One cycle that meets this requirement is the Brayton Cycl</w:t>
      </w:r>
      <w:r w:rsidR="00C6132B">
        <w:rPr>
          <w:rFonts w:ascii="Times New Roman" w:hAnsi="Times New Roman" w:cs="Times New Roman"/>
          <w:sz w:val="24"/>
          <w:szCs w:val="24"/>
        </w:rPr>
        <w:t>e, which is implemented in this design</w:t>
      </w:r>
      <w:r w:rsidRPr="00CF7527">
        <w:rPr>
          <w:rFonts w:ascii="Times New Roman" w:hAnsi="Times New Roman" w:cs="Times New Roman"/>
          <w:sz w:val="24"/>
          <w:szCs w:val="24"/>
        </w:rPr>
        <w:t xml:space="preserve">.  </w:t>
      </w:r>
      <w:r w:rsidR="00726141">
        <w:rPr>
          <w:rFonts w:ascii="Times New Roman" w:hAnsi="Times New Roman" w:cs="Times New Roman"/>
          <w:sz w:val="24"/>
          <w:szCs w:val="24"/>
        </w:rPr>
        <w:t>Figure 4.9</w:t>
      </w:r>
      <w:r w:rsidR="00786D6C">
        <w:rPr>
          <w:rFonts w:ascii="Times New Roman" w:hAnsi="Times New Roman" w:cs="Times New Roman"/>
          <w:sz w:val="24"/>
          <w:szCs w:val="24"/>
        </w:rPr>
        <w:t xml:space="preserve"> </w:t>
      </w:r>
      <w:r w:rsidRPr="00CF7527">
        <w:rPr>
          <w:rFonts w:ascii="Times New Roman" w:hAnsi="Times New Roman" w:cs="Times New Roman"/>
          <w:sz w:val="24"/>
          <w:szCs w:val="24"/>
        </w:rPr>
        <w:t xml:space="preserve">shows </w:t>
      </w:r>
      <w:r w:rsidR="00285AA3">
        <w:rPr>
          <w:rFonts w:ascii="Times New Roman" w:hAnsi="Times New Roman" w:cs="Times New Roman"/>
          <w:sz w:val="24"/>
          <w:szCs w:val="24"/>
        </w:rPr>
        <w:t>a</w:t>
      </w:r>
      <w:r w:rsidRPr="00CF7527">
        <w:rPr>
          <w:rFonts w:ascii="Times New Roman" w:hAnsi="Times New Roman" w:cs="Times New Roman"/>
          <w:sz w:val="24"/>
          <w:szCs w:val="24"/>
        </w:rPr>
        <w:t xml:space="preserve"> </w:t>
      </w:r>
      <w:r w:rsidR="00285AA3">
        <w:rPr>
          <w:rFonts w:ascii="Times New Roman" w:hAnsi="Times New Roman" w:cs="Times New Roman"/>
          <w:sz w:val="24"/>
          <w:szCs w:val="24"/>
        </w:rPr>
        <w:t>common</w:t>
      </w:r>
      <w:r w:rsidRPr="00CF7527">
        <w:rPr>
          <w:rFonts w:ascii="Times New Roman" w:hAnsi="Times New Roman" w:cs="Times New Roman"/>
          <w:sz w:val="24"/>
          <w:szCs w:val="24"/>
        </w:rPr>
        <w:t xml:space="preserve"> Brayton Cycle</w:t>
      </w:r>
      <w:r w:rsidR="00BE2F31">
        <w:rPr>
          <w:rFonts w:ascii="Times New Roman" w:hAnsi="Times New Roman" w:cs="Times New Roman"/>
          <w:sz w:val="24"/>
          <w:szCs w:val="24"/>
        </w:rPr>
        <w:t xml:space="preserve"> in terms of pressure versus volume, and temperature versus entropy</w:t>
      </w:r>
      <w:r w:rsidR="00285AA3">
        <w:rPr>
          <w:rFonts w:ascii="Times New Roman" w:hAnsi="Times New Roman" w:cs="Times New Roman"/>
          <w:sz w:val="24"/>
          <w:szCs w:val="24"/>
        </w:rPr>
        <w:t>.</w:t>
      </w:r>
      <w:r w:rsidR="008B51ED">
        <w:rPr>
          <w:rFonts w:ascii="Times New Roman" w:hAnsi="Times New Roman" w:cs="Times New Roman"/>
          <w:sz w:val="20"/>
          <w:szCs w:val="20"/>
          <w:vertAlign w:val="superscript"/>
        </w:rPr>
        <w:t>30</w:t>
      </w:r>
    </w:p>
    <w:p w:rsidR="00285AA3" w:rsidRPr="00CF7527" w:rsidRDefault="00285AA3" w:rsidP="00CF7527">
      <w:pPr>
        <w:spacing w:line="480" w:lineRule="auto"/>
        <w:rPr>
          <w:rFonts w:ascii="Times New Roman" w:hAnsi="Times New Roman" w:cs="Times New Roman"/>
          <w:sz w:val="24"/>
          <w:szCs w:val="24"/>
        </w:rPr>
      </w:pPr>
    </w:p>
    <w:p w:rsidR="00CF7527" w:rsidRPr="00CF7527" w:rsidRDefault="00417889" w:rsidP="00417889">
      <w:pPr>
        <w:spacing w:after="0" w:line="480" w:lineRule="auto"/>
        <w:jc w:val="center"/>
        <w:rPr>
          <w:rFonts w:ascii="Times New Roman" w:hAnsi="Times New Roman" w:cs="Times New Roman"/>
          <w:sz w:val="24"/>
          <w:szCs w:val="24"/>
        </w:rPr>
      </w:pPr>
      <w:r>
        <w:rPr>
          <w:noProof/>
        </w:rPr>
        <w:drawing>
          <wp:inline distT="0" distB="0" distL="0" distR="0" wp14:anchorId="176F1396" wp14:editId="1B4F2801">
            <wp:extent cx="3589867" cy="13800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9867" cy="1380001"/>
                    </a:xfrm>
                    <a:prstGeom prst="rect">
                      <a:avLst/>
                    </a:prstGeom>
                    <a:noFill/>
                    <a:ln>
                      <a:noFill/>
                    </a:ln>
                  </pic:spPr>
                </pic:pic>
              </a:graphicData>
            </a:graphic>
          </wp:inline>
        </w:drawing>
      </w:r>
    </w:p>
    <w:p w:rsidR="00CF7527" w:rsidRPr="00C6132B" w:rsidRDefault="00CF7527" w:rsidP="00CF7527">
      <w:pPr>
        <w:spacing w:line="480" w:lineRule="auto"/>
        <w:rPr>
          <w:rFonts w:ascii="Times New Roman" w:hAnsi="Times New Roman" w:cs="Times New Roman"/>
          <w:sz w:val="20"/>
          <w:szCs w:val="20"/>
        </w:rPr>
      </w:pPr>
      <w:r w:rsidRPr="00CF7527">
        <w:rPr>
          <w:rFonts w:ascii="Times New Roman" w:hAnsi="Times New Roman" w:cs="Times New Roman"/>
          <w:sz w:val="24"/>
          <w:szCs w:val="24"/>
        </w:rPr>
        <w:tab/>
      </w:r>
      <w:r w:rsidRPr="00CF7527">
        <w:rPr>
          <w:rFonts w:ascii="Times New Roman" w:hAnsi="Times New Roman" w:cs="Times New Roman"/>
          <w:sz w:val="24"/>
          <w:szCs w:val="24"/>
        </w:rPr>
        <w:tab/>
      </w:r>
      <w:r w:rsidRPr="00CF7527">
        <w:rPr>
          <w:rFonts w:ascii="Times New Roman" w:hAnsi="Times New Roman" w:cs="Times New Roman"/>
          <w:sz w:val="24"/>
          <w:szCs w:val="24"/>
        </w:rPr>
        <w:tab/>
      </w:r>
      <w:r w:rsidR="00726141">
        <w:rPr>
          <w:rFonts w:ascii="Times New Roman" w:hAnsi="Times New Roman" w:cs="Times New Roman"/>
          <w:b/>
          <w:sz w:val="20"/>
          <w:szCs w:val="20"/>
        </w:rPr>
        <w:t>Figure 4.9</w:t>
      </w:r>
      <w:r w:rsidRPr="00934618">
        <w:rPr>
          <w:rFonts w:ascii="Times New Roman" w:hAnsi="Times New Roman" w:cs="Times New Roman"/>
          <w:b/>
          <w:sz w:val="20"/>
          <w:szCs w:val="20"/>
        </w:rPr>
        <w:t>: Typical Brayton Cycle P-v and T-s diagrams.</w:t>
      </w:r>
      <w:r w:rsidR="00AD5F4B">
        <w:rPr>
          <w:rFonts w:ascii="Times New Roman" w:hAnsi="Times New Roman" w:cs="Times New Roman"/>
          <w:sz w:val="20"/>
          <w:szCs w:val="20"/>
          <w:vertAlign w:val="superscript"/>
        </w:rPr>
        <w:t>Univ.</w:t>
      </w:r>
      <w:r w:rsidR="00D71DC5">
        <w:rPr>
          <w:rFonts w:ascii="Times New Roman" w:hAnsi="Times New Roman" w:cs="Times New Roman"/>
          <w:sz w:val="20"/>
          <w:szCs w:val="20"/>
          <w:vertAlign w:val="superscript"/>
        </w:rPr>
        <w:t xml:space="preserve">of </w:t>
      </w:r>
      <w:r w:rsidR="00AD5F4B">
        <w:rPr>
          <w:rFonts w:ascii="Times New Roman" w:hAnsi="Times New Roman" w:cs="Times New Roman"/>
          <w:sz w:val="20"/>
          <w:szCs w:val="20"/>
          <w:vertAlign w:val="superscript"/>
        </w:rPr>
        <w:t>Waterloo,</w:t>
      </w:r>
      <w:r w:rsidR="008B51ED">
        <w:rPr>
          <w:rFonts w:ascii="Times New Roman" w:hAnsi="Times New Roman" w:cs="Times New Roman"/>
          <w:sz w:val="20"/>
          <w:szCs w:val="20"/>
          <w:vertAlign w:val="superscript"/>
        </w:rPr>
        <w:t>30</w:t>
      </w:r>
      <w:r w:rsidR="00AD5F4B">
        <w:rPr>
          <w:rFonts w:ascii="Times New Roman" w:hAnsi="Times New Roman" w:cs="Times New Roman"/>
          <w:sz w:val="20"/>
          <w:szCs w:val="20"/>
          <w:vertAlign w:val="superscript"/>
        </w:rPr>
        <w:t>.</w:t>
      </w:r>
    </w:p>
    <w:p w:rsidR="00CF7527" w:rsidRPr="00CF7527" w:rsidRDefault="00CF7527" w:rsidP="00CF7527">
      <w:pPr>
        <w:spacing w:line="480" w:lineRule="auto"/>
        <w:rPr>
          <w:rFonts w:ascii="Times New Roman" w:hAnsi="Times New Roman" w:cs="Times New Roman"/>
          <w:sz w:val="24"/>
          <w:szCs w:val="24"/>
        </w:rPr>
      </w:pPr>
      <w:r w:rsidRPr="00CF7527">
        <w:rPr>
          <w:rFonts w:ascii="Times New Roman" w:hAnsi="Times New Roman" w:cs="Times New Roman"/>
          <w:sz w:val="24"/>
          <w:szCs w:val="24"/>
        </w:rPr>
        <w:tab/>
        <w:t>A Brayton Cycle is quite si</w:t>
      </w:r>
      <w:r w:rsidR="001C791C">
        <w:rPr>
          <w:rFonts w:ascii="Times New Roman" w:hAnsi="Times New Roman" w:cs="Times New Roman"/>
          <w:sz w:val="24"/>
          <w:szCs w:val="24"/>
        </w:rPr>
        <w:t>milar to a Rankine Cycle, except</w:t>
      </w:r>
      <w:r w:rsidRPr="00CF7527">
        <w:rPr>
          <w:rFonts w:ascii="Times New Roman" w:hAnsi="Times New Roman" w:cs="Times New Roman"/>
          <w:sz w:val="24"/>
          <w:szCs w:val="24"/>
        </w:rPr>
        <w:t xml:space="preserve"> instead of using liquids, the Brayton Cycle uses ideal gases</w:t>
      </w:r>
      <w:r w:rsidR="00F633DE">
        <w:rPr>
          <w:rFonts w:ascii="Times New Roman" w:hAnsi="Times New Roman" w:cs="Times New Roman"/>
          <w:sz w:val="24"/>
          <w:szCs w:val="24"/>
        </w:rPr>
        <w:t xml:space="preserve"> and no phase change</w:t>
      </w:r>
      <w:r w:rsidR="009D0AAB">
        <w:rPr>
          <w:rFonts w:ascii="Times New Roman" w:hAnsi="Times New Roman" w:cs="Times New Roman"/>
          <w:sz w:val="24"/>
          <w:szCs w:val="24"/>
        </w:rPr>
        <w:t>. With helium previously chosen as the coolant, the design implements a Brayton cycle</w:t>
      </w:r>
      <w:r w:rsidR="002537AB">
        <w:rPr>
          <w:rFonts w:ascii="Times New Roman" w:hAnsi="Times New Roman" w:cs="Times New Roman"/>
          <w:sz w:val="24"/>
          <w:szCs w:val="24"/>
        </w:rPr>
        <w:t xml:space="preserve"> for higher efficiency</w:t>
      </w:r>
      <w:r w:rsidRPr="00CF7527">
        <w:rPr>
          <w:rFonts w:ascii="Times New Roman" w:hAnsi="Times New Roman" w:cs="Times New Roman"/>
          <w:sz w:val="24"/>
          <w:szCs w:val="24"/>
        </w:rPr>
        <w:t xml:space="preserve">. </w:t>
      </w:r>
      <w:r w:rsidR="00B71F9A">
        <w:rPr>
          <w:rFonts w:ascii="Times New Roman" w:hAnsi="Times New Roman" w:cs="Times New Roman"/>
          <w:sz w:val="24"/>
          <w:szCs w:val="24"/>
        </w:rPr>
        <w:t>The Rankine cycle is impractical due to the critical temperature of water being below the output temperature of the reactor</w:t>
      </w:r>
      <w:r w:rsidRPr="00CF7527">
        <w:rPr>
          <w:rFonts w:ascii="Times New Roman" w:hAnsi="Times New Roman" w:cs="Times New Roman"/>
          <w:sz w:val="24"/>
          <w:szCs w:val="24"/>
        </w:rPr>
        <w:t xml:space="preserve">.  At an operating temperature of 900°C, the efficiency of a Brayton Cycle is known to be 49%, as compared to 32% </w:t>
      </w:r>
      <w:r w:rsidR="00DA05AE">
        <w:rPr>
          <w:rFonts w:ascii="Times New Roman" w:hAnsi="Times New Roman" w:cs="Times New Roman"/>
          <w:sz w:val="24"/>
          <w:szCs w:val="24"/>
        </w:rPr>
        <w:t>for</w:t>
      </w:r>
      <w:r w:rsidRPr="00CF7527">
        <w:rPr>
          <w:rFonts w:ascii="Times New Roman" w:hAnsi="Times New Roman" w:cs="Times New Roman"/>
          <w:sz w:val="24"/>
          <w:szCs w:val="24"/>
        </w:rPr>
        <w:t xml:space="preserve"> today’s LWR’s</w:t>
      </w:r>
      <w:r w:rsidRPr="008B51ED">
        <w:rPr>
          <w:rFonts w:ascii="Times New Roman" w:hAnsi="Times New Roman" w:cs="Times New Roman"/>
          <w:sz w:val="24"/>
          <w:szCs w:val="24"/>
        </w:rPr>
        <w:t>.</w:t>
      </w:r>
      <w:r w:rsidR="00BA0F03" w:rsidRPr="008B51ED">
        <w:rPr>
          <w:rFonts w:ascii="Times New Roman" w:hAnsi="Times New Roman" w:cs="Times New Roman"/>
          <w:sz w:val="20"/>
          <w:szCs w:val="20"/>
          <w:vertAlign w:val="superscript"/>
        </w:rPr>
        <w:t xml:space="preserve"> </w:t>
      </w:r>
      <w:r w:rsidR="008B51ED" w:rsidRPr="008B51ED">
        <w:rPr>
          <w:rFonts w:ascii="Times New Roman" w:hAnsi="Times New Roman" w:cs="Times New Roman"/>
          <w:sz w:val="20"/>
          <w:szCs w:val="20"/>
          <w:vertAlign w:val="superscript"/>
        </w:rPr>
        <w:t>31</w:t>
      </w:r>
    </w:p>
    <w:p w:rsidR="00CF7527" w:rsidRPr="00CF7527" w:rsidRDefault="00CF7527" w:rsidP="00CF7527">
      <w:pPr>
        <w:spacing w:line="480" w:lineRule="auto"/>
        <w:rPr>
          <w:rFonts w:ascii="Times New Roman" w:hAnsi="Times New Roman" w:cs="Times New Roman"/>
          <w:sz w:val="24"/>
          <w:szCs w:val="24"/>
        </w:rPr>
      </w:pPr>
      <w:r w:rsidRPr="00CF7527">
        <w:rPr>
          <w:rFonts w:ascii="Times New Roman" w:hAnsi="Times New Roman" w:cs="Times New Roman"/>
          <w:sz w:val="24"/>
          <w:szCs w:val="24"/>
        </w:rPr>
        <w:tab/>
        <w:t xml:space="preserve">One other aspect of a Brayton Cycle that makes it </w:t>
      </w:r>
      <w:r w:rsidR="004D4402">
        <w:rPr>
          <w:rFonts w:ascii="Times New Roman" w:hAnsi="Times New Roman" w:cs="Times New Roman"/>
          <w:sz w:val="24"/>
          <w:szCs w:val="24"/>
        </w:rPr>
        <w:t>significant</w:t>
      </w:r>
      <w:r w:rsidR="004D4402" w:rsidRPr="00CF7527">
        <w:rPr>
          <w:rFonts w:ascii="Times New Roman" w:hAnsi="Times New Roman" w:cs="Times New Roman"/>
          <w:sz w:val="24"/>
          <w:szCs w:val="24"/>
        </w:rPr>
        <w:t xml:space="preserve"> </w:t>
      </w:r>
      <w:r w:rsidRPr="00CF7527">
        <w:rPr>
          <w:rFonts w:ascii="Times New Roman" w:hAnsi="Times New Roman" w:cs="Times New Roman"/>
          <w:sz w:val="24"/>
          <w:szCs w:val="24"/>
        </w:rPr>
        <w:t xml:space="preserve">to this </w:t>
      </w:r>
      <w:r w:rsidR="004D4402">
        <w:rPr>
          <w:rFonts w:ascii="Times New Roman" w:hAnsi="Times New Roman" w:cs="Times New Roman"/>
          <w:sz w:val="24"/>
          <w:szCs w:val="24"/>
        </w:rPr>
        <w:t>design</w:t>
      </w:r>
      <w:r w:rsidR="00E377F5">
        <w:rPr>
          <w:rFonts w:ascii="Times New Roman" w:hAnsi="Times New Roman" w:cs="Times New Roman"/>
          <w:sz w:val="24"/>
          <w:szCs w:val="24"/>
        </w:rPr>
        <w:t xml:space="preserve"> is the</w:t>
      </w:r>
      <w:r w:rsidRPr="00CF7527">
        <w:rPr>
          <w:rFonts w:ascii="Times New Roman" w:hAnsi="Times New Roman" w:cs="Times New Roman"/>
          <w:sz w:val="24"/>
          <w:szCs w:val="24"/>
        </w:rPr>
        <w:t xml:space="preserve"> ability to add stages of intercoolers, reheaters, and regenerators in order to even further improve the efficiency of the system.  Intercooling is done intermittently in the compression cycle.  If the compressor is separated into a hig</w:t>
      </w:r>
      <w:r w:rsidR="000A408D">
        <w:rPr>
          <w:rFonts w:ascii="Times New Roman" w:hAnsi="Times New Roman" w:cs="Times New Roman"/>
          <w:sz w:val="24"/>
          <w:szCs w:val="24"/>
        </w:rPr>
        <w:t>h and low pressure stage, where</w:t>
      </w:r>
      <w:r w:rsidRPr="00CF7527">
        <w:rPr>
          <w:rFonts w:ascii="Times New Roman" w:hAnsi="Times New Roman" w:cs="Times New Roman"/>
          <w:sz w:val="24"/>
          <w:szCs w:val="24"/>
        </w:rPr>
        <w:t xml:space="preserve"> gas is cooled between those </w:t>
      </w:r>
      <w:r w:rsidRPr="00CF7527">
        <w:rPr>
          <w:rFonts w:ascii="Times New Roman" w:hAnsi="Times New Roman" w:cs="Times New Roman"/>
          <w:sz w:val="24"/>
          <w:szCs w:val="24"/>
        </w:rPr>
        <w:lastRenderedPageBreak/>
        <w:t>two stages, then one decreases the amount of the work that is needed in order to compress the gas.  A typical intercooler design, as well as a T-s diagram is show</w:t>
      </w:r>
      <w:r w:rsidR="00E377F5">
        <w:rPr>
          <w:rFonts w:ascii="Times New Roman" w:hAnsi="Times New Roman" w:cs="Times New Roman"/>
          <w:sz w:val="24"/>
          <w:szCs w:val="24"/>
        </w:rPr>
        <w:t>n</w:t>
      </w:r>
      <w:r w:rsidRPr="00CF7527">
        <w:rPr>
          <w:rFonts w:ascii="Times New Roman" w:hAnsi="Times New Roman" w:cs="Times New Roman"/>
          <w:sz w:val="24"/>
          <w:szCs w:val="24"/>
        </w:rPr>
        <w:t xml:space="preserve"> in </w:t>
      </w:r>
      <w:r w:rsidR="00726141">
        <w:rPr>
          <w:rFonts w:ascii="Times New Roman" w:hAnsi="Times New Roman" w:cs="Times New Roman"/>
          <w:sz w:val="24"/>
          <w:szCs w:val="24"/>
        </w:rPr>
        <w:t>Figure 4.10</w:t>
      </w:r>
      <w:r w:rsidRPr="00CF7527">
        <w:rPr>
          <w:rFonts w:ascii="Times New Roman" w:hAnsi="Times New Roman" w:cs="Times New Roman"/>
          <w:sz w:val="24"/>
          <w:szCs w:val="24"/>
        </w:rPr>
        <w:t>.</w:t>
      </w:r>
    </w:p>
    <w:p w:rsidR="00CF7527" w:rsidRPr="00CF7527" w:rsidRDefault="00417889" w:rsidP="00417889">
      <w:pPr>
        <w:spacing w:after="0" w:line="480" w:lineRule="auto"/>
        <w:jc w:val="center"/>
        <w:rPr>
          <w:rFonts w:ascii="Times New Roman" w:hAnsi="Times New Roman" w:cs="Times New Roman"/>
          <w:sz w:val="24"/>
          <w:szCs w:val="24"/>
        </w:rPr>
      </w:pPr>
      <w:r>
        <w:rPr>
          <w:noProof/>
          <w:color w:val="FF0000"/>
        </w:rPr>
        <w:drawing>
          <wp:inline distT="0" distB="0" distL="0" distR="0" wp14:anchorId="46BE5EEB" wp14:editId="104C2BD3">
            <wp:extent cx="1980804" cy="349134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82101" cy="3493630"/>
                    </a:xfrm>
                    <a:prstGeom prst="rect">
                      <a:avLst/>
                    </a:prstGeom>
                    <a:noFill/>
                    <a:ln>
                      <a:noFill/>
                    </a:ln>
                  </pic:spPr>
                </pic:pic>
              </a:graphicData>
            </a:graphic>
          </wp:inline>
        </w:drawing>
      </w:r>
    </w:p>
    <w:p w:rsidR="00CF7527" w:rsidRPr="008B51ED" w:rsidRDefault="00726141" w:rsidP="00417889">
      <w:pPr>
        <w:spacing w:line="480" w:lineRule="auto"/>
        <w:jc w:val="center"/>
        <w:rPr>
          <w:rFonts w:ascii="Times New Roman" w:hAnsi="Times New Roman" w:cs="Times New Roman"/>
          <w:sz w:val="20"/>
          <w:szCs w:val="20"/>
          <w:vertAlign w:val="superscript"/>
        </w:rPr>
      </w:pPr>
      <w:r>
        <w:rPr>
          <w:rFonts w:ascii="Times New Roman" w:hAnsi="Times New Roman" w:cs="Times New Roman"/>
          <w:b/>
          <w:sz w:val="20"/>
          <w:szCs w:val="20"/>
        </w:rPr>
        <w:t>Figure 4.10</w:t>
      </w:r>
      <w:r w:rsidR="00934618" w:rsidRPr="00934618">
        <w:rPr>
          <w:rFonts w:ascii="Times New Roman" w:hAnsi="Times New Roman" w:cs="Times New Roman"/>
          <w:b/>
          <w:sz w:val="20"/>
          <w:szCs w:val="20"/>
        </w:rPr>
        <w:t>:</w:t>
      </w:r>
      <w:r w:rsidR="00CF7527" w:rsidRPr="00934618">
        <w:rPr>
          <w:rFonts w:ascii="Times New Roman" w:hAnsi="Times New Roman" w:cs="Times New Roman"/>
          <w:b/>
          <w:sz w:val="20"/>
          <w:szCs w:val="20"/>
        </w:rPr>
        <w:t xml:space="preserve"> A typical Brayton Cycle with intercooling, and its T-s diagram</w:t>
      </w:r>
      <w:r w:rsidR="001D5DF7">
        <w:rPr>
          <w:rFonts w:ascii="Times New Roman" w:hAnsi="Times New Roman" w:cs="Times New Roman"/>
          <w:sz w:val="20"/>
          <w:szCs w:val="20"/>
          <w:vertAlign w:val="superscript"/>
        </w:rPr>
        <w:t>Lane,31</w:t>
      </w:r>
    </w:p>
    <w:p w:rsidR="00417889" w:rsidRPr="00417889" w:rsidRDefault="00417889" w:rsidP="00417889">
      <w:pPr>
        <w:spacing w:line="480" w:lineRule="auto"/>
        <w:jc w:val="center"/>
        <w:rPr>
          <w:rFonts w:ascii="Times New Roman" w:hAnsi="Times New Roman" w:cs="Times New Roman"/>
          <w:sz w:val="20"/>
          <w:szCs w:val="20"/>
        </w:rPr>
      </w:pPr>
    </w:p>
    <w:p w:rsidR="00CF7527" w:rsidRPr="00CF7527" w:rsidRDefault="00CF7527" w:rsidP="00CF7527">
      <w:pPr>
        <w:spacing w:line="480" w:lineRule="auto"/>
        <w:rPr>
          <w:rFonts w:ascii="Times New Roman" w:hAnsi="Times New Roman" w:cs="Times New Roman"/>
          <w:sz w:val="24"/>
          <w:szCs w:val="24"/>
        </w:rPr>
      </w:pPr>
      <w:r w:rsidRPr="00CF7527">
        <w:rPr>
          <w:rFonts w:ascii="Times New Roman" w:hAnsi="Times New Roman" w:cs="Times New Roman"/>
          <w:sz w:val="24"/>
          <w:szCs w:val="24"/>
        </w:rPr>
        <w:tab/>
        <w:t xml:space="preserve">Similarly, the process of reheating is done in the turbine side of the cycle.  When the turbine is split into high and low stages of pressure, the subsequent heating happens between the two stages that the amount of work the turbine is capable of producing is increased.  A typical reheater along with its T-s diagram is shown in </w:t>
      </w:r>
      <w:r w:rsidR="00726141">
        <w:rPr>
          <w:rFonts w:ascii="Times New Roman" w:hAnsi="Times New Roman" w:cs="Times New Roman"/>
          <w:sz w:val="24"/>
          <w:szCs w:val="24"/>
        </w:rPr>
        <w:t>Figure 4.11</w:t>
      </w:r>
      <w:r w:rsidR="00BA0F03">
        <w:rPr>
          <w:rFonts w:ascii="Times New Roman" w:hAnsi="Times New Roman" w:cs="Times New Roman"/>
          <w:sz w:val="24"/>
          <w:szCs w:val="24"/>
        </w:rPr>
        <w:t>.</w:t>
      </w:r>
      <w:r w:rsidR="008B51ED">
        <w:rPr>
          <w:rFonts w:ascii="Times New Roman" w:hAnsi="Times New Roman" w:cs="Times New Roman"/>
          <w:sz w:val="20"/>
          <w:szCs w:val="20"/>
          <w:vertAlign w:val="superscript"/>
        </w:rPr>
        <w:t>31</w:t>
      </w:r>
    </w:p>
    <w:p w:rsidR="00CF7527" w:rsidRPr="00CF7527" w:rsidRDefault="00CF7527" w:rsidP="00CF7527">
      <w:pPr>
        <w:spacing w:line="480" w:lineRule="auto"/>
        <w:rPr>
          <w:rFonts w:ascii="Times New Roman" w:hAnsi="Times New Roman" w:cs="Times New Roman"/>
          <w:sz w:val="24"/>
          <w:szCs w:val="24"/>
        </w:rPr>
      </w:pPr>
    </w:p>
    <w:p w:rsidR="00CF7527" w:rsidRPr="00CF7527" w:rsidRDefault="00417889" w:rsidP="00417889">
      <w:pPr>
        <w:spacing w:after="0" w:line="480" w:lineRule="auto"/>
        <w:jc w:val="center"/>
        <w:rPr>
          <w:rFonts w:ascii="Times New Roman" w:hAnsi="Times New Roman" w:cs="Times New Roman"/>
          <w:sz w:val="24"/>
          <w:szCs w:val="24"/>
        </w:rPr>
      </w:pPr>
      <w:r>
        <w:rPr>
          <w:noProof/>
          <w:color w:val="FF0000"/>
        </w:rPr>
        <w:lastRenderedPageBreak/>
        <w:drawing>
          <wp:inline distT="0" distB="0" distL="0" distR="0" wp14:anchorId="5539F7F2" wp14:editId="2BE9E4E5">
            <wp:extent cx="3990340" cy="40614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0340" cy="4061460"/>
                    </a:xfrm>
                    <a:prstGeom prst="rect">
                      <a:avLst/>
                    </a:prstGeom>
                    <a:noFill/>
                    <a:ln>
                      <a:noFill/>
                    </a:ln>
                  </pic:spPr>
                </pic:pic>
              </a:graphicData>
            </a:graphic>
          </wp:inline>
        </w:drawing>
      </w:r>
    </w:p>
    <w:p w:rsidR="00CF7527" w:rsidRPr="00417889" w:rsidRDefault="00CF7527" w:rsidP="00417889">
      <w:pPr>
        <w:spacing w:line="480" w:lineRule="auto"/>
        <w:jc w:val="center"/>
        <w:rPr>
          <w:rFonts w:ascii="Times New Roman" w:hAnsi="Times New Roman" w:cs="Times New Roman"/>
          <w:sz w:val="20"/>
          <w:szCs w:val="20"/>
        </w:rPr>
      </w:pPr>
      <w:r w:rsidRPr="00E02EBE">
        <w:rPr>
          <w:rFonts w:ascii="Times New Roman" w:hAnsi="Times New Roman" w:cs="Times New Roman"/>
          <w:b/>
          <w:sz w:val="20"/>
          <w:szCs w:val="20"/>
        </w:rPr>
        <w:t xml:space="preserve">Figure </w:t>
      </w:r>
      <w:r w:rsidR="00934618">
        <w:rPr>
          <w:rFonts w:ascii="Times New Roman" w:hAnsi="Times New Roman" w:cs="Times New Roman"/>
          <w:b/>
          <w:sz w:val="20"/>
          <w:szCs w:val="20"/>
        </w:rPr>
        <w:t>4.1</w:t>
      </w:r>
      <w:r w:rsidR="00726141">
        <w:rPr>
          <w:rFonts w:ascii="Times New Roman" w:hAnsi="Times New Roman" w:cs="Times New Roman"/>
          <w:b/>
          <w:sz w:val="20"/>
          <w:szCs w:val="20"/>
        </w:rPr>
        <w:t>1</w:t>
      </w:r>
      <w:r w:rsidR="00934618">
        <w:rPr>
          <w:rFonts w:ascii="Times New Roman" w:hAnsi="Times New Roman" w:cs="Times New Roman"/>
          <w:b/>
          <w:sz w:val="20"/>
          <w:szCs w:val="20"/>
        </w:rPr>
        <w:t>:</w:t>
      </w:r>
      <w:r w:rsidRPr="00E02EBE">
        <w:rPr>
          <w:rFonts w:ascii="Times New Roman" w:hAnsi="Times New Roman" w:cs="Times New Roman"/>
          <w:b/>
          <w:sz w:val="20"/>
          <w:szCs w:val="20"/>
        </w:rPr>
        <w:t xml:space="preserve"> A typical Brayton Cycle with reheating, and its T-s diagram</w:t>
      </w:r>
      <w:r w:rsidR="00BA0F03" w:rsidRPr="008B51ED">
        <w:rPr>
          <w:rFonts w:ascii="Times New Roman" w:hAnsi="Times New Roman" w:cs="Times New Roman"/>
          <w:b/>
          <w:sz w:val="20"/>
          <w:szCs w:val="20"/>
        </w:rPr>
        <w:t>.</w:t>
      </w:r>
      <w:r w:rsidR="00053985">
        <w:rPr>
          <w:rFonts w:ascii="Times New Roman" w:hAnsi="Times New Roman" w:cs="Times New Roman"/>
          <w:sz w:val="20"/>
          <w:szCs w:val="20"/>
          <w:vertAlign w:val="superscript"/>
        </w:rPr>
        <w:t xml:space="preserve"> Lane,31.</w:t>
      </w:r>
    </w:p>
    <w:p w:rsidR="00CF7527" w:rsidRPr="00CF7527" w:rsidRDefault="00CF7527" w:rsidP="00CF7527">
      <w:pPr>
        <w:spacing w:line="480" w:lineRule="auto"/>
        <w:rPr>
          <w:rFonts w:ascii="Times New Roman" w:hAnsi="Times New Roman" w:cs="Times New Roman"/>
          <w:sz w:val="24"/>
          <w:szCs w:val="24"/>
        </w:rPr>
      </w:pPr>
    </w:p>
    <w:p w:rsidR="00CF7527" w:rsidRPr="00CF7527" w:rsidRDefault="00CF7527" w:rsidP="00CF7527">
      <w:pPr>
        <w:spacing w:line="480" w:lineRule="auto"/>
        <w:rPr>
          <w:rFonts w:ascii="Times New Roman" w:hAnsi="Times New Roman" w:cs="Times New Roman"/>
          <w:sz w:val="24"/>
          <w:szCs w:val="24"/>
        </w:rPr>
      </w:pPr>
      <w:r w:rsidRPr="00CF7527">
        <w:rPr>
          <w:rFonts w:ascii="Times New Roman" w:hAnsi="Times New Roman" w:cs="Times New Roman"/>
          <w:sz w:val="24"/>
          <w:szCs w:val="24"/>
        </w:rPr>
        <w:tab/>
        <w:t xml:space="preserve">Regeneration is desired due to the fact that the gas exiting the turbine is typically hotter than the gas leaving the compressor.  That being said, after the compressor raises the pressure of the gas, the gas passes through a heat-exchanger with the hot exit gases created by the turbine.  If regeneration is not used in the system then the exit heat is simply wasted into the surrounding environment.  A standard regeneration cycle as well as its T-s diagram is shown in </w:t>
      </w:r>
      <w:r w:rsidR="00934618">
        <w:rPr>
          <w:rFonts w:ascii="Times New Roman" w:hAnsi="Times New Roman" w:cs="Times New Roman"/>
          <w:sz w:val="24"/>
          <w:szCs w:val="24"/>
        </w:rPr>
        <w:t>Figure 4.1</w:t>
      </w:r>
      <w:r w:rsidR="00AA7346">
        <w:rPr>
          <w:rFonts w:ascii="Times New Roman" w:hAnsi="Times New Roman" w:cs="Times New Roman"/>
          <w:sz w:val="24"/>
          <w:szCs w:val="24"/>
        </w:rPr>
        <w:t>2</w:t>
      </w:r>
      <w:r w:rsidRPr="00CF7527">
        <w:rPr>
          <w:rFonts w:ascii="Times New Roman" w:hAnsi="Times New Roman" w:cs="Times New Roman"/>
          <w:sz w:val="24"/>
          <w:szCs w:val="24"/>
        </w:rPr>
        <w:t>.</w:t>
      </w:r>
      <w:r w:rsidR="008B51ED">
        <w:rPr>
          <w:rFonts w:ascii="Times New Roman" w:hAnsi="Times New Roman" w:cs="Times New Roman"/>
          <w:sz w:val="20"/>
          <w:szCs w:val="20"/>
          <w:vertAlign w:val="superscript"/>
        </w:rPr>
        <w:t>31</w:t>
      </w:r>
    </w:p>
    <w:p w:rsidR="00CF7527" w:rsidRPr="00CF7527" w:rsidRDefault="00CF7527" w:rsidP="00CF7527">
      <w:pPr>
        <w:spacing w:line="480" w:lineRule="auto"/>
        <w:rPr>
          <w:rFonts w:ascii="Times New Roman" w:hAnsi="Times New Roman" w:cs="Times New Roman"/>
          <w:sz w:val="24"/>
          <w:szCs w:val="24"/>
        </w:rPr>
      </w:pPr>
    </w:p>
    <w:p w:rsidR="00CF7527" w:rsidRPr="00CF7527" w:rsidRDefault="00CF7527" w:rsidP="00CF7527">
      <w:pPr>
        <w:spacing w:after="0" w:line="480" w:lineRule="auto"/>
        <w:jc w:val="center"/>
        <w:rPr>
          <w:rFonts w:ascii="Times New Roman" w:hAnsi="Times New Roman" w:cs="Times New Roman"/>
          <w:sz w:val="24"/>
          <w:szCs w:val="24"/>
        </w:rPr>
      </w:pPr>
      <w:r>
        <w:rPr>
          <w:noProof/>
          <w:color w:val="FF0000"/>
        </w:rPr>
        <w:lastRenderedPageBreak/>
        <w:drawing>
          <wp:inline distT="0" distB="0" distL="0" distR="0" wp14:anchorId="46FEE0D6" wp14:editId="3B043BB2">
            <wp:extent cx="3220720" cy="45586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20720" cy="4558665"/>
                    </a:xfrm>
                    <a:prstGeom prst="rect">
                      <a:avLst/>
                    </a:prstGeom>
                    <a:noFill/>
                    <a:ln>
                      <a:noFill/>
                    </a:ln>
                  </pic:spPr>
                </pic:pic>
              </a:graphicData>
            </a:graphic>
          </wp:inline>
        </w:drawing>
      </w:r>
    </w:p>
    <w:p w:rsidR="00CF7527" w:rsidRPr="00CF7527" w:rsidRDefault="00934618" w:rsidP="00CF7527">
      <w:pPr>
        <w:spacing w:line="480" w:lineRule="auto"/>
        <w:jc w:val="center"/>
        <w:rPr>
          <w:rFonts w:ascii="Times New Roman" w:hAnsi="Times New Roman" w:cs="Times New Roman"/>
          <w:sz w:val="20"/>
          <w:szCs w:val="20"/>
        </w:rPr>
      </w:pPr>
      <w:r w:rsidRPr="009F61A6">
        <w:rPr>
          <w:rFonts w:ascii="Times New Roman" w:hAnsi="Times New Roman" w:cs="Times New Roman"/>
          <w:b/>
          <w:sz w:val="20"/>
          <w:szCs w:val="20"/>
        </w:rPr>
        <w:t>Figure 4.1</w:t>
      </w:r>
      <w:r w:rsidR="00AA7346">
        <w:rPr>
          <w:rFonts w:ascii="Times New Roman" w:hAnsi="Times New Roman" w:cs="Times New Roman"/>
          <w:b/>
          <w:sz w:val="20"/>
          <w:szCs w:val="20"/>
        </w:rPr>
        <w:t>2</w:t>
      </w:r>
      <w:r w:rsidRPr="009F61A6">
        <w:rPr>
          <w:rFonts w:ascii="Times New Roman" w:hAnsi="Times New Roman" w:cs="Times New Roman"/>
          <w:b/>
          <w:sz w:val="20"/>
          <w:szCs w:val="20"/>
        </w:rPr>
        <w:t>:</w:t>
      </w:r>
      <w:r w:rsidR="009F61A6" w:rsidRPr="009F61A6">
        <w:rPr>
          <w:rFonts w:ascii="Times New Roman" w:hAnsi="Times New Roman" w:cs="Times New Roman"/>
          <w:b/>
          <w:sz w:val="20"/>
          <w:szCs w:val="20"/>
        </w:rPr>
        <w:t xml:space="preserve"> Conventional regeneration cycle</w:t>
      </w:r>
      <w:r w:rsidR="00BA0F03" w:rsidRPr="009F61A6">
        <w:rPr>
          <w:rFonts w:ascii="Times New Roman" w:hAnsi="Times New Roman" w:cs="Times New Roman"/>
          <w:b/>
          <w:sz w:val="20"/>
          <w:szCs w:val="20"/>
        </w:rPr>
        <w:t xml:space="preserve"> </w:t>
      </w:r>
      <w:r w:rsidR="009F61A6" w:rsidRPr="009F61A6">
        <w:rPr>
          <w:rFonts w:ascii="Times New Roman" w:hAnsi="Times New Roman" w:cs="Times New Roman"/>
          <w:b/>
          <w:sz w:val="20"/>
          <w:szCs w:val="20"/>
        </w:rPr>
        <w:t>along with a T-s analysis.</w:t>
      </w:r>
      <w:r w:rsidR="00332212">
        <w:rPr>
          <w:rFonts w:ascii="Times New Roman" w:hAnsi="Times New Roman" w:cs="Times New Roman"/>
          <w:sz w:val="20"/>
          <w:szCs w:val="20"/>
          <w:vertAlign w:val="superscript"/>
        </w:rPr>
        <w:t>Lane,3</w:t>
      </w:r>
      <w:r w:rsidR="008B51ED">
        <w:rPr>
          <w:rFonts w:ascii="Times New Roman" w:hAnsi="Times New Roman" w:cs="Times New Roman"/>
          <w:sz w:val="20"/>
          <w:szCs w:val="20"/>
          <w:vertAlign w:val="superscript"/>
        </w:rPr>
        <w:t>1</w:t>
      </w:r>
    </w:p>
    <w:p w:rsidR="00CF7527" w:rsidRPr="00CF7527" w:rsidRDefault="00CE4C4E" w:rsidP="00CF7527">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rsidR="00CF7527" w:rsidRPr="008B51ED" w:rsidRDefault="00CF7527" w:rsidP="00CF7527">
      <w:pPr>
        <w:spacing w:line="480" w:lineRule="auto"/>
        <w:rPr>
          <w:rFonts w:ascii="Times New Roman" w:hAnsi="Times New Roman" w:cs="Times New Roman"/>
          <w:sz w:val="24"/>
          <w:szCs w:val="24"/>
          <w:vertAlign w:val="superscript"/>
        </w:rPr>
      </w:pPr>
      <w:r w:rsidRPr="00CF7527">
        <w:rPr>
          <w:rFonts w:ascii="Times New Roman" w:hAnsi="Times New Roman" w:cs="Times New Roman"/>
          <w:sz w:val="24"/>
          <w:szCs w:val="24"/>
        </w:rPr>
        <w:tab/>
        <w:t xml:space="preserve">For </w:t>
      </w:r>
      <w:r w:rsidR="001108BC">
        <w:rPr>
          <w:rFonts w:ascii="Times New Roman" w:hAnsi="Times New Roman" w:cs="Times New Roman"/>
          <w:sz w:val="24"/>
          <w:szCs w:val="24"/>
        </w:rPr>
        <w:t xml:space="preserve">the project design, </w:t>
      </w:r>
      <w:r w:rsidR="00BE3239">
        <w:rPr>
          <w:rFonts w:ascii="Times New Roman" w:hAnsi="Times New Roman" w:cs="Times New Roman"/>
          <w:sz w:val="24"/>
          <w:szCs w:val="24"/>
        </w:rPr>
        <w:t xml:space="preserve">a </w:t>
      </w:r>
      <w:r w:rsidRPr="00CF7527">
        <w:rPr>
          <w:rFonts w:ascii="Times New Roman" w:hAnsi="Times New Roman" w:cs="Times New Roman"/>
          <w:sz w:val="24"/>
          <w:szCs w:val="24"/>
        </w:rPr>
        <w:t xml:space="preserve">large portion of </w:t>
      </w:r>
      <w:r w:rsidR="001108BC">
        <w:rPr>
          <w:rFonts w:ascii="Times New Roman" w:hAnsi="Times New Roman" w:cs="Times New Roman"/>
          <w:sz w:val="24"/>
          <w:szCs w:val="24"/>
        </w:rPr>
        <w:t>the</w:t>
      </w:r>
      <w:r w:rsidRPr="00CF7527">
        <w:rPr>
          <w:rFonts w:ascii="Times New Roman" w:hAnsi="Times New Roman" w:cs="Times New Roman"/>
          <w:sz w:val="24"/>
          <w:szCs w:val="24"/>
        </w:rPr>
        <w:t xml:space="preserve"> output</w:t>
      </w:r>
      <w:r w:rsidR="001108BC">
        <w:rPr>
          <w:rFonts w:ascii="Times New Roman" w:hAnsi="Times New Roman" w:cs="Times New Roman"/>
          <w:sz w:val="24"/>
          <w:szCs w:val="24"/>
        </w:rPr>
        <w:t xml:space="preserve"> heat</w:t>
      </w:r>
      <w:r w:rsidR="00FD7D3A">
        <w:rPr>
          <w:rFonts w:ascii="Times New Roman" w:hAnsi="Times New Roman" w:cs="Times New Roman"/>
          <w:sz w:val="24"/>
          <w:szCs w:val="24"/>
        </w:rPr>
        <w:t xml:space="preserve"> to</w:t>
      </w:r>
      <w:r w:rsidRPr="00CF7527">
        <w:rPr>
          <w:rFonts w:ascii="Times New Roman" w:hAnsi="Times New Roman" w:cs="Times New Roman"/>
          <w:sz w:val="24"/>
          <w:szCs w:val="24"/>
        </w:rPr>
        <w:t xml:space="preserve"> be </w:t>
      </w:r>
      <w:r w:rsidR="00BE3239">
        <w:rPr>
          <w:rFonts w:ascii="Times New Roman" w:hAnsi="Times New Roman" w:cs="Times New Roman"/>
          <w:sz w:val="24"/>
          <w:szCs w:val="24"/>
        </w:rPr>
        <w:t xml:space="preserve">used for </w:t>
      </w:r>
      <w:r w:rsidRPr="00CF7527">
        <w:rPr>
          <w:rFonts w:ascii="Times New Roman" w:hAnsi="Times New Roman" w:cs="Times New Roman"/>
          <w:sz w:val="24"/>
          <w:szCs w:val="24"/>
        </w:rPr>
        <w:t xml:space="preserve">hydrogen production.  In particular, we aim to have 50% hydrogen production and 50% for electricity.  In order </w:t>
      </w:r>
      <w:r w:rsidR="001D5DF7">
        <w:rPr>
          <w:rFonts w:ascii="Times New Roman" w:hAnsi="Times New Roman" w:cs="Times New Roman"/>
          <w:sz w:val="24"/>
          <w:szCs w:val="24"/>
        </w:rPr>
        <w:t>for this to occur</w:t>
      </w:r>
      <w:r w:rsidRPr="00CF7527">
        <w:rPr>
          <w:rFonts w:ascii="Times New Roman" w:hAnsi="Times New Roman" w:cs="Times New Roman"/>
          <w:sz w:val="24"/>
          <w:szCs w:val="24"/>
        </w:rPr>
        <w:t xml:space="preserve">, excess heat simply has to be taken to one of the plants on site and be used to </w:t>
      </w:r>
      <w:r w:rsidR="00DB5BFC">
        <w:rPr>
          <w:rFonts w:ascii="Times New Roman" w:hAnsi="Times New Roman" w:cs="Times New Roman"/>
          <w:sz w:val="24"/>
          <w:szCs w:val="24"/>
        </w:rPr>
        <w:t>produce hydro</w:t>
      </w:r>
      <w:r w:rsidR="001108BC">
        <w:rPr>
          <w:rFonts w:ascii="Times New Roman" w:hAnsi="Times New Roman" w:cs="Times New Roman"/>
          <w:sz w:val="24"/>
          <w:szCs w:val="24"/>
        </w:rPr>
        <w:t>carbons</w:t>
      </w:r>
      <w:r w:rsidR="001D5DF7">
        <w:rPr>
          <w:rFonts w:ascii="Times New Roman" w:hAnsi="Times New Roman" w:cs="Times New Roman"/>
          <w:sz w:val="24"/>
          <w:szCs w:val="24"/>
        </w:rPr>
        <w:t xml:space="preserve"> products</w:t>
      </w:r>
      <w:r w:rsidRPr="00CF7527">
        <w:rPr>
          <w:rFonts w:ascii="Times New Roman" w:hAnsi="Times New Roman" w:cs="Times New Roman"/>
          <w:sz w:val="24"/>
          <w:szCs w:val="24"/>
        </w:rPr>
        <w:t xml:space="preserve">.  At the </w:t>
      </w:r>
      <w:r w:rsidR="001D5DF7">
        <w:rPr>
          <w:rFonts w:ascii="Times New Roman" w:hAnsi="Times New Roman" w:cs="Times New Roman"/>
          <w:sz w:val="24"/>
          <w:szCs w:val="24"/>
        </w:rPr>
        <w:t>present time</w:t>
      </w:r>
      <w:r w:rsidRPr="00CF7527">
        <w:rPr>
          <w:rFonts w:ascii="Times New Roman" w:hAnsi="Times New Roman" w:cs="Times New Roman"/>
          <w:sz w:val="24"/>
          <w:szCs w:val="24"/>
        </w:rPr>
        <w:t>, nearly all of the hydrogen produced in the United States comes from steam reforming of natural gas, which for now w</w:t>
      </w:r>
      <w:r w:rsidR="00DB5BFC">
        <w:rPr>
          <w:rFonts w:ascii="Times New Roman" w:hAnsi="Times New Roman" w:cs="Times New Roman"/>
          <w:sz w:val="24"/>
          <w:szCs w:val="24"/>
        </w:rPr>
        <w:t>ill remain the dominant method.</w:t>
      </w:r>
      <w:r w:rsidR="008B51ED">
        <w:rPr>
          <w:rFonts w:ascii="Times New Roman" w:hAnsi="Times New Roman" w:cs="Times New Roman"/>
          <w:sz w:val="24"/>
          <w:szCs w:val="24"/>
          <w:vertAlign w:val="superscript"/>
        </w:rPr>
        <w:t>32</w:t>
      </w:r>
    </w:p>
    <w:p w:rsidR="00CF7527" w:rsidRPr="00417889" w:rsidRDefault="00CF7527" w:rsidP="00CF7527">
      <w:pPr>
        <w:spacing w:line="480" w:lineRule="auto"/>
        <w:rPr>
          <w:rFonts w:ascii="Times New Roman" w:hAnsi="Times New Roman" w:cs="Times New Roman"/>
          <w:sz w:val="24"/>
          <w:szCs w:val="24"/>
          <w:vertAlign w:val="superscript"/>
        </w:rPr>
      </w:pPr>
      <w:r w:rsidRPr="00CF7527">
        <w:rPr>
          <w:rFonts w:ascii="Times New Roman" w:hAnsi="Times New Roman" w:cs="Times New Roman"/>
          <w:sz w:val="24"/>
          <w:szCs w:val="24"/>
        </w:rPr>
        <w:lastRenderedPageBreak/>
        <w:tab/>
        <w:t xml:space="preserve">Another method of hydrogen production, which is more environmentally favorable, is using the process of electrolysis.  </w:t>
      </w:r>
      <w:r w:rsidR="00DB5BFC">
        <w:rPr>
          <w:rFonts w:ascii="Times New Roman" w:hAnsi="Times New Roman" w:cs="Times New Roman"/>
          <w:sz w:val="24"/>
          <w:szCs w:val="24"/>
        </w:rPr>
        <w:t>T</w:t>
      </w:r>
      <w:r w:rsidRPr="00CF7527">
        <w:rPr>
          <w:rFonts w:ascii="Times New Roman" w:hAnsi="Times New Roman" w:cs="Times New Roman"/>
          <w:sz w:val="24"/>
          <w:szCs w:val="24"/>
        </w:rPr>
        <w:t xml:space="preserve">he </w:t>
      </w:r>
      <w:r w:rsidR="00DB5BFC">
        <w:rPr>
          <w:rFonts w:ascii="Times New Roman" w:hAnsi="Times New Roman" w:cs="Times New Roman"/>
          <w:sz w:val="24"/>
          <w:szCs w:val="24"/>
        </w:rPr>
        <w:t>power</w:t>
      </w:r>
      <w:r w:rsidRPr="00CF7527">
        <w:rPr>
          <w:rFonts w:ascii="Times New Roman" w:hAnsi="Times New Roman" w:cs="Times New Roman"/>
          <w:sz w:val="24"/>
          <w:szCs w:val="24"/>
        </w:rPr>
        <w:t xml:space="preserve"> that is generated by the </w:t>
      </w:r>
      <w:r w:rsidR="002D678B" w:rsidRPr="00CF7527">
        <w:rPr>
          <w:rFonts w:ascii="Times New Roman" w:hAnsi="Times New Roman" w:cs="Times New Roman"/>
          <w:sz w:val="24"/>
          <w:szCs w:val="24"/>
        </w:rPr>
        <w:t>reactor</w:t>
      </w:r>
      <w:r w:rsidR="00DB5BFC">
        <w:rPr>
          <w:rFonts w:ascii="Times New Roman" w:hAnsi="Times New Roman" w:cs="Times New Roman"/>
          <w:sz w:val="24"/>
          <w:szCs w:val="24"/>
        </w:rPr>
        <w:t xml:space="preserve"> is used</w:t>
      </w:r>
      <w:r w:rsidR="001D5DF7">
        <w:rPr>
          <w:rFonts w:ascii="Times New Roman" w:hAnsi="Times New Roman" w:cs="Times New Roman"/>
          <w:sz w:val="24"/>
          <w:szCs w:val="24"/>
        </w:rPr>
        <w:t xml:space="preserve"> for high temperature electrolysis which </w:t>
      </w:r>
      <w:r w:rsidRPr="00CF7527">
        <w:rPr>
          <w:rFonts w:ascii="Times New Roman" w:hAnsi="Times New Roman" w:cs="Times New Roman"/>
          <w:sz w:val="24"/>
          <w:szCs w:val="24"/>
        </w:rPr>
        <w:t>separate</w:t>
      </w:r>
      <w:r w:rsidR="001D5DF7">
        <w:rPr>
          <w:rFonts w:ascii="Times New Roman" w:hAnsi="Times New Roman" w:cs="Times New Roman"/>
          <w:sz w:val="24"/>
          <w:szCs w:val="24"/>
        </w:rPr>
        <w:t>s</w:t>
      </w:r>
      <w:r w:rsidRPr="00CF7527">
        <w:rPr>
          <w:rFonts w:ascii="Times New Roman" w:hAnsi="Times New Roman" w:cs="Times New Roman"/>
          <w:sz w:val="24"/>
          <w:szCs w:val="24"/>
        </w:rPr>
        <w:t xml:space="preserve"> a molecule of water into its component parts of hydrogen and oxygen.  Although this is quite an efficient and safe form of hydrogen production, this method is still only being used on a small scale as it has not</w:t>
      </w:r>
      <w:r w:rsidR="001D5DF7">
        <w:rPr>
          <w:rFonts w:ascii="Times New Roman" w:hAnsi="Times New Roman" w:cs="Times New Roman"/>
          <w:sz w:val="24"/>
          <w:szCs w:val="24"/>
        </w:rPr>
        <w:t xml:space="preserve"> received widespread acceptance</w:t>
      </w:r>
      <w:r w:rsidRPr="00CF7527">
        <w:rPr>
          <w:rFonts w:ascii="Times New Roman" w:hAnsi="Times New Roman" w:cs="Times New Roman"/>
          <w:sz w:val="24"/>
          <w:szCs w:val="24"/>
        </w:rPr>
        <w:t>.</w:t>
      </w:r>
      <w:r w:rsidR="008B51ED">
        <w:rPr>
          <w:rFonts w:ascii="Times New Roman" w:hAnsi="Times New Roman" w:cs="Times New Roman"/>
          <w:sz w:val="24"/>
          <w:szCs w:val="24"/>
          <w:vertAlign w:val="superscript"/>
        </w:rPr>
        <w:t>32</w:t>
      </w:r>
    </w:p>
    <w:p w:rsidR="00455845" w:rsidRPr="00CF7527" w:rsidRDefault="00455845" w:rsidP="00CF7527">
      <w:pPr>
        <w:spacing w:line="480" w:lineRule="auto"/>
        <w:rPr>
          <w:rFonts w:ascii="Times New Roman" w:hAnsi="Times New Roman" w:cs="Times New Roman"/>
          <w:sz w:val="20"/>
          <w:szCs w:val="20"/>
        </w:rPr>
      </w:pPr>
    </w:p>
    <w:p w:rsidR="001D5DF7" w:rsidRPr="00FC5E83" w:rsidRDefault="003F2A6E" w:rsidP="001D5DF7">
      <w:pPr>
        <w:spacing w:line="480" w:lineRule="auto"/>
        <w:rPr>
          <w:rFonts w:ascii="Times New Roman" w:hAnsi="Times New Roman" w:cs="Times New Roman"/>
          <w:b/>
          <w:sz w:val="28"/>
          <w:szCs w:val="28"/>
        </w:rPr>
      </w:pPr>
      <w:r>
        <w:rPr>
          <w:rFonts w:ascii="Times New Roman" w:hAnsi="Times New Roman" w:cs="Times New Roman"/>
          <w:b/>
          <w:sz w:val="28"/>
          <w:szCs w:val="28"/>
        </w:rPr>
        <w:t>Section 5</w:t>
      </w:r>
      <w:r w:rsidR="001D5DF7" w:rsidRPr="00C238F0">
        <w:rPr>
          <w:rFonts w:ascii="Times New Roman" w:hAnsi="Times New Roman" w:cs="Times New Roman"/>
          <w:b/>
          <w:sz w:val="28"/>
          <w:szCs w:val="28"/>
        </w:rPr>
        <w:t>: Disadvantages</w:t>
      </w:r>
    </w:p>
    <w:p w:rsidR="001D5DF7" w:rsidRDefault="001D5DF7" w:rsidP="001D5DF7">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When examining a reactor system, it is beneficial to also examine the disadvantages to identify possible design improvements. The nuclear energy industry revolves around a defense-in-depth concept which gives way to redundant safety systems for the facility to remain safe in all plausible situations. Three major areas within the nuclear industry that require further research and improvement include: cost, nonproliferation, and nuclear material storage. Vast amounts of research is currently being implemented to improve these areas, in hopes that nuclear energy will surpass other electricity producers (e.g. natural gas, coal, oil) as the most viable source of clean, efficient, and safe power in the future. </w:t>
      </w:r>
    </w:p>
    <w:p w:rsidR="001D5DF7" w:rsidRDefault="001D5DF7" w:rsidP="001D5DF7">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PBR design shares some of previously discussed flaws. As the chosen reflector, silicon carbide is more expensive to manufacture and use when compared to the more common graphite composite. </w:t>
      </w:r>
      <w:r w:rsidRPr="00D21B0F">
        <w:rPr>
          <w:rFonts w:ascii="Times New Roman" w:hAnsi="Times New Roman"/>
          <w:sz w:val="24"/>
        </w:rPr>
        <w:t xml:space="preserve">The </w:t>
      </w:r>
      <w:r>
        <w:rPr>
          <w:rFonts w:ascii="Times New Roman" w:hAnsi="Times New Roman"/>
          <w:sz w:val="24"/>
        </w:rPr>
        <w:t>standard</w:t>
      </w:r>
      <w:r w:rsidRPr="00D21B0F">
        <w:rPr>
          <w:rFonts w:ascii="Times New Roman" w:hAnsi="Times New Roman"/>
          <w:sz w:val="24"/>
        </w:rPr>
        <w:t xml:space="preserve"> manufacturing process </w:t>
      </w:r>
      <w:r>
        <w:rPr>
          <w:rFonts w:ascii="Times New Roman" w:hAnsi="Times New Roman"/>
          <w:sz w:val="24"/>
        </w:rPr>
        <w:t>involves combining</w:t>
      </w:r>
      <w:r w:rsidRPr="00D21B0F">
        <w:rPr>
          <w:rFonts w:ascii="Times New Roman" w:hAnsi="Times New Roman"/>
          <w:sz w:val="24"/>
        </w:rPr>
        <w:t xml:space="preserve"> silica</w:t>
      </w:r>
      <w:r>
        <w:rPr>
          <w:rFonts w:ascii="Times New Roman" w:hAnsi="Times New Roman"/>
          <w:sz w:val="24"/>
        </w:rPr>
        <w:t xml:space="preserve"> sand</w:t>
      </w:r>
      <w:r w:rsidRPr="00D21B0F">
        <w:rPr>
          <w:rFonts w:ascii="Times New Roman" w:hAnsi="Times New Roman"/>
          <w:sz w:val="24"/>
        </w:rPr>
        <w:t xml:space="preserve"> and carbon in an Acheson graphite electric resistance furnace at high temperature</w:t>
      </w:r>
      <w:r>
        <w:rPr>
          <w:rFonts w:ascii="Times New Roman" w:hAnsi="Times New Roman"/>
          <w:sz w:val="24"/>
        </w:rPr>
        <w:t>s</w:t>
      </w:r>
      <w:r w:rsidRPr="00D21B0F">
        <w:rPr>
          <w:rFonts w:ascii="Times New Roman" w:hAnsi="Times New Roman"/>
          <w:sz w:val="24"/>
        </w:rPr>
        <w:t>, between 1600 and 2500 °C</w:t>
      </w:r>
      <w:r w:rsidR="003F2A6E">
        <w:rPr>
          <w:rFonts w:ascii="Times New Roman" w:hAnsi="Times New Roman" w:cs="Times New Roman"/>
          <w:sz w:val="24"/>
          <w:szCs w:val="24"/>
        </w:rPr>
        <w:t>.</w:t>
      </w:r>
      <w:r w:rsidR="003F2A6E" w:rsidRPr="003F2A6E">
        <w:rPr>
          <w:rFonts w:ascii="Times New Roman" w:hAnsi="Times New Roman" w:cs="Times New Roman"/>
          <w:sz w:val="20"/>
          <w:szCs w:val="20"/>
          <w:vertAlign w:val="superscript"/>
        </w:rPr>
        <w:t>45</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Along with the reflector materials, the pebble fuel elements can become costly as well. The majority of the nuclear power industry use fuel rods as the design for the fuel inside </w:t>
      </w:r>
      <w:r>
        <w:rPr>
          <w:rFonts w:ascii="Times New Roman" w:hAnsi="Times New Roman" w:cs="Times New Roman"/>
          <w:sz w:val="24"/>
          <w:szCs w:val="24"/>
        </w:rPr>
        <w:lastRenderedPageBreak/>
        <w:t xml:space="preserve">the core, thus manufacturing a new spherical-shaped fuel element with small fuel TRISO fuel particles inside become an additional expense. </w:t>
      </w:r>
    </w:p>
    <w:p w:rsidR="001D5DF7" w:rsidRPr="001D5DF7" w:rsidRDefault="001D5DF7" w:rsidP="001D5DF7">
      <w:pPr>
        <w:spacing w:line="480" w:lineRule="auto"/>
        <w:rPr>
          <w:rFonts w:ascii="Times New Roman" w:hAnsi="Times New Roman" w:cs="Times New Roman"/>
          <w:sz w:val="24"/>
          <w:szCs w:val="24"/>
          <w:vertAlign w:val="superscript"/>
        </w:rPr>
      </w:pPr>
      <w:r>
        <w:rPr>
          <w:rFonts w:ascii="Times New Roman" w:hAnsi="Times New Roman" w:cs="Times New Roman"/>
          <w:sz w:val="24"/>
          <w:szCs w:val="24"/>
        </w:rPr>
        <w:tab/>
        <w:t xml:space="preserve">Additionally, all piping and system materials must meet safety regulations at the very high temperatures of operation. The melting point of these materials must be well above the operation temperatures </w:t>
      </w:r>
      <w:r w:rsidRPr="00394F5A">
        <w:rPr>
          <w:rFonts w:ascii="Times New Roman" w:hAnsi="Times New Roman" w:cs="Times New Roman"/>
          <w:sz w:val="24"/>
          <w:szCs w:val="24"/>
        </w:rPr>
        <w:t>(</w:t>
      </w:r>
      <w:r>
        <w:rPr>
          <w:rFonts w:ascii="Times New Roman" w:hAnsi="Times New Roman" w:cs="Times New Roman"/>
          <w:sz w:val="24"/>
          <w:szCs w:val="24"/>
        </w:rPr>
        <w:t>outlet temperature of ~</w:t>
      </w:r>
      <w:r w:rsidRPr="00AA4E4C">
        <w:rPr>
          <w:rFonts w:ascii="Times New Roman" w:hAnsi="Times New Roman" w:cs="Times New Roman"/>
          <w:sz w:val="24"/>
          <w:szCs w:val="24"/>
        </w:rPr>
        <w:t>1000</w:t>
      </w:r>
      <w:r w:rsidRPr="00AA4E4C">
        <w:rPr>
          <w:rFonts w:ascii="Times New Roman" w:hAnsi="Times New Roman" w:cs="Times New Roman"/>
          <w:color w:val="000000"/>
          <w:sz w:val="24"/>
          <w:szCs w:val="24"/>
          <w:shd w:val="clear" w:color="auto" w:fill="FFFFFF"/>
        </w:rPr>
        <w:t xml:space="preserve"> °C</w:t>
      </w:r>
      <w:r w:rsidRPr="00394F5A">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All parts of the system must be air </w:t>
      </w:r>
      <w:r w:rsidRPr="001D5DF7">
        <w:rPr>
          <w:rFonts w:ascii="Times New Roman" w:hAnsi="Times New Roman" w:cs="Times New Roman"/>
          <w:color w:val="000000"/>
          <w:sz w:val="24"/>
          <w:szCs w:val="24"/>
          <w:shd w:val="clear" w:color="auto" w:fill="FFFFFF"/>
        </w:rPr>
        <w:t>tight, due to the coolant with the system being in a gas (e.g. Helium).</w:t>
      </w:r>
      <w:r w:rsidRPr="001D5DF7">
        <w:rPr>
          <w:rFonts w:ascii="Times New Roman" w:hAnsi="Times New Roman" w:cs="Times New Roman"/>
          <w:sz w:val="24"/>
          <w:szCs w:val="24"/>
          <w:vertAlign w:val="superscript"/>
        </w:rPr>
        <w:t>37</w:t>
      </w:r>
    </w:p>
    <w:p w:rsidR="001D5DF7" w:rsidRPr="001D5DF7" w:rsidRDefault="001D5DF7" w:rsidP="001D5DF7">
      <w:pPr>
        <w:spacing w:line="480" w:lineRule="auto"/>
        <w:rPr>
          <w:rFonts w:ascii="Times New Roman" w:hAnsi="Times New Roman" w:cs="Times New Roman"/>
          <w:sz w:val="24"/>
          <w:szCs w:val="24"/>
        </w:rPr>
      </w:pPr>
      <w:r w:rsidRPr="001D5DF7">
        <w:rPr>
          <w:rFonts w:ascii="Times New Roman" w:hAnsi="Times New Roman" w:cs="Times New Roman"/>
          <w:sz w:val="24"/>
          <w:szCs w:val="24"/>
        </w:rPr>
        <w:tab/>
        <w:t>A key feature of the pebble-bed design is to create a lower power density core, thus giving a need for a core of high volume. In return the amount of contaminated waste increases, incurring high disposal costs.</w:t>
      </w:r>
      <w:r w:rsidRPr="001D5DF7">
        <w:rPr>
          <w:rFonts w:ascii="Times New Roman" w:hAnsi="Times New Roman" w:cs="Times New Roman"/>
          <w:sz w:val="24"/>
          <w:szCs w:val="24"/>
          <w:vertAlign w:val="superscript"/>
        </w:rPr>
        <w:t>38</w:t>
      </w:r>
      <w:r w:rsidRPr="001D5DF7">
        <w:rPr>
          <w:rFonts w:ascii="Times New Roman" w:hAnsi="Times New Roman" w:cs="Times New Roman"/>
          <w:sz w:val="24"/>
          <w:szCs w:val="24"/>
        </w:rPr>
        <w:t xml:space="preserve"> Furthermore, due to the high number of pebble fuel particles used in the reactor core, there is an increased probability of defect within a fuel particle.</w:t>
      </w:r>
      <w:r w:rsidRPr="001D5DF7">
        <w:rPr>
          <w:rFonts w:ascii="Times New Roman" w:hAnsi="Times New Roman" w:cs="Times New Roman"/>
          <w:sz w:val="24"/>
          <w:szCs w:val="24"/>
          <w:vertAlign w:val="superscript"/>
        </w:rPr>
        <w:t>39</w:t>
      </w:r>
      <w:r w:rsidRPr="001D5DF7">
        <w:rPr>
          <w:rFonts w:ascii="Times New Roman" w:hAnsi="Times New Roman" w:cs="Times New Roman"/>
          <w:sz w:val="24"/>
          <w:szCs w:val="24"/>
        </w:rPr>
        <w:t xml:space="preserve"> Figure </w:t>
      </w:r>
      <w:r w:rsidR="003F2A6E">
        <w:rPr>
          <w:rFonts w:ascii="Times New Roman" w:hAnsi="Times New Roman" w:cs="Times New Roman"/>
          <w:sz w:val="24"/>
          <w:szCs w:val="24"/>
        </w:rPr>
        <w:t>5</w:t>
      </w:r>
      <w:r w:rsidRPr="001D5DF7">
        <w:rPr>
          <w:rFonts w:ascii="Times New Roman" w:hAnsi="Times New Roman" w:cs="Times New Roman"/>
          <w:sz w:val="24"/>
          <w:szCs w:val="24"/>
        </w:rPr>
        <w:t>.1 below illustrates a defect that occurred during manufacturing of a fuel particle.</w:t>
      </w:r>
    </w:p>
    <w:p w:rsidR="001D5DF7" w:rsidRDefault="001D5DF7" w:rsidP="001D5DF7"/>
    <w:p w:rsidR="004C4D10" w:rsidRDefault="004C4D10" w:rsidP="00AC6B9A">
      <w:pPr>
        <w:spacing w:after="0" w:line="480" w:lineRule="auto"/>
        <w:jc w:val="center"/>
        <w:rPr>
          <w:rFonts w:ascii="Times New Roman" w:hAnsi="Times New Roman" w:cs="Times New Roman"/>
          <w:sz w:val="24"/>
          <w:szCs w:val="24"/>
        </w:rPr>
      </w:pPr>
      <w:r>
        <w:rPr>
          <w:noProof/>
        </w:rPr>
        <w:drawing>
          <wp:inline distT="0" distB="0" distL="0" distR="0" wp14:anchorId="2C730038" wp14:editId="52DC350A">
            <wp:extent cx="3284220" cy="2324584"/>
            <wp:effectExtent l="0" t="0" r="0" b="0"/>
            <wp:docPr id="3" name="Picture 3" descr="http://holbert.faculty.asu.edu/eee460/dfg/bad_peb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lbert.faculty.asu.edu/eee460/dfg/bad_pebbl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84220" cy="2324584"/>
                    </a:xfrm>
                    <a:prstGeom prst="rect">
                      <a:avLst/>
                    </a:prstGeom>
                    <a:noFill/>
                    <a:ln>
                      <a:noFill/>
                    </a:ln>
                  </pic:spPr>
                </pic:pic>
              </a:graphicData>
            </a:graphic>
          </wp:inline>
        </w:drawing>
      </w:r>
    </w:p>
    <w:p w:rsidR="00AC6B9A" w:rsidRPr="00AC6B9A" w:rsidRDefault="00AC6B9A" w:rsidP="004C4D10">
      <w:pPr>
        <w:spacing w:line="480" w:lineRule="auto"/>
        <w:jc w:val="center"/>
        <w:rPr>
          <w:rFonts w:ascii="Times New Roman" w:hAnsi="Times New Roman" w:cs="Times New Roman"/>
          <w:sz w:val="20"/>
          <w:szCs w:val="20"/>
          <w:vertAlign w:val="superscript"/>
        </w:rPr>
      </w:pPr>
      <w:r w:rsidRPr="000558AF">
        <w:rPr>
          <w:rFonts w:ascii="Times New Roman" w:hAnsi="Times New Roman" w:cs="Times New Roman"/>
          <w:b/>
          <w:sz w:val="20"/>
          <w:szCs w:val="20"/>
        </w:rPr>
        <w:t xml:space="preserve">Figure </w:t>
      </w:r>
      <w:r w:rsidR="003F2A6E">
        <w:rPr>
          <w:rFonts w:ascii="Times New Roman" w:hAnsi="Times New Roman" w:cs="Times New Roman"/>
          <w:b/>
          <w:sz w:val="20"/>
          <w:szCs w:val="20"/>
        </w:rPr>
        <w:t>5</w:t>
      </w:r>
      <w:r w:rsidR="000558AF">
        <w:rPr>
          <w:rFonts w:ascii="Times New Roman" w:hAnsi="Times New Roman" w:cs="Times New Roman"/>
          <w:b/>
          <w:sz w:val="20"/>
          <w:szCs w:val="20"/>
        </w:rPr>
        <w:t>.1</w:t>
      </w:r>
      <w:r w:rsidRPr="000558AF">
        <w:rPr>
          <w:rFonts w:ascii="Times New Roman" w:hAnsi="Times New Roman" w:cs="Times New Roman"/>
          <w:b/>
          <w:sz w:val="20"/>
          <w:szCs w:val="20"/>
        </w:rPr>
        <w:t>: Example of a defective pebble fuel particle.</w:t>
      </w:r>
      <w:r w:rsidR="001D5DF7" w:rsidRPr="001D5DF7">
        <w:rPr>
          <w:rFonts w:ascii="Times New Roman" w:hAnsi="Times New Roman" w:cs="Times New Roman"/>
          <w:sz w:val="24"/>
          <w:szCs w:val="24"/>
          <w:vertAlign w:val="superscript"/>
        </w:rPr>
        <w:t>Yoshiaki</w:t>
      </w:r>
      <w:r w:rsidR="001D5DF7">
        <w:rPr>
          <w:rFonts w:ascii="Times New Roman" w:hAnsi="Times New Roman" w:cs="Times New Roman"/>
          <w:sz w:val="20"/>
          <w:szCs w:val="20"/>
          <w:vertAlign w:val="superscript"/>
        </w:rPr>
        <w:t>,3</w:t>
      </w:r>
      <w:r w:rsidR="00D2368F">
        <w:rPr>
          <w:rFonts w:ascii="Times New Roman" w:hAnsi="Times New Roman" w:cs="Times New Roman"/>
          <w:sz w:val="20"/>
          <w:szCs w:val="20"/>
          <w:vertAlign w:val="superscript"/>
        </w:rPr>
        <w:t>9</w:t>
      </w:r>
    </w:p>
    <w:p w:rsidR="004C4D10" w:rsidRDefault="004C4D10" w:rsidP="004813E1">
      <w:pPr>
        <w:spacing w:line="480" w:lineRule="auto"/>
        <w:rPr>
          <w:rFonts w:ascii="Times New Roman" w:hAnsi="Times New Roman" w:cs="Times New Roman"/>
        </w:rPr>
      </w:pPr>
    </w:p>
    <w:p w:rsidR="003F2A6E" w:rsidRPr="004C4D10" w:rsidRDefault="003F2A6E" w:rsidP="004813E1">
      <w:pPr>
        <w:spacing w:line="480" w:lineRule="auto"/>
        <w:rPr>
          <w:rFonts w:ascii="Times New Roman" w:hAnsi="Times New Roman" w:cs="Times New Roman"/>
        </w:rPr>
      </w:pPr>
    </w:p>
    <w:p w:rsidR="004813E1" w:rsidRPr="00C07AF6" w:rsidRDefault="001D23BB">
      <w:pPr>
        <w:rPr>
          <w:rFonts w:ascii="Times New Roman" w:hAnsi="Times New Roman" w:cs="Times New Roman"/>
          <w:b/>
          <w:sz w:val="28"/>
          <w:szCs w:val="28"/>
        </w:rPr>
      </w:pPr>
      <w:r>
        <w:rPr>
          <w:rFonts w:ascii="Times New Roman" w:hAnsi="Times New Roman" w:cs="Times New Roman"/>
          <w:b/>
          <w:sz w:val="28"/>
          <w:szCs w:val="28"/>
        </w:rPr>
        <w:lastRenderedPageBreak/>
        <w:t>Section 6</w:t>
      </w:r>
      <w:r w:rsidR="00690466" w:rsidRPr="00C07AF6">
        <w:rPr>
          <w:rFonts w:ascii="Times New Roman" w:hAnsi="Times New Roman" w:cs="Times New Roman"/>
          <w:b/>
          <w:sz w:val="28"/>
          <w:szCs w:val="28"/>
        </w:rPr>
        <w:t>: Economics</w:t>
      </w:r>
    </w:p>
    <w:p w:rsidR="00C07AF6" w:rsidRDefault="00C07AF6">
      <w:pPr>
        <w:rPr>
          <w:rFonts w:ascii="Times New Roman" w:hAnsi="Times New Roman" w:cs="Times New Roman"/>
          <w:b/>
          <w:sz w:val="24"/>
          <w:szCs w:val="24"/>
        </w:rPr>
      </w:pPr>
    </w:p>
    <w:p w:rsidR="009A0F23" w:rsidRDefault="00690466" w:rsidP="009A0F23">
      <w:pPr>
        <w:spacing w:line="480" w:lineRule="auto"/>
        <w:rPr>
          <w:rFonts w:ascii="Times New Roman" w:hAnsi="Times New Roman" w:cs="Times New Roman"/>
          <w:sz w:val="24"/>
          <w:szCs w:val="24"/>
        </w:rPr>
      </w:pPr>
      <w:r>
        <w:rPr>
          <w:rFonts w:ascii="Times New Roman" w:hAnsi="Times New Roman" w:cs="Times New Roman"/>
          <w:b/>
          <w:sz w:val="24"/>
          <w:szCs w:val="24"/>
        </w:rPr>
        <w:tab/>
      </w:r>
      <w:r w:rsidR="009A0F23">
        <w:rPr>
          <w:rFonts w:ascii="Times New Roman" w:hAnsi="Times New Roman" w:cs="Times New Roman"/>
          <w:sz w:val="24"/>
          <w:szCs w:val="24"/>
        </w:rPr>
        <w:t>Economics will be an essential factor in driving the development of a low enrichment HTGR. As with other nuclear reactors the cost is primarily upfront, however after the initial investment nuclear begins to pay off. Thi</w:t>
      </w:r>
      <w:r w:rsidR="003F2A6E">
        <w:rPr>
          <w:rFonts w:ascii="Times New Roman" w:hAnsi="Times New Roman" w:cs="Times New Roman"/>
          <w:sz w:val="24"/>
          <w:szCs w:val="24"/>
        </w:rPr>
        <w:t>s effect can be seen in Figure 6</w:t>
      </w:r>
      <w:r w:rsidR="009A0F23">
        <w:rPr>
          <w:rFonts w:ascii="Times New Roman" w:hAnsi="Times New Roman" w:cs="Times New Roman"/>
          <w:sz w:val="24"/>
          <w:szCs w:val="24"/>
        </w:rPr>
        <w:t xml:space="preserve">.1 from the Nuclear Energy Institute (NEI). </w:t>
      </w:r>
    </w:p>
    <w:p w:rsidR="009A0F23" w:rsidRDefault="009A0F23" w:rsidP="009A0F23">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EBB286" wp14:editId="412C9C1E">
            <wp:extent cx="5473337" cy="399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3337" cy="3990975"/>
                    </a:xfrm>
                    <a:prstGeom prst="rect">
                      <a:avLst/>
                    </a:prstGeom>
                    <a:noFill/>
                    <a:ln>
                      <a:noFill/>
                    </a:ln>
                  </pic:spPr>
                </pic:pic>
              </a:graphicData>
            </a:graphic>
          </wp:inline>
        </w:drawing>
      </w:r>
    </w:p>
    <w:p w:rsidR="009A0F23" w:rsidRPr="00530D88" w:rsidRDefault="003F2A6E" w:rsidP="009A0F23">
      <w:pPr>
        <w:spacing w:after="0" w:line="480" w:lineRule="auto"/>
        <w:jc w:val="center"/>
        <w:rPr>
          <w:rFonts w:ascii="Times New Roman" w:hAnsi="Times New Roman" w:cs="Times New Roman"/>
          <w:sz w:val="20"/>
          <w:szCs w:val="20"/>
          <w:vertAlign w:val="superscript"/>
        </w:rPr>
      </w:pPr>
      <w:r>
        <w:rPr>
          <w:rFonts w:ascii="Times New Roman" w:hAnsi="Times New Roman" w:cs="Times New Roman"/>
          <w:b/>
          <w:sz w:val="20"/>
          <w:szCs w:val="20"/>
        </w:rPr>
        <w:t>Figure 6</w:t>
      </w:r>
      <w:r w:rsidR="009A0F23" w:rsidRPr="00C07AF6">
        <w:rPr>
          <w:rFonts w:ascii="Times New Roman" w:hAnsi="Times New Roman" w:cs="Times New Roman"/>
          <w:b/>
          <w:sz w:val="20"/>
          <w:szCs w:val="20"/>
        </w:rPr>
        <w:t>.1: Comparative monthly operation costs for U.S. Electric Utilities.</w:t>
      </w:r>
      <w:r w:rsidR="009A0F23">
        <w:rPr>
          <w:rFonts w:ascii="Times New Roman" w:hAnsi="Times New Roman" w:cs="Times New Roman"/>
          <w:b/>
          <w:sz w:val="20"/>
          <w:szCs w:val="20"/>
          <w:vertAlign w:val="superscript"/>
        </w:rPr>
        <w:t>40</w:t>
      </w:r>
    </w:p>
    <w:p w:rsidR="009A0F23" w:rsidRDefault="009A0F23" w:rsidP="009A0F23">
      <w:pPr>
        <w:spacing w:line="480" w:lineRule="auto"/>
        <w:rPr>
          <w:rFonts w:ascii="Times New Roman" w:hAnsi="Times New Roman" w:cs="Times New Roman"/>
          <w:sz w:val="24"/>
          <w:szCs w:val="24"/>
        </w:rPr>
      </w:pPr>
    </w:p>
    <w:p w:rsidR="009A0F23" w:rsidRPr="009A0F23" w:rsidRDefault="009A0F23" w:rsidP="009A0F23">
      <w:pPr>
        <w:spacing w:line="480" w:lineRule="auto"/>
        <w:rPr>
          <w:rFonts w:ascii="Times New Roman" w:hAnsi="Times New Roman" w:cs="Times New Roman"/>
          <w:sz w:val="24"/>
          <w:szCs w:val="24"/>
        </w:rPr>
      </w:pPr>
      <w:r w:rsidRPr="009A0F23">
        <w:rPr>
          <w:rFonts w:ascii="Times New Roman" w:hAnsi="Times New Roman" w:cs="Times New Roman"/>
          <w:sz w:val="24"/>
          <w:szCs w:val="24"/>
        </w:rPr>
        <w:t>The NEI estimate applies to general uranium costs, but even within the nuclear sector, a low enrichment HTGR offers advantages over the traditional LWR. Fuel cost estimates for pebble fuel vary widely, but the high end estimates list approximately $30,000/kgU.</w:t>
      </w:r>
      <w:r w:rsidR="00C65BB1" w:rsidRPr="00C65BB1">
        <w:rPr>
          <w:rFonts w:ascii="Times New Roman" w:hAnsi="Times New Roman" w:cs="Times New Roman"/>
          <w:sz w:val="20"/>
          <w:szCs w:val="20"/>
          <w:vertAlign w:val="superscript"/>
        </w:rPr>
        <w:t>43</w:t>
      </w:r>
      <w:r w:rsidRPr="009A0F23">
        <w:rPr>
          <w:rFonts w:ascii="Times New Roman" w:hAnsi="Times New Roman" w:cs="Times New Roman"/>
          <w:sz w:val="24"/>
          <w:szCs w:val="24"/>
        </w:rPr>
        <w:t xml:space="preserve"> This estimate </w:t>
      </w:r>
      <w:r w:rsidRPr="009A0F23">
        <w:rPr>
          <w:rFonts w:ascii="Times New Roman" w:hAnsi="Times New Roman" w:cs="Times New Roman"/>
          <w:sz w:val="24"/>
          <w:szCs w:val="24"/>
        </w:rPr>
        <w:lastRenderedPageBreak/>
        <w:t>along with other assumptions to fit a low enrichment HTGR give a value of 3.3 cents/kwhr. Compared to an LWR estimate of 3.8 cents/kwhr, the HTGR is about 13% cheaper to run than the average LWR.</w:t>
      </w:r>
      <w:r w:rsidRPr="00C65BB1">
        <w:rPr>
          <w:rFonts w:ascii="Times New Roman" w:hAnsi="Times New Roman" w:cs="Times New Roman"/>
          <w:sz w:val="20"/>
          <w:szCs w:val="20"/>
          <w:vertAlign w:val="superscript"/>
        </w:rPr>
        <w:t>41</w:t>
      </w:r>
    </w:p>
    <w:p w:rsidR="009A0F23" w:rsidRPr="009A0F23" w:rsidRDefault="009A0F23" w:rsidP="009A0F23">
      <w:pPr>
        <w:spacing w:line="480" w:lineRule="auto"/>
        <w:rPr>
          <w:rFonts w:ascii="Times New Roman" w:hAnsi="Times New Roman" w:cs="Times New Roman"/>
          <w:sz w:val="24"/>
          <w:szCs w:val="24"/>
        </w:rPr>
      </w:pPr>
      <w:r w:rsidRPr="009A0F23">
        <w:rPr>
          <w:rFonts w:ascii="Times New Roman" w:hAnsi="Times New Roman" w:cs="Times New Roman"/>
          <w:sz w:val="24"/>
          <w:szCs w:val="24"/>
        </w:rPr>
        <w:tab/>
        <w:t>Another cost to address is the cost of SiC and BeO, both primary components in the low enrichment HTGR design. SiC possesses an economic advantage over graphite as a reflector material because it is cheaper. BeO powder is sold for approximately 900-1000 dollars per kilogram. Although it is costly to produce, the benefits of BeO will be realized economically through a lower required fuel enrichment due to more efficient moderation.</w:t>
      </w:r>
    </w:p>
    <w:p w:rsidR="009A0F23" w:rsidRDefault="009A0F23" w:rsidP="009A0F23">
      <w:pPr>
        <w:spacing w:line="480" w:lineRule="auto"/>
        <w:rPr>
          <w:rFonts w:ascii="Times New Roman" w:hAnsi="Times New Roman" w:cs="Times New Roman"/>
          <w:b/>
          <w:sz w:val="28"/>
          <w:szCs w:val="28"/>
        </w:rPr>
      </w:pPr>
    </w:p>
    <w:p w:rsidR="00A2321E" w:rsidRDefault="00A2321E" w:rsidP="00B95066">
      <w:pPr>
        <w:spacing w:line="480" w:lineRule="auto"/>
        <w:rPr>
          <w:rFonts w:ascii="Times New Roman" w:hAnsi="Times New Roman" w:cs="Times New Roman"/>
          <w:b/>
          <w:sz w:val="26"/>
          <w:szCs w:val="26"/>
        </w:rPr>
      </w:pPr>
      <w:r>
        <w:rPr>
          <w:rFonts w:ascii="Times New Roman" w:hAnsi="Times New Roman" w:cs="Times New Roman"/>
          <w:b/>
          <w:sz w:val="26"/>
          <w:szCs w:val="26"/>
        </w:rPr>
        <w:t>Conclusion</w:t>
      </w:r>
    </w:p>
    <w:p w:rsidR="00A2321E" w:rsidRDefault="00A2321E" w:rsidP="00A2321E">
      <w:pPr>
        <w:spacing w:line="480" w:lineRule="auto"/>
        <w:ind w:firstLine="720"/>
        <w:rPr>
          <w:rFonts w:ascii="Times New Roman" w:hAnsi="Times New Roman" w:cs="Times New Roman"/>
          <w:sz w:val="24"/>
          <w:szCs w:val="24"/>
        </w:rPr>
      </w:pPr>
      <w:r w:rsidRPr="00A2321E">
        <w:rPr>
          <w:rFonts w:ascii="Times New Roman" w:hAnsi="Times New Roman" w:cs="Times New Roman"/>
          <w:sz w:val="24"/>
          <w:szCs w:val="24"/>
        </w:rPr>
        <w:t xml:space="preserve">The outcome of the low enrichment HTGR presents very promising results. Utilizing the moderating mechanisms of changing </w:t>
      </w:r>
      <w:r>
        <w:rPr>
          <w:rFonts w:ascii="Times New Roman" w:hAnsi="Times New Roman" w:cs="Times New Roman"/>
          <w:sz w:val="24"/>
          <w:szCs w:val="24"/>
        </w:rPr>
        <w:t>the fuel pebble materials</w:t>
      </w:r>
      <w:r w:rsidR="00C540AD">
        <w:rPr>
          <w:rFonts w:ascii="Times New Roman" w:hAnsi="Times New Roman" w:cs="Times New Roman"/>
          <w:sz w:val="24"/>
          <w:szCs w:val="24"/>
        </w:rPr>
        <w:t xml:space="preserve"> (e.g. BeO layer)</w:t>
      </w:r>
      <w:r>
        <w:rPr>
          <w:rFonts w:ascii="Times New Roman" w:hAnsi="Times New Roman" w:cs="Times New Roman"/>
          <w:sz w:val="24"/>
          <w:szCs w:val="24"/>
        </w:rPr>
        <w:t>, as well as</w:t>
      </w:r>
      <w:r w:rsidRPr="00A2321E">
        <w:rPr>
          <w:rFonts w:ascii="Times New Roman" w:hAnsi="Times New Roman" w:cs="Times New Roman"/>
          <w:sz w:val="24"/>
          <w:szCs w:val="24"/>
        </w:rPr>
        <w:t xml:space="preserve"> utilizing a silicon carbide reflector, and increasing the </w:t>
      </w:r>
      <w:r w:rsidR="00C540AD">
        <w:rPr>
          <w:rFonts w:ascii="Times New Roman" w:hAnsi="Times New Roman" w:cs="Times New Roman"/>
          <w:sz w:val="24"/>
          <w:szCs w:val="24"/>
        </w:rPr>
        <w:t>pressure</w:t>
      </w:r>
      <w:r w:rsidRPr="00A2321E">
        <w:rPr>
          <w:rFonts w:ascii="Times New Roman" w:hAnsi="Times New Roman" w:cs="Times New Roman"/>
          <w:sz w:val="24"/>
          <w:szCs w:val="24"/>
        </w:rPr>
        <w:t xml:space="preserve"> of helium </w:t>
      </w:r>
      <w:r w:rsidR="00C540AD">
        <w:rPr>
          <w:rFonts w:ascii="Times New Roman" w:hAnsi="Times New Roman" w:cs="Times New Roman"/>
          <w:sz w:val="24"/>
          <w:szCs w:val="24"/>
        </w:rPr>
        <w:t xml:space="preserve">to 3atm </w:t>
      </w:r>
      <w:r w:rsidRPr="00A2321E">
        <w:rPr>
          <w:rFonts w:ascii="Times New Roman" w:hAnsi="Times New Roman" w:cs="Times New Roman"/>
          <w:sz w:val="24"/>
          <w:szCs w:val="24"/>
        </w:rPr>
        <w:t>allowed for the enrichment to be lowered to 5%, almost identical to what is currently being used in the current light water reactors. In addition, the results show that a change to beryllium oxide in the fuel will allow for the reactor to be increased above 1000 MW</w:t>
      </w:r>
      <w:r w:rsidRPr="00A2321E">
        <w:rPr>
          <w:rFonts w:ascii="Times New Roman" w:hAnsi="Times New Roman" w:cs="Times New Roman"/>
          <w:sz w:val="24"/>
          <w:szCs w:val="24"/>
          <w:vertAlign w:val="subscript"/>
        </w:rPr>
        <w:t>th</w:t>
      </w:r>
      <w:r w:rsidRPr="00A2321E">
        <w:rPr>
          <w:rFonts w:ascii="Times New Roman" w:hAnsi="Times New Roman" w:cs="Times New Roman"/>
          <w:sz w:val="24"/>
          <w:szCs w:val="24"/>
        </w:rPr>
        <w:t xml:space="preserve"> and still be in a desirable temperature range. Using the characteristics of the low enrichment HTGR, it possible to use 50% to create power and the other 50%</w:t>
      </w:r>
      <w:r>
        <w:rPr>
          <w:rFonts w:ascii="Times New Roman" w:hAnsi="Times New Roman" w:cs="Times New Roman"/>
          <w:sz w:val="24"/>
          <w:szCs w:val="24"/>
        </w:rPr>
        <w:t xml:space="preserve"> power</w:t>
      </w:r>
      <w:r w:rsidRPr="00A2321E">
        <w:rPr>
          <w:rFonts w:ascii="Times New Roman" w:hAnsi="Times New Roman" w:cs="Times New Roman"/>
          <w:sz w:val="24"/>
          <w:szCs w:val="24"/>
        </w:rPr>
        <w:t xml:space="preserve"> for hydrocarbon production. If the price of the components can be reduced to a viable level and mechanisms to lower enrichment are further researched, commercial use of a low enrichment HTGR is a very real possibility in for the future nuclear industry.</w:t>
      </w:r>
      <w:r w:rsidR="00C540AD">
        <w:rPr>
          <w:rFonts w:ascii="Times New Roman" w:hAnsi="Times New Roman" w:cs="Times New Roman"/>
          <w:sz w:val="24"/>
          <w:szCs w:val="24"/>
        </w:rPr>
        <w:t xml:space="preserve"> Table 7.1 summarizes the results of the design along with operating parameters.</w:t>
      </w:r>
    </w:p>
    <w:p w:rsidR="00C540AD" w:rsidRDefault="00C540AD" w:rsidP="00A2321E">
      <w:pPr>
        <w:spacing w:line="480" w:lineRule="auto"/>
        <w:ind w:firstLine="720"/>
        <w:rPr>
          <w:rFonts w:ascii="Times New Roman" w:hAnsi="Times New Roman" w:cs="Times New Roman"/>
          <w:sz w:val="24"/>
          <w:szCs w:val="24"/>
        </w:rPr>
      </w:pPr>
    </w:p>
    <w:p w:rsidR="00C540AD" w:rsidRPr="00C540AD" w:rsidRDefault="00C540AD" w:rsidP="00C540AD">
      <w:pPr>
        <w:spacing w:after="0"/>
        <w:jc w:val="center"/>
        <w:rPr>
          <w:rFonts w:ascii="Times New Roman" w:hAnsi="Times New Roman" w:cs="Times New Roman"/>
          <w:b/>
          <w:sz w:val="20"/>
          <w:szCs w:val="20"/>
        </w:rPr>
      </w:pPr>
      <w:r w:rsidRPr="00C540AD">
        <w:rPr>
          <w:rFonts w:ascii="Times New Roman" w:hAnsi="Times New Roman" w:cs="Times New Roman"/>
          <w:b/>
          <w:sz w:val="20"/>
          <w:szCs w:val="20"/>
        </w:rPr>
        <w:t>Table 7.1: Design Project Parameters.</w:t>
      </w:r>
    </w:p>
    <w:p w:rsidR="00C540AD" w:rsidRDefault="00C540AD" w:rsidP="00C540AD">
      <w:pPr>
        <w:spacing w:after="0"/>
        <w:jc w:val="center"/>
        <w:rPr>
          <w:rFonts w:ascii="Times New Roman" w:hAnsi="Times New Roman" w:cs="Times New Roman"/>
          <w:sz w:val="24"/>
          <w:szCs w:val="24"/>
        </w:rPr>
      </w:pPr>
    </w:p>
    <w:p w:rsidR="00C540AD" w:rsidRDefault="00FD3157" w:rsidP="00FD3157">
      <w:pPr>
        <w:spacing w:line="480" w:lineRule="auto"/>
        <w:ind w:left="2160"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6DF1C7" wp14:editId="7FE1590C">
            <wp:extent cx="2537460" cy="309570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37460" cy="3095701"/>
                    </a:xfrm>
                    <a:prstGeom prst="rect">
                      <a:avLst/>
                    </a:prstGeom>
                    <a:noFill/>
                    <a:ln>
                      <a:noFill/>
                    </a:ln>
                  </pic:spPr>
                </pic:pic>
              </a:graphicData>
            </a:graphic>
          </wp:inline>
        </w:drawing>
      </w:r>
    </w:p>
    <w:p w:rsidR="0053524E" w:rsidRPr="00A2321E" w:rsidRDefault="0053524E" w:rsidP="00A2321E">
      <w:pPr>
        <w:spacing w:line="480" w:lineRule="auto"/>
        <w:ind w:firstLine="720"/>
        <w:rPr>
          <w:rFonts w:ascii="Times New Roman" w:hAnsi="Times New Roman" w:cs="Times New Roman"/>
          <w:sz w:val="24"/>
          <w:szCs w:val="24"/>
        </w:rPr>
      </w:pPr>
    </w:p>
    <w:p w:rsidR="00C65BB1" w:rsidRDefault="00C65BB1" w:rsidP="00C65BB1">
      <w:pPr>
        <w:spacing w:line="480" w:lineRule="auto"/>
        <w:rPr>
          <w:rFonts w:ascii="Times New Roman" w:hAnsi="Times New Roman" w:cs="Times New Roman"/>
          <w:b/>
          <w:sz w:val="28"/>
          <w:szCs w:val="28"/>
        </w:rPr>
      </w:pPr>
      <w:r>
        <w:rPr>
          <w:rFonts w:ascii="Times New Roman" w:hAnsi="Times New Roman" w:cs="Times New Roman"/>
          <w:b/>
          <w:sz w:val="28"/>
          <w:szCs w:val="28"/>
        </w:rPr>
        <w:t>Future Work</w:t>
      </w:r>
    </w:p>
    <w:p w:rsidR="00C65BB1" w:rsidRDefault="00C65BB1" w:rsidP="00C65BB1">
      <w:pPr>
        <w:rPr>
          <w:rFonts w:ascii="Times New Roman" w:hAnsi="Times New Roman" w:cs="Times New Roman"/>
          <w:sz w:val="28"/>
          <w:szCs w:val="28"/>
        </w:rPr>
      </w:pPr>
    </w:p>
    <w:p w:rsidR="00C65BB1" w:rsidRPr="003C3481" w:rsidRDefault="00C65BB1" w:rsidP="00C65BB1">
      <w:pPr>
        <w:spacing w:line="480" w:lineRule="auto"/>
        <w:rPr>
          <w:rFonts w:ascii="Times New Roman" w:hAnsi="Times New Roman" w:cs="Times New Roman"/>
          <w:sz w:val="24"/>
          <w:szCs w:val="24"/>
        </w:rPr>
      </w:pPr>
      <w:r w:rsidRPr="003C3481">
        <w:rPr>
          <w:rFonts w:ascii="Times New Roman" w:hAnsi="Times New Roman" w:cs="Times New Roman"/>
          <w:sz w:val="24"/>
          <w:szCs w:val="24"/>
        </w:rPr>
        <w:tab/>
        <w:t>A high temperature gas reactor shows potential for being a good candidate for the next generation of nuclear reactors in the United States.  However, there are some areas that still need future research, especially with a design to lower enrichment, before it can be implemented.  The key to lowering enrichment is increasing the moderation of neutrons to induce fission.  The research team was able to employ some novel ideas in the design decrease the necessary enrichment of the fuel in the core.  However, there were plenty of other ideas de</w:t>
      </w:r>
      <w:r>
        <w:rPr>
          <w:rFonts w:ascii="Times New Roman" w:hAnsi="Times New Roman" w:cs="Times New Roman"/>
          <w:sz w:val="24"/>
          <w:szCs w:val="24"/>
        </w:rPr>
        <w:t xml:space="preserve">sired to be tested </w:t>
      </w:r>
      <w:r w:rsidRPr="003C3481">
        <w:rPr>
          <w:rFonts w:ascii="Times New Roman" w:hAnsi="Times New Roman" w:cs="Times New Roman"/>
          <w:sz w:val="24"/>
          <w:szCs w:val="24"/>
        </w:rPr>
        <w:t>that introduced to</w:t>
      </w:r>
      <w:r>
        <w:rPr>
          <w:rFonts w:ascii="Times New Roman" w:hAnsi="Times New Roman" w:cs="Times New Roman"/>
          <w:sz w:val="24"/>
          <w:szCs w:val="24"/>
        </w:rPr>
        <w:t>o</w:t>
      </w:r>
      <w:r w:rsidRPr="003C3481">
        <w:rPr>
          <w:rFonts w:ascii="Times New Roman" w:hAnsi="Times New Roman" w:cs="Times New Roman"/>
          <w:sz w:val="24"/>
          <w:szCs w:val="24"/>
        </w:rPr>
        <w:t xml:space="preserve"> many variables to analyze under the given time frame.</w:t>
      </w:r>
    </w:p>
    <w:p w:rsidR="00C65BB1" w:rsidRPr="003C3481" w:rsidRDefault="00C65BB1" w:rsidP="00C65BB1">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One way the design project </w:t>
      </w:r>
      <w:r w:rsidRPr="003C3481">
        <w:rPr>
          <w:rFonts w:ascii="Times New Roman" w:hAnsi="Times New Roman" w:cs="Times New Roman"/>
          <w:sz w:val="24"/>
          <w:szCs w:val="24"/>
        </w:rPr>
        <w:t>could have seen some noticeable reduction in the enrichment is to introduce a silicon carbide reflector in the center of the core barrel to help moderate the neutrons.  It was deemed too complicated as adding a reflector in the core</w:t>
      </w:r>
      <w:r>
        <w:rPr>
          <w:rFonts w:ascii="Times New Roman" w:hAnsi="Times New Roman" w:cs="Times New Roman"/>
          <w:sz w:val="24"/>
          <w:szCs w:val="24"/>
        </w:rPr>
        <w:t xml:space="preserve"> would complicate the design, significantly increasing</w:t>
      </w:r>
      <w:r w:rsidRPr="003C3481">
        <w:rPr>
          <w:rFonts w:ascii="Times New Roman" w:hAnsi="Times New Roman" w:cs="Times New Roman"/>
          <w:sz w:val="24"/>
          <w:szCs w:val="24"/>
        </w:rPr>
        <w:t xml:space="preserve"> the difficulty of programming the SCALE, MCNP, and heat transfer model.  Furthermore, the </w:t>
      </w:r>
      <w:r>
        <w:rPr>
          <w:rFonts w:ascii="Times New Roman" w:hAnsi="Times New Roman" w:cs="Times New Roman"/>
          <w:sz w:val="24"/>
          <w:szCs w:val="24"/>
        </w:rPr>
        <w:t>authors</w:t>
      </w:r>
      <w:r w:rsidRPr="003C3481">
        <w:rPr>
          <w:rFonts w:ascii="Times New Roman" w:hAnsi="Times New Roman" w:cs="Times New Roman"/>
          <w:sz w:val="24"/>
          <w:szCs w:val="24"/>
        </w:rPr>
        <w:t xml:space="preserve"> would have liked to test the effects of online refueling and burn up over the lifetime of the rea</w:t>
      </w:r>
      <w:r>
        <w:rPr>
          <w:rFonts w:ascii="Times New Roman" w:hAnsi="Times New Roman" w:cs="Times New Roman"/>
          <w:sz w:val="24"/>
          <w:szCs w:val="24"/>
        </w:rPr>
        <w:t>c</w:t>
      </w:r>
      <w:r w:rsidRPr="003C3481">
        <w:rPr>
          <w:rFonts w:ascii="Times New Roman" w:hAnsi="Times New Roman" w:cs="Times New Roman"/>
          <w:sz w:val="24"/>
          <w:szCs w:val="24"/>
        </w:rPr>
        <w:t>tor on the enrichment of the fuel</w:t>
      </w:r>
      <w:r>
        <w:rPr>
          <w:rFonts w:ascii="Times New Roman" w:hAnsi="Times New Roman" w:cs="Times New Roman"/>
          <w:sz w:val="24"/>
          <w:szCs w:val="24"/>
        </w:rPr>
        <w:t xml:space="preserve"> implemented in this design</w:t>
      </w:r>
      <w:r w:rsidRPr="003C3481">
        <w:rPr>
          <w:rFonts w:ascii="Times New Roman" w:hAnsi="Times New Roman" w:cs="Times New Roman"/>
          <w:sz w:val="24"/>
          <w:szCs w:val="24"/>
        </w:rPr>
        <w:t>.</w:t>
      </w:r>
    </w:p>
    <w:p w:rsidR="0053524E" w:rsidRPr="00202B0C" w:rsidRDefault="00C65BB1" w:rsidP="00C65BB1">
      <w:pPr>
        <w:spacing w:line="480" w:lineRule="auto"/>
        <w:rPr>
          <w:rFonts w:ascii="Times New Roman" w:hAnsi="Times New Roman" w:cs="Times New Roman"/>
          <w:sz w:val="24"/>
          <w:szCs w:val="24"/>
        </w:rPr>
      </w:pPr>
      <w:r w:rsidRPr="003C3481">
        <w:rPr>
          <w:rFonts w:ascii="Times New Roman" w:hAnsi="Times New Roman" w:cs="Times New Roman"/>
          <w:sz w:val="24"/>
          <w:szCs w:val="24"/>
        </w:rPr>
        <w:t xml:space="preserve"> </w:t>
      </w:r>
      <w:r w:rsidRPr="003C3481">
        <w:rPr>
          <w:rFonts w:ascii="Times New Roman" w:hAnsi="Times New Roman" w:cs="Times New Roman"/>
          <w:sz w:val="24"/>
          <w:szCs w:val="24"/>
        </w:rPr>
        <w:tab/>
        <w:t>One of the key areas hinde</w:t>
      </w:r>
      <w:r>
        <w:rPr>
          <w:rFonts w:ascii="Times New Roman" w:hAnsi="Times New Roman" w:cs="Times New Roman"/>
          <w:sz w:val="24"/>
          <w:szCs w:val="24"/>
        </w:rPr>
        <w:t>ring the implementation of HTGR’</w:t>
      </w:r>
      <w:r w:rsidRPr="003C3481">
        <w:rPr>
          <w:rFonts w:ascii="Times New Roman" w:hAnsi="Times New Roman" w:cs="Times New Roman"/>
          <w:sz w:val="24"/>
          <w:szCs w:val="24"/>
        </w:rPr>
        <w:t>s is materials.  The mechanical properties o</w:t>
      </w:r>
      <w:r>
        <w:rPr>
          <w:rFonts w:ascii="Times New Roman" w:hAnsi="Times New Roman" w:cs="Times New Roman"/>
          <w:sz w:val="24"/>
          <w:szCs w:val="24"/>
        </w:rPr>
        <w:t>f the core were analyzed at a 1</w:t>
      </w:r>
      <w:r w:rsidRPr="003C3481">
        <w:rPr>
          <w:rFonts w:ascii="Times New Roman" w:hAnsi="Times New Roman" w:cs="Times New Roman"/>
          <w:sz w:val="24"/>
          <w:szCs w:val="24"/>
        </w:rPr>
        <w:t>% deformation</w:t>
      </w:r>
      <w:r>
        <w:rPr>
          <w:rFonts w:ascii="Times New Roman" w:hAnsi="Times New Roman" w:cs="Times New Roman"/>
          <w:sz w:val="24"/>
          <w:szCs w:val="24"/>
        </w:rPr>
        <w:t>,</w:t>
      </w:r>
      <w:r w:rsidRPr="003C3481">
        <w:rPr>
          <w:rFonts w:ascii="Times New Roman" w:hAnsi="Times New Roman" w:cs="Times New Roman"/>
          <w:sz w:val="24"/>
          <w:szCs w:val="24"/>
        </w:rPr>
        <w:t xml:space="preserve"> </w:t>
      </w:r>
      <w:r>
        <w:rPr>
          <w:rFonts w:ascii="Times New Roman" w:hAnsi="Times New Roman" w:cs="Times New Roman"/>
          <w:sz w:val="24"/>
          <w:szCs w:val="24"/>
        </w:rPr>
        <w:t>due to</w:t>
      </w:r>
      <w:r w:rsidRPr="003C3481">
        <w:rPr>
          <w:rFonts w:ascii="Times New Roman" w:hAnsi="Times New Roman" w:cs="Times New Roman"/>
          <w:sz w:val="24"/>
          <w:szCs w:val="24"/>
        </w:rPr>
        <w:t xml:space="preserve"> the available data does not allow </w:t>
      </w:r>
      <w:r>
        <w:rPr>
          <w:rFonts w:ascii="Times New Roman" w:hAnsi="Times New Roman" w:cs="Times New Roman"/>
          <w:sz w:val="24"/>
          <w:szCs w:val="24"/>
        </w:rPr>
        <w:t>a method</w:t>
      </w:r>
      <w:r w:rsidRPr="003C3481">
        <w:rPr>
          <w:rFonts w:ascii="Times New Roman" w:hAnsi="Times New Roman" w:cs="Times New Roman"/>
          <w:sz w:val="24"/>
          <w:szCs w:val="24"/>
        </w:rPr>
        <w:t xml:space="preserve"> to calculate creep at a lower deformation than this.  </w:t>
      </w:r>
      <w:r>
        <w:rPr>
          <w:rFonts w:ascii="Times New Roman" w:hAnsi="Times New Roman" w:cs="Times New Roman"/>
          <w:sz w:val="24"/>
          <w:szCs w:val="24"/>
        </w:rPr>
        <w:t>Additionally</w:t>
      </w:r>
      <w:r w:rsidRPr="003C3481">
        <w:rPr>
          <w:rFonts w:ascii="Times New Roman" w:hAnsi="Times New Roman" w:cs="Times New Roman"/>
          <w:sz w:val="24"/>
          <w:szCs w:val="24"/>
        </w:rPr>
        <w:t xml:space="preserve">, the strength of the materials are barely on the cusp of being able to operate a reactor for the average life desired, </w:t>
      </w:r>
      <w:r>
        <w:rPr>
          <w:rFonts w:ascii="Times New Roman" w:hAnsi="Times New Roman" w:cs="Times New Roman"/>
          <w:sz w:val="24"/>
          <w:szCs w:val="24"/>
        </w:rPr>
        <w:t>which</w:t>
      </w:r>
      <w:r w:rsidRPr="003C3481">
        <w:rPr>
          <w:rFonts w:ascii="Times New Roman" w:hAnsi="Times New Roman" w:cs="Times New Roman"/>
          <w:sz w:val="24"/>
          <w:szCs w:val="24"/>
        </w:rPr>
        <w:t xml:space="preserve"> is one area that needs to be improved upon.  Improving the material strength will also allow the pressure of the helium to be increased which</w:t>
      </w:r>
      <w:r>
        <w:rPr>
          <w:rFonts w:ascii="Times New Roman" w:hAnsi="Times New Roman" w:cs="Times New Roman"/>
          <w:sz w:val="24"/>
          <w:szCs w:val="24"/>
        </w:rPr>
        <w:t>, in return,</w:t>
      </w:r>
      <w:r w:rsidRPr="003C3481">
        <w:rPr>
          <w:rFonts w:ascii="Times New Roman" w:hAnsi="Times New Roman" w:cs="Times New Roman"/>
          <w:sz w:val="24"/>
          <w:szCs w:val="24"/>
        </w:rPr>
        <w:t xml:space="preserve"> will further increase the moderation of the neutrons.</w:t>
      </w:r>
      <w:r w:rsidR="0053524E">
        <w:rPr>
          <w:rFonts w:ascii="Times New Roman" w:hAnsi="Times New Roman" w:cs="Times New Roman"/>
          <w:sz w:val="24"/>
          <w:szCs w:val="24"/>
        </w:rPr>
        <w:t xml:space="preserve"> The reactor core seemed to</w:t>
      </w:r>
      <w:r w:rsidR="00202B0C">
        <w:rPr>
          <w:rFonts w:ascii="Times New Roman" w:hAnsi="Times New Roman" w:cs="Times New Roman"/>
          <w:sz w:val="24"/>
          <w:szCs w:val="24"/>
        </w:rPr>
        <w:t xml:space="preserve"> be over moderated after the analysis of reflector using SCALE. Under the time crunch presented, further analysis of the reactor without the reflector should be examined to identify if the k</w:t>
      </w:r>
      <w:r w:rsidR="00202B0C">
        <w:rPr>
          <w:rFonts w:ascii="Times New Roman" w:hAnsi="Times New Roman" w:cs="Times New Roman"/>
          <w:sz w:val="24"/>
          <w:szCs w:val="24"/>
          <w:vertAlign w:val="subscript"/>
        </w:rPr>
        <w:t xml:space="preserve">eff </w:t>
      </w:r>
      <w:r w:rsidR="00202B0C">
        <w:rPr>
          <w:rFonts w:ascii="Times New Roman" w:hAnsi="Times New Roman" w:cs="Times New Roman"/>
          <w:sz w:val="24"/>
          <w:szCs w:val="24"/>
        </w:rPr>
        <w:t xml:space="preserve"> varies (i.e. neutron economy).</w:t>
      </w:r>
    </w:p>
    <w:p w:rsidR="00C65BB1" w:rsidRDefault="00C65BB1" w:rsidP="00C65BB1">
      <w:pPr>
        <w:spacing w:line="480" w:lineRule="auto"/>
        <w:rPr>
          <w:rFonts w:ascii="Times New Roman" w:hAnsi="Times New Roman" w:cs="Times New Roman"/>
          <w:sz w:val="24"/>
          <w:szCs w:val="24"/>
        </w:rPr>
      </w:pPr>
      <w:r w:rsidRPr="003C3481">
        <w:rPr>
          <w:rFonts w:ascii="Times New Roman" w:hAnsi="Times New Roman" w:cs="Times New Roman"/>
          <w:sz w:val="24"/>
          <w:szCs w:val="24"/>
        </w:rPr>
        <w:tab/>
        <w:t>The final aspect that the research team would have liked to analyze is using more than one size of pebble in the reactor core.  Using multiple pebble sizes would allow for a better packing fraction, and thus improve the final outcome of the analysis.  However, this was not the crux of the research and would have also introduced to</w:t>
      </w:r>
      <w:r>
        <w:rPr>
          <w:rFonts w:ascii="Times New Roman" w:hAnsi="Times New Roman" w:cs="Times New Roman"/>
          <w:sz w:val="24"/>
          <w:szCs w:val="24"/>
        </w:rPr>
        <w:t>o</w:t>
      </w:r>
      <w:r w:rsidRPr="003C3481">
        <w:rPr>
          <w:rFonts w:ascii="Times New Roman" w:hAnsi="Times New Roman" w:cs="Times New Roman"/>
          <w:sz w:val="24"/>
          <w:szCs w:val="24"/>
        </w:rPr>
        <w:t xml:space="preserve"> much complication to the current investigation of a low enrichment HTGR.</w:t>
      </w:r>
    </w:p>
    <w:p w:rsidR="00B95066" w:rsidRPr="00B95066" w:rsidRDefault="00B95066">
      <w:pPr>
        <w:rPr>
          <w:rFonts w:ascii="Times New Roman" w:hAnsi="Times New Roman" w:cs="Times New Roman"/>
          <w:sz w:val="28"/>
          <w:szCs w:val="28"/>
        </w:rPr>
      </w:pPr>
    </w:p>
    <w:p w:rsidR="00690466" w:rsidRDefault="00690466">
      <w:pPr>
        <w:rPr>
          <w:rFonts w:ascii="Times New Roman" w:hAnsi="Times New Roman" w:cs="Times New Roman"/>
          <w:b/>
          <w:sz w:val="24"/>
          <w:szCs w:val="24"/>
        </w:rPr>
      </w:pPr>
    </w:p>
    <w:p w:rsidR="00C238F0" w:rsidRDefault="00C238F0">
      <w:pPr>
        <w:rPr>
          <w:rFonts w:ascii="Times New Roman" w:hAnsi="Times New Roman" w:cs="Times New Roman"/>
          <w:b/>
          <w:sz w:val="24"/>
          <w:szCs w:val="24"/>
        </w:rPr>
      </w:pPr>
    </w:p>
    <w:p w:rsidR="002839EB" w:rsidRDefault="002839EB"/>
    <w:p w:rsidR="002839EB" w:rsidRDefault="002839EB" w:rsidP="002839EB">
      <w:r>
        <w:br w:type="page"/>
      </w:r>
    </w:p>
    <w:p w:rsidR="00D638F9" w:rsidRPr="00D638F9" w:rsidRDefault="00D638F9" w:rsidP="00D638F9">
      <w:pPr>
        <w:spacing w:after="0" w:line="480" w:lineRule="auto"/>
        <w:rPr>
          <w:rStyle w:val="Hyperlink"/>
        </w:rPr>
      </w:pPr>
      <w:r>
        <w:rPr>
          <w:rStyle w:val="Hyperlink"/>
          <w:rFonts w:ascii="Times New Roman" w:hAnsi="Times New Roman" w:cs="Times New Roman"/>
          <w:b/>
          <w:color w:val="auto"/>
          <w:sz w:val="26"/>
          <w:szCs w:val="26"/>
          <w:u w:val="none"/>
        </w:rPr>
        <w:lastRenderedPageBreak/>
        <w:t>References</w:t>
      </w:r>
    </w:p>
    <w:p w:rsidR="00D638F9" w:rsidRPr="00D638F9" w:rsidRDefault="00D638F9" w:rsidP="00D638F9">
      <w:pPr>
        <w:spacing w:after="0" w:line="480" w:lineRule="auto"/>
        <w:rPr>
          <w:rStyle w:val="Hyperlink"/>
        </w:rPr>
      </w:pPr>
    </w:p>
    <w:p w:rsidR="002839EB" w:rsidRPr="002839EB" w:rsidRDefault="002839EB" w:rsidP="002839EB">
      <w:pPr>
        <w:pStyle w:val="ListParagraph"/>
        <w:numPr>
          <w:ilvl w:val="0"/>
          <w:numId w:val="18"/>
        </w:numPr>
        <w:spacing w:after="0" w:line="480" w:lineRule="auto"/>
        <w:rPr>
          <w:rStyle w:val="Hyperlink"/>
        </w:rPr>
      </w:pPr>
      <w:r w:rsidRPr="002839EB">
        <w:rPr>
          <w:rStyle w:val="Hyperlink"/>
          <w:rFonts w:ascii="Times New Roman" w:hAnsi="Times New Roman" w:cs="Times New Roman"/>
          <w:color w:val="auto"/>
          <w:sz w:val="24"/>
          <w:szCs w:val="24"/>
          <w:u w:val="none"/>
        </w:rPr>
        <w:t>Nuclear Engineering Division. N.d. Graphic. Argonna National LaboratoryWeb. 1 Apr 2013. &lt;http://www.ne.anl.gov/&gt;.</w:t>
      </w:r>
    </w:p>
    <w:p w:rsidR="002839EB" w:rsidRPr="002839EB" w:rsidRDefault="002839EB" w:rsidP="002839EB">
      <w:pPr>
        <w:pStyle w:val="ListParagraph"/>
        <w:numPr>
          <w:ilvl w:val="0"/>
          <w:numId w:val="18"/>
        </w:numPr>
        <w:spacing w:after="0" w:line="480" w:lineRule="auto"/>
        <w:rPr>
          <w:rStyle w:val="Hyperlink"/>
        </w:rPr>
      </w:pPr>
      <w:r w:rsidRPr="002839EB">
        <w:rPr>
          <w:rStyle w:val="Hyperlink"/>
          <w:rFonts w:ascii="Times New Roman" w:hAnsi="Times New Roman" w:cs="Times New Roman"/>
          <w:color w:val="auto"/>
          <w:sz w:val="24"/>
          <w:szCs w:val="24"/>
          <w:u w:val="none"/>
        </w:rPr>
        <w:t xml:space="preserve"> Pebble Bed Reactor. Diss. Princeton University, Princeton, NJ: Princeton Press, Web. &lt;https://www.princeton.edu/~achaney/tmve/wiki100k/docs/Pebble_bed_reactor.html&gt;.</w:t>
      </w:r>
    </w:p>
    <w:p w:rsidR="002839EB" w:rsidRPr="002839EB" w:rsidRDefault="00B95718" w:rsidP="002839EB">
      <w:pPr>
        <w:pStyle w:val="ListParagraph"/>
        <w:numPr>
          <w:ilvl w:val="0"/>
          <w:numId w:val="18"/>
        </w:numPr>
        <w:spacing w:after="0" w:line="480" w:lineRule="auto"/>
        <w:rPr>
          <w:rStyle w:val="Hyperlink"/>
        </w:rPr>
      </w:pPr>
      <w:r>
        <w:rPr>
          <w:rStyle w:val="Hyperlink"/>
          <w:rFonts w:ascii="Times New Roman" w:hAnsi="Times New Roman" w:cs="Times New Roman"/>
          <w:color w:val="auto"/>
          <w:sz w:val="24"/>
          <w:szCs w:val="24"/>
          <w:u w:val="none"/>
        </w:rPr>
        <w:t>Pebble Bed F</w:t>
      </w:r>
      <w:r w:rsidR="002839EB" w:rsidRPr="002839EB">
        <w:rPr>
          <w:rStyle w:val="Hyperlink"/>
          <w:rFonts w:ascii="Times New Roman" w:hAnsi="Times New Roman" w:cs="Times New Roman"/>
          <w:color w:val="auto"/>
          <w:sz w:val="24"/>
          <w:szCs w:val="24"/>
          <w:u w:val="none"/>
        </w:rPr>
        <w:t xml:space="preserve">uel </w:t>
      </w:r>
      <w:r>
        <w:rPr>
          <w:rStyle w:val="Hyperlink"/>
          <w:rFonts w:ascii="Times New Roman" w:hAnsi="Times New Roman" w:cs="Times New Roman"/>
          <w:color w:val="auto"/>
          <w:sz w:val="24"/>
          <w:szCs w:val="24"/>
          <w:u w:val="none"/>
        </w:rPr>
        <w:t>S</w:t>
      </w:r>
      <w:r w:rsidR="002839EB" w:rsidRPr="002839EB">
        <w:rPr>
          <w:rStyle w:val="Hyperlink"/>
          <w:rFonts w:ascii="Times New Roman" w:hAnsi="Times New Roman" w:cs="Times New Roman"/>
          <w:color w:val="auto"/>
          <w:sz w:val="24"/>
          <w:szCs w:val="24"/>
          <w:u w:val="none"/>
        </w:rPr>
        <w:t xml:space="preserve">pheres </w:t>
      </w:r>
      <w:r>
        <w:rPr>
          <w:rStyle w:val="Hyperlink"/>
          <w:rFonts w:ascii="Times New Roman" w:hAnsi="Times New Roman" w:cs="Times New Roman"/>
          <w:color w:val="auto"/>
          <w:sz w:val="24"/>
          <w:szCs w:val="24"/>
          <w:u w:val="none"/>
        </w:rPr>
        <w:t>S</w:t>
      </w:r>
      <w:r w:rsidR="002839EB" w:rsidRPr="002839EB">
        <w:rPr>
          <w:rStyle w:val="Hyperlink"/>
          <w:rFonts w:ascii="Times New Roman" w:hAnsi="Times New Roman" w:cs="Times New Roman"/>
          <w:color w:val="auto"/>
          <w:sz w:val="24"/>
          <w:szCs w:val="24"/>
          <w:u w:val="none"/>
        </w:rPr>
        <w:t xml:space="preserve">hip for </w:t>
      </w:r>
      <w:r>
        <w:rPr>
          <w:rStyle w:val="Hyperlink"/>
          <w:rFonts w:ascii="Times New Roman" w:hAnsi="Times New Roman" w:cs="Times New Roman"/>
          <w:color w:val="auto"/>
          <w:sz w:val="24"/>
          <w:szCs w:val="24"/>
          <w:u w:val="none"/>
        </w:rPr>
        <w:t>T</w:t>
      </w:r>
      <w:r w:rsidR="002839EB" w:rsidRPr="002839EB">
        <w:rPr>
          <w:rStyle w:val="Hyperlink"/>
          <w:rFonts w:ascii="Times New Roman" w:hAnsi="Times New Roman" w:cs="Times New Roman"/>
          <w:color w:val="auto"/>
          <w:sz w:val="24"/>
          <w:szCs w:val="24"/>
          <w:u w:val="none"/>
        </w:rPr>
        <w:t>esting. 2009. Photograph. n.p. Web. 7 Apr 2013. &lt;http://djysrv.blogspot.com/2009/09/pebble-bed-fuel-spheres-ship-for.html&gt;.</w:t>
      </w:r>
    </w:p>
    <w:p w:rsidR="002839EB" w:rsidRPr="002839EB" w:rsidRDefault="002839EB" w:rsidP="002839EB">
      <w:pPr>
        <w:pStyle w:val="ListParagraph"/>
        <w:numPr>
          <w:ilvl w:val="0"/>
          <w:numId w:val="18"/>
        </w:numPr>
        <w:spacing w:after="0" w:line="480" w:lineRule="auto"/>
        <w:rPr>
          <w:rFonts w:ascii="Times New Roman" w:hAnsi="Times New Roman" w:cs="Times New Roman"/>
          <w:sz w:val="24"/>
          <w:szCs w:val="24"/>
        </w:rPr>
      </w:pPr>
      <w:r w:rsidRPr="002839EB">
        <w:rPr>
          <w:rFonts w:ascii="Times New Roman" w:hAnsi="Times New Roman" w:cs="Times New Roman"/>
          <w:sz w:val="24"/>
          <w:szCs w:val="24"/>
          <w:shd w:val="clear" w:color="auto" w:fill="FFFFFF"/>
        </w:rPr>
        <w:t>"Gas Cooled Reactors."</w:t>
      </w:r>
      <w:r w:rsidRPr="002839EB">
        <w:rPr>
          <w:rStyle w:val="apple-converted-space"/>
          <w:rFonts w:ascii="Times New Roman" w:hAnsi="Times New Roman" w:cs="Times New Roman"/>
          <w:sz w:val="24"/>
          <w:szCs w:val="24"/>
          <w:shd w:val="clear" w:color="auto" w:fill="FFFFFF"/>
        </w:rPr>
        <w:t> </w:t>
      </w:r>
      <w:r w:rsidRPr="002839EB">
        <w:rPr>
          <w:rFonts w:ascii="Times New Roman" w:hAnsi="Times New Roman" w:cs="Times New Roman"/>
          <w:i/>
          <w:iCs/>
          <w:sz w:val="24"/>
          <w:szCs w:val="24"/>
          <w:shd w:val="clear" w:color="auto" w:fill="FFFFFF"/>
        </w:rPr>
        <w:t>The Virtual Nuclear Tourist</w:t>
      </w:r>
      <w:r w:rsidRPr="002839EB">
        <w:rPr>
          <w:rFonts w:ascii="Times New Roman" w:hAnsi="Times New Roman" w:cs="Times New Roman"/>
          <w:sz w:val="24"/>
          <w:szCs w:val="24"/>
          <w:shd w:val="clear" w:color="auto" w:fill="FFFFFF"/>
        </w:rPr>
        <w:t>. Nuclear Tourist, 13 Apr 2009. Web. 8 Apr 2013. &lt;http://www.nucleartourist.com/type/gcr.htm&gt;.</w:t>
      </w:r>
    </w:p>
    <w:p w:rsidR="002839EB" w:rsidRPr="002839EB" w:rsidRDefault="002839EB" w:rsidP="002839EB">
      <w:pPr>
        <w:pStyle w:val="ListParagraph"/>
        <w:numPr>
          <w:ilvl w:val="0"/>
          <w:numId w:val="18"/>
        </w:numPr>
        <w:spacing w:after="0" w:line="480" w:lineRule="auto"/>
        <w:rPr>
          <w:rFonts w:ascii="Times New Roman" w:hAnsi="Times New Roman" w:cs="Times New Roman"/>
          <w:sz w:val="24"/>
          <w:szCs w:val="24"/>
        </w:rPr>
      </w:pPr>
      <w:r w:rsidRPr="002839EB">
        <w:rPr>
          <w:rFonts w:ascii="Times New Roman" w:hAnsi="Times New Roman" w:cs="Times New Roman"/>
          <w:sz w:val="24"/>
          <w:szCs w:val="24"/>
          <w:shd w:val="clear" w:color="auto" w:fill="FFFFFF"/>
        </w:rPr>
        <w:t>"China's Tsinghua University Pebble Modular Reactor." . Professional Reactor Operator Society, 18 Oct 2008. Web. 4 Apr 2013. &lt;http://www.nucpros.com/node/5220&gt;.</w:t>
      </w:r>
    </w:p>
    <w:p w:rsidR="002839EB" w:rsidRPr="002839EB" w:rsidRDefault="002839EB" w:rsidP="002839EB">
      <w:pPr>
        <w:pStyle w:val="ListParagraph"/>
        <w:numPr>
          <w:ilvl w:val="0"/>
          <w:numId w:val="18"/>
        </w:numPr>
        <w:spacing w:after="0" w:line="480" w:lineRule="auto"/>
        <w:rPr>
          <w:rStyle w:val="Hyperlink"/>
        </w:rPr>
      </w:pPr>
      <w:r w:rsidRPr="002839EB">
        <w:rPr>
          <w:rStyle w:val="Hyperlink"/>
          <w:rFonts w:ascii="Times New Roman" w:hAnsi="Times New Roman" w:cs="Times New Roman"/>
          <w:color w:val="auto"/>
          <w:sz w:val="24"/>
          <w:szCs w:val="24"/>
          <w:u w:val="none"/>
        </w:rPr>
        <w:t>"Current status and future development of modular high temperature g</w:t>
      </w:r>
      <w:r>
        <w:rPr>
          <w:rStyle w:val="Hyperlink"/>
          <w:rFonts w:ascii="Times New Roman" w:hAnsi="Times New Roman" w:cs="Times New Roman"/>
          <w:color w:val="auto"/>
          <w:sz w:val="24"/>
          <w:szCs w:val="24"/>
          <w:u w:val="none"/>
        </w:rPr>
        <w:t>as cooled reactor technology."</w:t>
      </w:r>
      <w:r w:rsidRPr="002839EB">
        <w:rPr>
          <w:rStyle w:val="Hyperlink"/>
          <w:rFonts w:ascii="Times New Roman" w:hAnsi="Times New Roman" w:cs="Times New Roman"/>
          <w:color w:val="auto"/>
          <w:sz w:val="24"/>
          <w:szCs w:val="24"/>
          <w:u w:val="none"/>
        </w:rPr>
        <w:t xml:space="preserve"> IAEA, n.d. Web. 2 Apr 2013. &lt;http://www-pub.iaea.org/MTCD/Publications/PDF/te_1198_prn.pdf &gt;.</w:t>
      </w:r>
    </w:p>
    <w:p w:rsidR="002839EB" w:rsidRPr="002839EB" w:rsidRDefault="002839EB" w:rsidP="002839EB">
      <w:pPr>
        <w:pStyle w:val="ListParagraph"/>
        <w:numPr>
          <w:ilvl w:val="0"/>
          <w:numId w:val="18"/>
        </w:numPr>
        <w:spacing w:after="0" w:line="480" w:lineRule="auto"/>
        <w:rPr>
          <w:rStyle w:val="Hyperlink"/>
        </w:rPr>
      </w:pPr>
      <w:r w:rsidRPr="002839EB">
        <w:rPr>
          <w:rStyle w:val="Hyperlink"/>
          <w:rFonts w:ascii="Times New Roman" w:hAnsi="Times New Roman" w:cs="Times New Roman"/>
          <w:color w:val="auto"/>
          <w:sz w:val="24"/>
          <w:szCs w:val="24"/>
          <w:u w:val="none"/>
        </w:rPr>
        <w:t>Jenny Weil, Pebble-Bed Design Returns, in IEEE Spectrum, November 2001, pg. 37 - 40.</w:t>
      </w:r>
    </w:p>
    <w:p w:rsidR="002839EB" w:rsidRPr="002839EB" w:rsidRDefault="002839EB" w:rsidP="002839EB">
      <w:pPr>
        <w:pStyle w:val="ListParagraph"/>
        <w:numPr>
          <w:ilvl w:val="0"/>
          <w:numId w:val="18"/>
        </w:numPr>
        <w:spacing w:after="0" w:line="480" w:lineRule="auto"/>
        <w:rPr>
          <w:rStyle w:val="Hyperlink"/>
        </w:rPr>
      </w:pPr>
      <w:r w:rsidRPr="002839EB">
        <w:rPr>
          <w:rStyle w:val="Hyperlink"/>
          <w:rFonts w:ascii="Times New Roman" w:hAnsi="Times New Roman" w:cs="Times New Roman"/>
          <w:color w:val="auto"/>
          <w:sz w:val="24"/>
          <w:szCs w:val="24"/>
          <w:u w:val="none"/>
        </w:rPr>
        <w:t xml:space="preserve">“PBMR Postponed.” World Nuclear News, 11 September 2009. &lt; </w:t>
      </w:r>
      <w:hyperlink r:id="rId40" w:history="1">
        <w:r w:rsidRPr="002839EB">
          <w:rPr>
            <w:rStyle w:val="Hyperlink"/>
            <w:rFonts w:ascii="Times New Roman" w:hAnsi="Times New Roman" w:cs="Times New Roman"/>
            <w:color w:val="auto"/>
            <w:sz w:val="24"/>
            <w:szCs w:val="24"/>
            <w:u w:val="none"/>
          </w:rPr>
          <w:t>http://www.world-nuclear-news.org/NN-PBMR_postponed-1109092.html</w:t>
        </w:r>
      </w:hyperlink>
      <w:r w:rsidRPr="002839EB">
        <w:rPr>
          <w:rStyle w:val="Hyperlink"/>
          <w:rFonts w:ascii="Times New Roman" w:hAnsi="Times New Roman" w:cs="Times New Roman"/>
          <w:color w:val="auto"/>
          <w:sz w:val="24"/>
          <w:szCs w:val="24"/>
          <w:u w:val="none"/>
        </w:rPr>
        <w:t>&gt;</w:t>
      </w:r>
    </w:p>
    <w:p w:rsidR="002839EB" w:rsidRPr="002839EB" w:rsidRDefault="002839EB" w:rsidP="002839EB">
      <w:pPr>
        <w:pStyle w:val="ListParagraph"/>
        <w:numPr>
          <w:ilvl w:val="0"/>
          <w:numId w:val="18"/>
        </w:numPr>
        <w:spacing w:after="0" w:line="480" w:lineRule="auto"/>
        <w:rPr>
          <w:rStyle w:val="Hyperlink"/>
        </w:rPr>
      </w:pPr>
      <w:r w:rsidRPr="002839EB">
        <w:rPr>
          <w:rStyle w:val="Hyperlink"/>
          <w:rFonts w:ascii="Times New Roman" w:hAnsi="Times New Roman" w:cs="Times New Roman"/>
          <w:color w:val="auto"/>
          <w:sz w:val="24"/>
          <w:szCs w:val="24"/>
          <w:u w:val="none"/>
        </w:rPr>
        <w:t>Ensor, Linda. "Hogan ends pebble bed reactor project." Business Day Live. N.p., 17 Sep 2010. Web. 3 Apr 2013.</w:t>
      </w:r>
    </w:p>
    <w:p w:rsidR="002839EB" w:rsidRPr="002839EB" w:rsidRDefault="002839EB" w:rsidP="002839EB">
      <w:pPr>
        <w:pStyle w:val="ListParagraph"/>
        <w:numPr>
          <w:ilvl w:val="0"/>
          <w:numId w:val="18"/>
        </w:numPr>
        <w:spacing w:after="0" w:line="480" w:lineRule="auto"/>
        <w:rPr>
          <w:rFonts w:ascii="Times New Roman" w:hAnsi="Times New Roman" w:cs="Times New Roman"/>
          <w:sz w:val="24"/>
          <w:szCs w:val="24"/>
        </w:rPr>
      </w:pPr>
      <w:r w:rsidRPr="002839EB">
        <w:rPr>
          <w:rFonts w:ascii="Times New Roman" w:hAnsi="Times New Roman" w:cs="Times New Roman"/>
          <w:sz w:val="24"/>
          <w:szCs w:val="24"/>
        </w:rPr>
        <w:t>Special Metals. </w:t>
      </w:r>
      <w:r w:rsidRPr="002839EB">
        <w:rPr>
          <w:rStyle w:val="apple-converted-space"/>
          <w:rFonts w:ascii="Times New Roman" w:hAnsi="Times New Roman" w:cs="Times New Roman"/>
          <w:sz w:val="24"/>
          <w:szCs w:val="24"/>
        </w:rPr>
        <w:t> </w:t>
      </w:r>
      <w:r w:rsidRPr="002839EB">
        <w:rPr>
          <w:rFonts w:ascii="Times New Roman" w:hAnsi="Times New Roman" w:cs="Times New Roman"/>
          <w:sz w:val="24"/>
          <w:szCs w:val="24"/>
        </w:rPr>
        <w:t>Incoloy Alloy 800H &amp; 800HT.  Special Metals Corporation - Publication Number SMC-047.  04 Sept 2004.</w:t>
      </w:r>
    </w:p>
    <w:p w:rsidR="002839EB" w:rsidRPr="00202B0C" w:rsidRDefault="002839EB" w:rsidP="002839EB">
      <w:pPr>
        <w:pStyle w:val="ListParagraph"/>
        <w:numPr>
          <w:ilvl w:val="0"/>
          <w:numId w:val="18"/>
        </w:numPr>
        <w:spacing w:after="0" w:line="480" w:lineRule="auto"/>
        <w:rPr>
          <w:rFonts w:ascii="Times New Roman" w:hAnsi="Times New Roman" w:cs="Times New Roman"/>
          <w:sz w:val="24"/>
          <w:szCs w:val="24"/>
        </w:rPr>
      </w:pPr>
      <w:r w:rsidRPr="00202B0C">
        <w:rPr>
          <w:rFonts w:ascii="Times New Roman" w:hAnsi="Times New Roman" w:cs="Times New Roman"/>
          <w:sz w:val="24"/>
          <w:szCs w:val="24"/>
        </w:rPr>
        <w:lastRenderedPageBreak/>
        <w:t>C. Wang, “Design, Analysis and Optimization of the Power Conversion System for the Modular Pebble Bed Reactor System,” MIT Nuclear Engineering Department, Ph.D. Thesis, August 31, 2003.</w:t>
      </w:r>
    </w:p>
    <w:p w:rsidR="002839EB" w:rsidRPr="002839EB" w:rsidRDefault="002839EB" w:rsidP="002839EB">
      <w:pPr>
        <w:pStyle w:val="ListParagraph"/>
        <w:numPr>
          <w:ilvl w:val="0"/>
          <w:numId w:val="18"/>
        </w:numPr>
        <w:spacing w:after="0" w:line="480" w:lineRule="auto"/>
        <w:rPr>
          <w:rFonts w:ascii="Times New Roman" w:hAnsi="Times New Roman" w:cs="Times New Roman"/>
          <w:sz w:val="24"/>
          <w:szCs w:val="24"/>
        </w:rPr>
      </w:pPr>
      <w:r w:rsidRPr="002839EB">
        <w:rPr>
          <w:rFonts w:ascii="Times New Roman" w:hAnsi="Times New Roman" w:cs="Times New Roman"/>
          <w:sz w:val="24"/>
          <w:szCs w:val="24"/>
        </w:rPr>
        <w:t>United States Nuclear Regulatory Commissions. Reflector. NRC Library. 10 December 2012. Accuratus. Silicon Carbide, SiC Material Properties. http://accuratus.com/silicar.html. 4 April 2013.</w:t>
      </w:r>
    </w:p>
    <w:p w:rsidR="002839EB" w:rsidRPr="002839EB" w:rsidRDefault="002839EB" w:rsidP="002839EB">
      <w:pPr>
        <w:pStyle w:val="ListParagraph"/>
        <w:numPr>
          <w:ilvl w:val="0"/>
          <w:numId w:val="18"/>
        </w:numPr>
        <w:spacing w:after="0" w:line="480" w:lineRule="auto"/>
        <w:rPr>
          <w:rFonts w:ascii="Times New Roman" w:hAnsi="Times New Roman" w:cs="Times New Roman"/>
          <w:sz w:val="24"/>
          <w:szCs w:val="24"/>
        </w:rPr>
      </w:pPr>
      <w:r w:rsidRPr="002839EB">
        <w:rPr>
          <w:rFonts w:ascii="Times New Roman" w:hAnsi="Times New Roman" w:cs="Times New Roman"/>
          <w:sz w:val="24"/>
          <w:szCs w:val="24"/>
          <w:shd w:val="clear" w:color="auto" w:fill="FFFFFF"/>
        </w:rPr>
        <w:t>Ball, Syd. Modular High Temperature Gas-cooled Reactors (HTGRs).  Oak Ridge National Laboratory.  16 Jan. 2013.</w:t>
      </w:r>
    </w:p>
    <w:p w:rsidR="002839EB" w:rsidRPr="002839EB" w:rsidRDefault="002839EB" w:rsidP="002839EB">
      <w:pPr>
        <w:pStyle w:val="ListParagraph"/>
        <w:numPr>
          <w:ilvl w:val="0"/>
          <w:numId w:val="18"/>
        </w:numPr>
        <w:spacing w:after="0" w:line="480" w:lineRule="auto"/>
        <w:rPr>
          <w:rFonts w:ascii="Times New Roman" w:hAnsi="Times New Roman" w:cs="Times New Roman"/>
          <w:sz w:val="24"/>
          <w:szCs w:val="24"/>
        </w:rPr>
      </w:pPr>
      <w:r w:rsidRPr="002839EB">
        <w:rPr>
          <w:rFonts w:ascii="Times New Roman" w:hAnsi="Times New Roman" w:cs="Times New Roman"/>
          <w:sz w:val="24"/>
          <w:szCs w:val="24"/>
        </w:rPr>
        <w:t>Snead, Lance L. Composites for Nuclear Application. Oak Ridge National Laboratory. 20 March 2013.</w:t>
      </w:r>
    </w:p>
    <w:p w:rsidR="002839EB" w:rsidRPr="002839EB" w:rsidRDefault="002839EB" w:rsidP="002839EB">
      <w:pPr>
        <w:pStyle w:val="ListParagraph"/>
        <w:numPr>
          <w:ilvl w:val="0"/>
          <w:numId w:val="18"/>
        </w:numPr>
        <w:spacing w:after="0" w:line="480" w:lineRule="auto"/>
        <w:rPr>
          <w:rFonts w:ascii="Times New Roman" w:hAnsi="Times New Roman" w:cs="Times New Roman"/>
          <w:sz w:val="24"/>
          <w:szCs w:val="24"/>
        </w:rPr>
      </w:pPr>
      <w:r w:rsidRPr="002839EB">
        <w:rPr>
          <w:rFonts w:ascii="Times New Roman" w:hAnsi="Times New Roman" w:cs="Times New Roman"/>
          <w:sz w:val="24"/>
          <w:szCs w:val="24"/>
        </w:rPr>
        <w:t>Chilton, Arthur B., J. Kenneth. Shultis, and Richard E. Faw. Principles of Radiation Shielding. Englewood Cliffs, N Prentice-Hall, 1984.</w:t>
      </w:r>
    </w:p>
    <w:p w:rsidR="002839EB" w:rsidRPr="002839EB" w:rsidRDefault="002839EB" w:rsidP="002839EB">
      <w:pPr>
        <w:pStyle w:val="ListParagraph"/>
        <w:numPr>
          <w:ilvl w:val="0"/>
          <w:numId w:val="18"/>
        </w:numPr>
        <w:spacing w:after="0" w:line="480" w:lineRule="auto"/>
        <w:rPr>
          <w:rFonts w:ascii="Times New Roman" w:hAnsi="Times New Roman" w:cs="Times New Roman"/>
          <w:sz w:val="24"/>
          <w:szCs w:val="24"/>
        </w:rPr>
      </w:pPr>
      <w:r w:rsidRPr="002839EB">
        <w:rPr>
          <w:rFonts w:ascii="Times New Roman" w:hAnsi="Times New Roman" w:cs="Times New Roman"/>
          <w:sz w:val="24"/>
          <w:szCs w:val="24"/>
        </w:rPr>
        <w:t>Tomberlin, T.A. Beryllium – A Unique Material In Nuclear Applications. Idaho National Engineering and Environmental Laboratory. 15 November 2004.</w:t>
      </w:r>
    </w:p>
    <w:p w:rsidR="002839EB" w:rsidRPr="002839EB" w:rsidRDefault="002839EB" w:rsidP="002839EB">
      <w:pPr>
        <w:pStyle w:val="ListParagraph"/>
        <w:numPr>
          <w:ilvl w:val="0"/>
          <w:numId w:val="18"/>
        </w:numPr>
        <w:spacing w:after="0" w:line="480" w:lineRule="auto"/>
        <w:rPr>
          <w:rFonts w:ascii="Times New Roman" w:hAnsi="Times New Roman" w:cs="Times New Roman"/>
          <w:sz w:val="24"/>
          <w:szCs w:val="24"/>
        </w:rPr>
      </w:pPr>
      <w:r w:rsidRPr="002839EB">
        <w:rPr>
          <w:rFonts w:ascii="Times New Roman" w:hAnsi="Times New Roman" w:cs="Times New Roman"/>
          <w:sz w:val="24"/>
          <w:szCs w:val="24"/>
        </w:rPr>
        <w:t>Kotah, Y et al. Assessment of Silicon Carbide Composites for Advanced Salt-Cooled Reactors. Oak Ridge National Laboratory. September 2007.</w:t>
      </w:r>
    </w:p>
    <w:p w:rsidR="002839EB" w:rsidRPr="002839EB" w:rsidRDefault="002839EB" w:rsidP="002839EB">
      <w:pPr>
        <w:pStyle w:val="ListParagraph"/>
        <w:numPr>
          <w:ilvl w:val="0"/>
          <w:numId w:val="18"/>
        </w:numPr>
        <w:spacing w:after="0" w:line="480" w:lineRule="auto"/>
        <w:rPr>
          <w:rStyle w:val="Hyperlink"/>
        </w:rPr>
      </w:pPr>
      <w:r w:rsidRPr="002839EB">
        <w:rPr>
          <w:rStyle w:val="Hyperlink"/>
          <w:rFonts w:ascii="Times New Roman" w:hAnsi="Times New Roman" w:cs="Times New Roman"/>
          <w:color w:val="auto"/>
          <w:sz w:val="24"/>
          <w:szCs w:val="24"/>
          <w:u w:val="none"/>
        </w:rPr>
        <w:t>Price, M. S. T. (2012). "The Dragon Project origins, achievements and legacies". Nucl. Eng. Design 251: 60–68.</w:t>
      </w:r>
    </w:p>
    <w:p w:rsidR="002839EB" w:rsidRPr="002839EB" w:rsidRDefault="002839EB" w:rsidP="002839EB">
      <w:pPr>
        <w:pStyle w:val="ListParagraph"/>
        <w:numPr>
          <w:ilvl w:val="0"/>
          <w:numId w:val="18"/>
        </w:numPr>
        <w:spacing w:after="0" w:line="480" w:lineRule="auto"/>
        <w:rPr>
          <w:rStyle w:val="Hyperlink"/>
        </w:rPr>
      </w:pPr>
      <w:r w:rsidRPr="002839EB">
        <w:rPr>
          <w:rStyle w:val="Hyperlink"/>
          <w:rFonts w:ascii="Times New Roman" w:hAnsi="Times New Roman" w:cs="Times New Roman"/>
          <w:color w:val="auto"/>
          <w:sz w:val="24"/>
          <w:szCs w:val="24"/>
          <w:u w:val="none"/>
        </w:rPr>
        <w:t>“HTGR Mechanistic Source Terms White Paper,” INL/EXT-10-17997, Idaho National Laboratory Next Generation Nuclear Plant Project, July 2010.</w:t>
      </w:r>
    </w:p>
    <w:p w:rsidR="002839EB" w:rsidRPr="002839EB" w:rsidRDefault="002839EB" w:rsidP="002839EB">
      <w:pPr>
        <w:pStyle w:val="ListParagraph"/>
        <w:numPr>
          <w:ilvl w:val="0"/>
          <w:numId w:val="18"/>
        </w:numPr>
        <w:spacing w:after="0" w:line="480" w:lineRule="auto"/>
        <w:rPr>
          <w:rStyle w:val="Hyperlink"/>
        </w:rPr>
      </w:pPr>
      <w:r w:rsidRPr="002839EB">
        <w:rPr>
          <w:rStyle w:val="Hyperlink"/>
          <w:rFonts w:ascii="Times New Roman" w:hAnsi="Times New Roman" w:cs="Times New Roman"/>
          <w:color w:val="auto"/>
          <w:sz w:val="24"/>
          <w:szCs w:val="24"/>
          <w:u w:val="none"/>
        </w:rPr>
        <w:t xml:space="preserve">"TRISO Fuel Design, Properties, and Requirements." INL. Idaho National Laboratory, 22 Dec 2010. Web. 12 Mar 2013. </w:t>
      </w:r>
    </w:p>
    <w:p w:rsidR="002839EB" w:rsidRPr="002839EB" w:rsidRDefault="002839EB" w:rsidP="002839EB">
      <w:pPr>
        <w:pStyle w:val="ListParagraph"/>
        <w:numPr>
          <w:ilvl w:val="0"/>
          <w:numId w:val="18"/>
        </w:numPr>
        <w:spacing w:after="0" w:line="480" w:lineRule="auto"/>
        <w:rPr>
          <w:rStyle w:val="Hyperlink"/>
        </w:rPr>
      </w:pPr>
      <w:r w:rsidRPr="002839EB">
        <w:rPr>
          <w:rStyle w:val="Hyperlink"/>
          <w:rFonts w:ascii="Times New Roman" w:hAnsi="Times New Roman" w:cs="Times New Roman"/>
          <w:color w:val="auto"/>
          <w:sz w:val="24"/>
          <w:szCs w:val="24"/>
          <w:u w:val="none"/>
        </w:rPr>
        <w:lastRenderedPageBreak/>
        <w:t>Makhijani, Arjun and Michele Boyd, “Small Modular Reactors: No Solution for the Cost, Safety, and Waste Problems of the Nuclear Power.” Institute for Energy and Environmental Research. September 2010.</w:t>
      </w:r>
    </w:p>
    <w:p w:rsidR="002839EB" w:rsidRPr="002839EB" w:rsidRDefault="002839EB" w:rsidP="002839EB">
      <w:pPr>
        <w:pStyle w:val="ListParagraph"/>
        <w:numPr>
          <w:ilvl w:val="0"/>
          <w:numId w:val="18"/>
        </w:numPr>
        <w:spacing w:after="0" w:line="480" w:lineRule="auto"/>
        <w:rPr>
          <w:rStyle w:val="Hyperlink"/>
        </w:rPr>
      </w:pPr>
      <w:r w:rsidRPr="002839EB">
        <w:rPr>
          <w:rStyle w:val="Hyperlink"/>
          <w:rFonts w:ascii="Times New Roman" w:hAnsi="Times New Roman" w:cs="Times New Roman"/>
          <w:color w:val="auto"/>
          <w:sz w:val="24"/>
          <w:szCs w:val="24"/>
          <w:u w:val="none"/>
        </w:rPr>
        <w:t>"Metalizing Ceramics Are Available for Beryllium Oxide Discs." ThomasNet.com News. N.p., 09 Aug. 2002. Web. 04 Apr. 2013.</w:t>
      </w:r>
    </w:p>
    <w:p w:rsidR="002839EB" w:rsidRPr="002839EB" w:rsidRDefault="002839EB" w:rsidP="002839EB">
      <w:pPr>
        <w:pStyle w:val="ListParagraph"/>
        <w:numPr>
          <w:ilvl w:val="0"/>
          <w:numId w:val="18"/>
        </w:numPr>
        <w:spacing w:after="0" w:line="480" w:lineRule="auto"/>
        <w:rPr>
          <w:rStyle w:val="Hyperlink"/>
        </w:rPr>
      </w:pPr>
      <w:r w:rsidRPr="002839EB">
        <w:rPr>
          <w:rStyle w:val="Hyperlink"/>
          <w:rFonts w:ascii="Times New Roman" w:hAnsi="Times New Roman" w:cs="Times New Roman"/>
          <w:color w:val="auto"/>
          <w:sz w:val="24"/>
          <w:szCs w:val="24"/>
          <w:u w:val="none"/>
        </w:rPr>
        <w:t xml:space="preserve"> “Scale 6.1 Manual.” Oak Ridge National Laboratory. Radiation Safety Information Computational Center (RSICC). 10 April 2013.</w:t>
      </w:r>
    </w:p>
    <w:p w:rsidR="002839EB" w:rsidRPr="002839EB" w:rsidRDefault="002839EB" w:rsidP="002839EB">
      <w:pPr>
        <w:pStyle w:val="ListParagraph"/>
        <w:numPr>
          <w:ilvl w:val="0"/>
          <w:numId w:val="18"/>
        </w:numPr>
        <w:spacing w:after="0" w:line="480" w:lineRule="auto"/>
        <w:rPr>
          <w:rStyle w:val="Hyperlink"/>
        </w:rPr>
      </w:pPr>
      <w:r w:rsidRPr="002839EB">
        <w:rPr>
          <w:rFonts w:ascii="Times New Roman" w:hAnsi="Times New Roman" w:cs="Times New Roman"/>
          <w:sz w:val="24"/>
          <w:szCs w:val="24"/>
          <w:shd w:val="clear" w:color="auto" w:fill="FFFFFF"/>
        </w:rPr>
        <w:t>Stellar Industries. Beryllium Oxide Substrates.  Products &amp; Services: Ceramics.  8 April 2013.</w:t>
      </w:r>
    </w:p>
    <w:p w:rsidR="002839EB" w:rsidRPr="002839EB" w:rsidRDefault="002839EB" w:rsidP="002839EB">
      <w:pPr>
        <w:pStyle w:val="ListParagraph"/>
        <w:numPr>
          <w:ilvl w:val="0"/>
          <w:numId w:val="18"/>
        </w:numPr>
        <w:spacing w:after="0" w:line="480" w:lineRule="auto"/>
        <w:rPr>
          <w:rFonts w:ascii="Times New Roman" w:hAnsi="Times New Roman" w:cs="Times New Roman"/>
          <w:sz w:val="24"/>
          <w:szCs w:val="24"/>
        </w:rPr>
      </w:pPr>
      <w:r w:rsidRPr="002839EB">
        <w:rPr>
          <w:rFonts w:ascii="Times New Roman" w:hAnsi="Times New Roman" w:cs="Times New Roman"/>
          <w:sz w:val="24"/>
          <w:szCs w:val="24"/>
          <w:shd w:val="clear" w:color="auto" w:fill="FFFFFF"/>
        </w:rPr>
        <w:t>“Nuclear Energy.” General Atomic, 1 Apr 2013. Web. 1 Mar 2013. &lt;http://www.ga.com/nuclear-energy&gt;.</w:t>
      </w:r>
    </w:p>
    <w:p w:rsidR="002839EB" w:rsidRPr="002839EB" w:rsidRDefault="002839EB" w:rsidP="002839EB">
      <w:pPr>
        <w:pStyle w:val="ListParagraph"/>
        <w:numPr>
          <w:ilvl w:val="0"/>
          <w:numId w:val="18"/>
        </w:numPr>
        <w:spacing w:after="0" w:line="480" w:lineRule="auto"/>
        <w:rPr>
          <w:rFonts w:ascii="Times New Roman" w:hAnsi="Times New Roman" w:cs="Times New Roman"/>
          <w:sz w:val="24"/>
          <w:szCs w:val="24"/>
        </w:rPr>
      </w:pPr>
      <w:r w:rsidRPr="002839EB">
        <w:rPr>
          <w:rFonts w:ascii="Times New Roman" w:hAnsi="Times New Roman" w:cs="Times New Roman"/>
          <w:sz w:val="24"/>
          <w:szCs w:val="24"/>
          <w:shd w:val="clear" w:color="auto" w:fill="FFFFFF"/>
        </w:rPr>
        <w:t>Reitsma, Frederik.  Thermal Fluid Characteristics for Pebble Bed HTGRs.  IAEA, Beijing, China.  22 Oct. 2012.</w:t>
      </w:r>
    </w:p>
    <w:p w:rsidR="002839EB" w:rsidRPr="002839EB" w:rsidRDefault="002839EB" w:rsidP="002839EB">
      <w:pPr>
        <w:pStyle w:val="ListParagraph"/>
        <w:numPr>
          <w:ilvl w:val="0"/>
          <w:numId w:val="18"/>
        </w:numPr>
        <w:spacing w:after="0" w:line="480" w:lineRule="auto"/>
        <w:rPr>
          <w:rFonts w:ascii="Times New Roman" w:hAnsi="Times New Roman" w:cs="Times New Roman"/>
          <w:sz w:val="24"/>
          <w:szCs w:val="24"/>
          <w:shd w:val="clear" w:color="auto" w:fill="FFFFFF"/>
        </w:rPr>
      </w:pPr>
      <w:r w:rsidRPr="002839EB">
        <w:rPr>
          <w:rFonts w:ascii="Times New Roman" w:hAnsi="Times New Roman" w:cs="Times New Roman"/>
          <w:sz w:val="24"/>
          <w:szCs w:val="24"/>
          <w:shd w:val="clear" w:color="auto" w:fill="FFFFFF"/>
        </w:rPr>
        <w:t>de Zwaan, S. J., The Liquid Salt Pebble Bed Reactor : A New High Temperature</w:t>
      </w:r>
    </w:p>
    <w:p w:rsidR="002839EB" w:rsidRPr="002839EB" w:rsidRDefault="002839EB" w:rsidP="002839EB">
      <w:pPr>
        <w:spacing w:after="0" w:line="480" w:lineRule="auto"/>
        <w:ind w:left="360" w:firstLine="360"/>
        <w:rPr>
          <w:rFonts w:ascii="Times New Roman" w:hAnsi="Times New Roman" w:cs="Times New Roman"/>
          <w:sz w:val="24"/>
          <w:szCs w:val="24"/>
          <w:shd w:val="clear" w:color="auto" w:fill="FFFFFF"/>
        </w:rPr>
      </w:pPr>
      <w:r w:rsidRPr="002839EB">
        <w:rPr>
          <w:rFonts w:ascii="Times New Roman" w:hAnsi="Times New Roman" w:cs="Times New Roman"/>
          <w:sz w:val="24"/>
          <w:szCs w:val="24"/>
          <w:shd w:val="clear" w:color="auto" w:fill="FFFFFF"/>
        </w:rPr>
        <w:t>Reactor, Delft University of Technology M. Sc. Thesis, The Netherlands, Nov.2005.</w:t>
      </w:r>
    </w:p>
    <w:p w:rsidR="002839EB" w:rsidRPr="002839EB" w:rsidRDefault="002839EB" w:rsidP="002839EB">
      <w:pPr>
        <w:pStyle w:val="ListParagraph"/>
        <w:numPr>
          <w:ilvl w:val="0"/>
          <w:numId w:val="18"/>
        </w:numPr>
        <w:spacing w:after="0" w:line="480" w:lineRule="auto"/>
        <w:rPr>
          <w:rFonts w:ascii="Times New Roman" w:hAnsi="Times New Roman" w:cs="Times New Roman"/>
          <w:sz w:val="24"/>
          <w:szCs w:val="24"/>
        </w:rPr>
      </w:pPr>
      <w:r w:rsidRPr="002839EB">
        <w:rPr>
          <w:rFonts w:ascii="Times New Roman" w:hAnsi="Times New Roman" w:cs="Times New Roman"/>
          <w:sz w:val="24"/>
          <w:szCs w:val="24"/>
          <w:shd w:val="clear" w:color="auto" w:fill="FFFFFF"/>
        </w:rPr>
        <w:t xml:space="preserve">Ruggles, A.E., Flow in Packed Beds. </w:t>
      </w:r>
    </w:p>
    <w:p w:rsidR="002839EB" w:rsidRPr="002839EB" w:rsidRDefault="002839EB" w:rsidP="002839EB">
      <w:pPr>
        <w:pStyle w:val="ListParagraph"/>
        <w:numPr>
          <w:ilvl w:val="0"/>
          <w:numId w:val="18"/>
        </w:numPr>
        <w:spacing w:after="0" w:line="480" w:lineRule="auto"/>
        <w:rPr>
          <w:rFonts w:ascii="Times New Roman" w:hAnsi="Times New Roman" w:cs="Times New Roman"/>
          <w:sz w:val="24"/>
          <w:szCs w:val="24"/>
        </w:rPr>
      </w:pPr>
      <w:r w:rsidRPr="002839EB">
        <w:rPr>
          <w:rFonts w:ascii="Times New Roman" w:hAnsi="Times New Roman" w:cs="Times New Roman"/>
          <w:sz w:val="24"/>
          <w:szCs w:val="24"/>
          <w:shd w:val="clear" w:color="auto" w:fill="FFFFFF"/>
        </w:rPr>
        <w:t>Strydom, Gerhard et. al.  The PBMR Steady State and Coupled Kinetics Core Thermal-Hydraulics Benchmark Test Problems.  Beijing, China.  24 September 2004.</w:t>
      </w:r>
    </w:p>
    <w:p w:rsidR="002839EB" w:rsidRPr="002839EB" w:rsidRDefault="002839EB" w:rsidP="002839EB">
      <w:pPr>
        <w:pStyle w:val="ListParagraph"/>
        <w:numPr>
          <w:ilvl w:val="0"/>
          <w:numId w:val="18"/>
        </w:numPr>
        <w:spacing w:after="0" w:line="480" w:lineRule="auto"/>
        <w:rPr>
          <w:rStyle w:val="Hyperlink"/>
        </w:rPr>
      </w:pPr>
      <w:r w:rsidRPr="002839EB">
        <w:rPr>
          <w:rFonts w:ascii="Times New Roman" w:hAnsi="Times New Roman" w:cs="Times New Roman"/>
          <w:sz w:val="24"/>
          <w:szCs w:val="24"/>
        </w:rPr>
        <w:t>Microelectronics Heat Transfer Laboratory, University of Waterloo. “Brayton Cycle” &lt;http://</w:t>
      </w:r>
      <w:hyperlink r:id="rId41" w:history="1">
        <w:r w:rsidRPr="002839EB">
          <w:rPr>
            <w:rStyle w:val="Hyperlink"/>
            <w:rFonts w:ascii="Times New Roman" w:hAnsi="Times New Roman" w:cs="Times New Roman"/>
            <w:color w:val="auto"/>
            <w:sz w:val="24"/>
            <w:szCs w:val="24"/>
            <w:u w:val="none"/>
          </w:rPr>
          <w:t>www.mhtl.uwaterloo.ca/courses/me354/lectures/pdffiles/ch8.pdf</w:t>
        </w:r>
      </w:hyperlink>
      <w:r w:rsidRPr="002839EB">
        <w:rPr>
          <w:rStyle w:val="Hyperlink"/>
          <w:rFonts w:ascii="Times New Roman" w:hAnsi="Times New Roman" w:cs="Times New Roman"/>
          <w:color w:val="auto"/>
          <w:sz w:val="24"/>
          <w:szCs w:val="24"/>
          <w:u w:val="none"/>
        </w:rPr>
        <w:t>&gt;</w:t>
      </w:r>
    </w:p>
    <w:p w:rsidR="002839EB" w:rsidRPr="002839EB" w:rsidRDefault="002839EB" w:rsidP="002839EB">
      <w:pPr>
        <w:pStyle w:val="ListParagraph"/>
        <w:numPr>
          <w:ilvl w:val="0"/>
          <w:numId w:val="18"/>
        </w:numPr>
        <w:spacing w:after="0" w:line="480" w:lineRule="auto"/>
        <w:rPr>
          <w:rFonts w:ascii="Times New Roman" w:hAnsi="Times New Roman" w:cs="Times New Roman"/>
          <w:sz w:val="24"/>
          <w:szCs w:val="24"/>
        </w:rPr>
      </w:pPr>
      <w:r w:rsidRPr="002839EB">
        <w:rPr>
          <w:rFonts w:ascii="Times New Roman" w:hAnsi="Times New Roman" w:cs="Times New Roman"/>
          <w:sz w:val="24"/>
          <w:szCs w:val="24"/>
        </w:rPr>
        <w:t>Lane, Denise. “The Brayton Cycle with Regeneration, Intercooling, and Reheating.” 2001.</w:t>
      </w:r>
      <w:hyperlink r:id="rId42" w:anchor="search='the%20brayton%20cycle%20with%20intercooling" w:history="1">
        <w:r w:rsidRPr="002839EB">
          <w:rPr>
            <w:rStyle w:val="Hyperlink"/>
            <w:rFonts w:ascii="Times New Roman" w:hAnsi="Times New Roman" w:cs="Times New Roman"/>
            <w:color w:val="auto"/>
            <w:sz w:val="24"/>
            <w:szCs w:val="24"/>
            <w:u w:val="none"/>
          </w:rPr>
          <w:t>http://web.me.unr.edu/me372/Spring2001/The%20Brayton%20Cycle%20with%20Regeneration.pdf#search='the%20brayton%20cycle%20with%20intercooling</w:t>
        </w:r>
      </w:hyperlink>
    </w:p>
    <w:p w:rsidR="002839EB" w:rsidRPr="002839EB" w:rsidRDefault="002839EB" w:rsidP="002839EB">
      <w:pPr>
        <w:pStyle w:val="ListParagraph"/>
        <w:numPr>
          <w:ilvl w:val="0"/>
          <w:numId w:val="18"/>
        </w:numPr>
        <w:spacing w:after="0" w:line="480" w:lineRule="auto"/>
        <w:rPr>
          <w:rFonts w:ascii="Times New Roman" w:hAnsi="Times New Roman" w:cs="Times New Roman"/>
          <w:sz w:val="24"/>
          <w:szCs w:val="24"/>
        </w:rPr>
      </w:pPr>
      <w:r w:rsidRPr="002839EB">
        <w:rPr>
          <w:rFonts w:ascii="Times New Roman" w:hAnsi="Times New Roman" w:cs="Times New Roman"/>
          <w:sz w:val="24"/>
          <w:szCs w:val="24"/>
        </w:rPr>
        <w:lastRenderedPageBreak/>
        <w:t>de Zwaan, S.J.. “The Liquid Salt Pebble Bed Reactor.” Delft University of Technology. 2005.</w:t>
      </w:r>
    </w:p>
    <w:p w:rsidR="002839EB" w:rsidRPr="002839EB" w:rsidRDefault="002839EB" w:rsidP="002839EB">
      <w:pPr>
        <w:pStyle w:val="ListParagraph"/>
        <w:numPr>
          <w:ilvl w:val="0"/>
          <w:numId w:val="18"/>
        </w:numPr>
        <w:spacing w:after="0" w:line="480" w:lineRule="auto"/>
        <w:rPr>
          <w:rFonts w:ascii="Times New Roman" w:hAnsi="Times New Roman" w:cs="Times New Roman"/>
          <w:sz w:val="24"/>
          <w:szCs w:val="24"/>
        </w:rPr>
      </w:pPr>
      <w:r w:rsidRPr="002839EB">
        <w:rPr>
          <w:rFonts w:ascii="Times New Roman" w:hAnsi="Times New Roman" w:cs="Times New Roman"/>
          <w:sz w:val="24"/>
          <w:szCs w:val="24"/>
        </w:rPr>
        <w:t>"THE PBMR'S SAFETY FEATURES." PBMR,Inc. NRC. Web. 9 Apr 2013. &lt;http://pbadupws.nrc.gov/docs/ML0310/ML031000208.pdf&gt;.</w:t>
      </w:r>
    </w:p>
    <w:p w:rsidR="002839EB" w:rsidRPr="002839EB" w:rsidRDefault="002839EB" w:rsidP="002839EB">
      <w:pPr>
        <w:pStyle w:val="ListParagraph"/>
        <w:numPr>
          <w:ilvl w:val="0"/>
          <w:numId w:val="18"/>
        </w:numPr>
        <w:spacing w:after="0" w:line="480" w:lineRule="auto"/>
        <w:rPr>
          <w:rFonts w:ascii="Times New Roman" w:hAnsi="Times New Roman" w:cs="Times New Roman"/>
          <w:sz w:val="24"/>
          <w:szCs w:val="24"/>
        </w:rPr>
      </w:pPr>
      <w:r w:rsidRPr="002839EB">
        <w:rPr>
          <w:rFonts w:ascii="Times New Roman" w:hAnsi="Times New Roman" w:cs="Times New Roman"/>
          <w:sz w:val="24"/>
          <w:szCs w:val="24"/>
        </w:rPr>
        <w:t>Savkina, Marina. "Probabilistic Accident Analysis of the Pebble Bed Modular Reactor for Use with Risk Informed Regulation." Massachusetts Institute of Technology. MIT, n.d. Web. 9 Apr 2013. &lt;http://dspace.mit.edu/bitstream/handle/1721.1/17748/56504086.pdf?sequence=1&gt;.</w:t>
      </w:r>
    </w:p>
    <w:p w:rsidR="002839EB" w:rsidRPr="002839EB" w:rsidRDefault="002839EB" w:rsidP="002839EB">
      <w:pPr>
        <w:pStyle w:val="ListParagraph"/>
        <w:numPr>
          <w:ilvl w:val="0"/>
          <w:numId w:val="18"/>
        </w:numPr>
        <w:spacing w:after="0" w:line="480" w:lineRule="auto"/>
        <w:rPr>
          <w:rFonts w:ascii="Times New Roman" w:hAnsi="Times New Roman" w:cs="Times New Roman"/>
          <w:sz w:val="24"/>
          <w:szCs w:val="24"/>
        </w:rPr>
      </w:pPr>
      <w:r w:rsidRPr="002839EB">
        <w:rPr>
          <w:rFonts w:ascii="Times New Roman" w:hAnsi="Times New Roman" w:cs="Times New Roman"/>
          <w:sz w:val="24"/>
          <w:szCs w:val="24"/>
        </w:rPr>
        <w:t>"Auxiliary Systems." PBMR,Inc. NRC, n.d. Web. 9 Apr 2013. &lt;http://pbadupws.nrc.gov/docs/ML0606/ML060680134.pdf&gt;.</w:t>
      </w:r>
    </w:p>
    <w:p w:rsidR="002839EB" w:rsidRPr="002839EB" w:rsidRDefault="002839EB" w:rsidP="002839EB">
      <w:pPr>
        <w:pStyle w:val="ListParagraph"/>
        <w:numPr>
          <w:ilvl w:val="0"/>
          <w:numId w:val="18"/>
        </w:numPr>
        <w:spacing w:after="0" w:line="480" w:lineRule="auto"/>
        <w:rPr>
          <w:rFonts w:ascii="Times New Roman" w:hAnsi="Times New Roman" w:cs="Times New Roman"/>
          <w:sz w:val="24"/>
          <w:szCs w:val="24"/>
        </w:rPr>
      </w:pPr>
      <w:r w:rsidRPr="002839EB">
        <w:rPr>
          <w:rFonts w:ascii="Times New Roman" w:hAnsi="Times New Roman" w:cs="Times New Roman"/>
          <w:sz w:val="24"/>
          <w:szCs w:val="24"/>
          <w:shd w:val="clear" w:color="auto" w:fill="FFFFFF"/>
        </w:rPr>
        <w:t>Harris, Gary Lynn .</w:t>
      </w:r>
      <w:r w:rsidRPr="002839EB">
        <w:rPr>
          <w:rStyle w:val="apple-converted-space"/>
          <w:rFonts w:ascii="Times New Roman" w:hAnsi="Times New Roman" w:cs="Times New Roman"/>
          <w:sz w:val="24"/>
          <w:szCs w:val="24"/>
          <w:shd w:val="clear" w:color="auto" w:fill="FFFFFF"/>
        </w:rPr>
        <w:t> </w:t>
      </w:r>
      <w:hyperlink r:id="rId43" w:history="1">
        <w:r w:rsidRPr="002839EB">
          <w:rPr>
            <w:rStyle w:val="Hyperlink"/>
            <w:rFonts w:ascii="Times New Roman" w:hAnsi="Times New Roman" w:cs="Times New Roman"/>
            <w:i/>
            <w:iCs/>
            <w:color w:val="auto"/>
            <w:sz w:val="24"/>
            <w:szCs w:val="24"/>
            <w:u w:val="none"/>
            <w:shd w:val="clear" w:color="auto" w:fill="FFFFFF"/>
          </w:rPr>
          <w:t>Properties of silicon carbide</w:t>
        </w:r>
      </w:hyperlink>
      <w:r w:rsidRPr="002839EB">
        <w:rPr>
          <w:rFonts w:ascii="Times New Roman" w:hAnsi="Times New Roman" w:cs="Times New Roman"/>
          <w:sz w:val="24"/>
          <w:szCs w:val="24"/>
          <w:shd w:val="clear" w:color="auto" w:fill="FFFFFF"/>
        </w:rPr>
        <w:t>. June 1995. IET. p. 19; 170–180.</w:t>
      </w:r>
      <w:r w:rsidRPr="002839EB">
        <w:rPr>
          <w:rStyle w:val="apple-converted-space"/>
          <w:rFonts w:ascii="Times New Roman" w:hAnsi="Times New Roman" w:cs="Times New Roman"/>
          <w:sz w:val="24"/>
          <w:szCs w:val="24"/>
          <w:shd w:val="clear" w:color="auto" w:fill="FFFFFF"/>
        </w:rPr>
        <w:t> </w:t>
      </w:r>
      <w:hyperlink r:id="rId44" w:tooltip="International Standard Book Number" w:history="1">
        <w:r w:rsidRPr="002839EB">
          <w:rPr>
            <w:rStyle w:val="Hyperlink"/>
            <w:rFonts w:ascii="Times New Roman" w:hAnsi="Times New Roman" w:cs="Times New Roman"/>
            <w:color w:val="auto"/>
            <w:sz w:val="24"/>
            <w:szCs w:val="24"/>
            <w:u w:val="none"/>
            <w:shd w:val="clear" w:color="auto" w:fill="FFFFFF"/>
          </w:rPr>
          <w:t>ISBN</w:t>
        </w:r>
      </w:hyperlink>
      <w:r w:rsidRPr="002839EB">
        <w:rPr>
          <w:rFonts w:ascii="Times New Roman" w:hAnsi="Times New Roman" w:cs="Times New Roman"/>
          <w:sz w:val="24"/>
          <w:szCs w:val="24"/>
          <w:shd w:val="clear" w:color="auto" w:fill="FFFFFF"/>
        </w:rPr>
        <w:t> </w:t>
      </w:r>
      <w:hyperlink r:id="rId45" w:tooltip="Special:BookSources/0-85296-870-1" w:history="1">
        <w:r w:rsidRPr="002839EB">
          <w:rPr>
            <w:rStyle w:val="Hyperlink"/>
            <w:rFonts w:ascii="Times New Roman" w:hAnsi="Times New Roman" w:cs="Times New Roman"/>
            <w:color w:val="auto"/>
            <w:sz w:val="24"/>
            <w:szCs w:val="24"/>
            <w:u w:val="none"/>
            <w:shd w:val="clear" w:color="auto" w:fill="FFFFFF"/>
          </w:rPr>
          <w:t>0-85296-870-1</w:t>
        </w:r>
      </w:hyperlink>
      <w:r w:rsidRPr="002839EB">
        <w:rPr>
          <w:rFonts w:ascii="Times New Roman" w:hAnsi="Times New Roman" w:cs="Times New Roman"/>
          <w:sz w:val="24"/>
          <w:szCs w:val="24"/>
          <w:shd w:val="clear" w:color="auto" w:fill="FFFFFF"/>
        </w:rPr>
        <w:t>.</w:t>
      </w:r>
    </w:p>
    <w:p w:rsidR="002839EB" w:rsidRPr="002839EB" w:rsidRDefault="002839EB" w:rsidP="002839EB">
      <w:pPr>
        <w:pStyle w:val="ListParagraph"/>
        <w:numPr>
          <w:ilvl w:val="0"/>
          <w:numId w:val="18"/>
        </w:numPr>
        <w:spacing w:after="0" w:line="480" w:lineRule="auto"/>
        <w:rPr>
          <w:rFonts w:ascii="Times New Roman" w:hAnsi="Times New Roman" w:cs="Times New Roman"/>
          <w:sz w:val="24"/>
          <w:szCs w:val="24"/>
        </w:rPr>
      </w:pPr>
      <w:r w:rsidRPr="002839EB">
        <w:rPr>
          <w:rFonts w:ascii="Times New Roman" w:hAnsi="Times New Roman" w:cs="Times New Roman"/>
          <w:sz w:val="24"/>
          <w:szCs w:val="24"/>
          <w:shd w:val="clear" w:color="auto" w:fill="FFFFFF"/>
        </w:rPr>
        <w:t>Steve Thomas, . "The Demise of Pebble Bed Modular Reactor." Bulletin of Atomic Scientist, 22 Jun 2009. Web. 3 Apr 2013. &lt;http://www.thebulletin.org/web-edition/features/the-demise-of-the-pebble-bed-modular-reactor&gt;.</w:t>
      </w:r>
    </w:p>
    <w:p w:rsidR="002839EB" w:rsidRPr="002839EB" w:rsidRDefault="002839EB" w:rsidP="002839EB">
      <w:pPr>
        <w:pStyle w:val="ListParagraph"/>
        <w:numPr>
          <w:ilvl w:val="0"/>
          <w:numId w:val="18"/>
        </w:numPr>
        <w:spacing w:after="0" w:line="480" w:lineRule="auto"/>
        <w:rPr>
          <w:rFonts w:ascii="Times New Roman" w:hAnsi="Times New Roman" w:cs="Times New Roman"/>
          <w:sz w:val="24"/>
          <w:szCs w:val="24"/>
        </w:rPr>
      </w:pPr>
      <w:r w:rsidRPr="002839EB">
        <w:rPr>
          <w:rFonts w:ascii="Times New Roman" w:hAnsi="Times New Roman" w:cs="Times New Roman"/>
          <w:sz w:val="24"/>
          <w:szCs w:val="24"/>
        </w:rPr>
        <w:t>Andrew C. Kadak, Ph.D.,</w:t>
      </w:r>
      <w:r w:rsidRPr="002839EB">
        <w:rPr>
          <w:rStyle w:val="apple-converted-space"/>
          <w:rFonts w:ascii="Times New Roman" w:hAnsi="Times New Roman" w:cs="Times New Roman"/>
          <w:sz w:val="24"/>
          <w:szCs w:val="24"/>
        </w:rPr>
        <w:t> </w:t>
      </w:r>
      <w:r w:rsidRPr="002839EB">
        <w:rPr>
          <w:rFonts w:ascii="Times New Roman" w:hAnsi="Times New Roman" w:cs="Times New Roman"/>
          <w:i/>
          <w:iCs/>
          <w:sz w:val="24"/>
          <w:szCs w:val="24"/>
        </w:rPr>
        <w:t>The MIT Modular Pebble Bed Reactor Project</w:t>
      </w:r>
      <w:r w:rsidRPr="002839EB">
        <w:rPr>
          <w:rFonts w:ascii="Times New Roman" w:hAnsi="Times New Roman" w:cs="Times New Roman"/>
          <w:sz w:val="24"/>
          <w:szCs w:val="24"/>
        </w:rPr>
        <w:t>, March 19, 2001</w:t>
      </w:r>
    </w:p>
    <w:p w:rsidR="002839EB" w:rsidRPr="002839EB" w:rsidRDefault="002839EB" w:rsidP="002839EB">
      <w:pPr>
        <w:pStyle w:val="ListParagraph"/>
        <w:numPr>
          <w:ilvl w:val="0"/>
          <w:numId w:val="18"/>
        </w:numPr>
        <w:spacing w:after="0" w:line="480" w:lineRule="auto"/>
        <w:rPr>
          <w:rFonts w:ascii="Times New Roman" w:hAnsi="Times New Roman" w:cs="Times New Roman"/>
          <w:sz w:val="24"/>
          <w:szCs w:val="24"/>
        </w:rPr>
      </w:pPr>
      <w:r w:rsidRPr="002839EB">
        <w:rPr>
          <w:rFonts w:ascii="Times New Roman" w:hAnsi="Times New Roman" w:cs="Times New Roman"/>
          <w:sz w:val="24"/>
          <w:szCs w:val="24"/>
        </w:rPr>
        <w:t>Yoshiaki Ichihara, A Perspective on Nuclear Power Generation in the Future Electric Power Industry - For Nonspecialists in the Electric Power Related Industries, in Proceedings of the IEEE, Vol. 89, No. 12, December 2001.</w:t>
      </w:r>
    </w:p>
    <w:p w:rsidR="002839EB" w:rsidRPr="002839EB" w:rsidRDefault="002839EB" w:rsidP="002839EB">
      <w:pPr>
        <w:pStyle w:val="ListParagraph"/>
        <w:numPr>
          <w:ilvl w:val="0"/>
          <w:numId w:val="18"/>
        </w:numPr>
        <w:spacing w:after="0" w:line="480" w:lineRule="auto"/>
        <w:rPr>
          <w:rFonts w:ascii="Times New Roman" w:hAnsi="Times New Roman" w:cs="Times New Roman"/>
          <w:sz w:val="24"/>
          <w:szCs w:val="24"/>
        </w:rPr>
      </w:pPr>
      <w:r w:rsidRPr="002839EB">
        <w:rPr>
          <w:rFonts w:ascii="Times New Roman" w:hAnsi="Times New Roman" w:cs="Times New Roman"/>
          <w:sz w:val="24"/>
          <w:szCs w:val="24"/>
        </w:rPr>
        <w:t>“Nuclear Energy Resources and Statistics.” Nuclear Energy Institute (NEI). 6 Apr 2013. &lt;http://www.nei.org/resourcesandstats/&gt;</w:t>
      </w:r>
    </w:p>
    <w:p w:rsidR="002839EB" w:rsidRPr="002839EB" w:rsidRDefault="002839EB" w:rsidP="002839EB">
      <w:pPr>
        <w:pStyle w:val="ListParagraph"/>
        <w:numPr>
          <w:ilvl w:val="0"/>
          <w:numId w:val="18"/>
        </w:numPr>
        <w:spacing w:after="0" w:line="480" w:lineRule="auto"/>
        <w:rPr>
          <w:rFonts w:ascii="Times New Roman" w:hAnsi="Times New Roman" w:cs="Times New Roman"/>
          <w:sz w:val="24"/>
          <w:szCs w:val="24"/>
        </w:rPr>
      </w:pPr>
      <w:r w:rsidRPr="002839EB">
        <w:rPr>
          <w:rFonts w:ascii="Times New Roman" w:hAnsi="Times New Roman" w:cs="Times New Roman"/>
          <w:sz w:val="24"/>
          <w:szCs w:val="24"/>
        </w:rPr>
        <w:lastRenderedPageBreak/>
        <w:t xml:space="preserve">Kadak, Andrew. “A Future For Nuclear Energy – Pebble Bed Reactors.” MIT. 25 Apr 2005. </w:t>
      </w:r>
      <w:hyperlink r:id="rId46" w:history="1">
        <w:r w:rsidRPr="002839EB">
          <w:rPr>
            <w:rStyle w:val="Hyperlink"/>
            <w:rFonts w:ascii="Times New Roman" w:hAnsi="Times New Roman" w:cs="Times New Roman"/>
            <w:color w:val="auto"/>
            <w:sz w:val="24"/>
            <w:szCs w:val="24"/>
            <w:u w:val="none"/>
          </w:rPr>
          <w:t>http://web.mit.edu/pebble-bed/papers1_files/PBReactors.pdf</w:t>
        </w:r>
      </w:hyperlink>
    </w:p>
    <w:p w:rsidR="00527BA2" w:rsidRDefault="002839EB" w:rsidP="00C65BB1">
      <w:pPr>
        <w:pStyle w:val="ListParagraph"/>
        <w:numPr>
          <w:ilvl w:val="0"/>
          <w:numId w:val="18"/>
        </w:numPr>
        <w:spacing w:after="0" w:line="480" w:lineRule="auto"/>
        <w:rPr>
          <w:rFonts w:ascii="Times New Roman" w:hAnsi="Times New Roman" w:cs="Times New Roman"/>
          <w:sz w:val="24"/>
          <w:szCs w:val="24"/>
        </w:rPr>
      </w:pPr>
      <w:r w:rsidRPr="002839EB">
        <w:rPr>
          <w:rFonts w:ascii="Times New Roman" w:hAnsi="Times New Roman" w:cs="Times New Roman"/>
          <w:sz w:val="24"/>
          <w:szCs w:val="24"/>
        </w:rPr>
        <w:t>“Costs and Relative Costs for Selected Engineering Materials”. WebText. 4 Apr 2013. &lt;http://mehr.sharif.ir/~amirkhani/textbook/app-c.pdf&gt;</w:t>
      </w:r>
    </w:p>
    <w:p w:rsidR="00C65BB1" w:rsidRDefault="00C65BB1" w:rsidP="00C65BB1">
      <w:pPr>
        <w:pStyle w:val="ListParagraph"/>
        <w:numPr>
          <w:ilvl w:val="0"/>
          <w:numId w:val="18"/>
        </w:numPr>
        <w:spacing w:after="0" w:line="480" w:lineRule="auto"/>
        <w:rPr>
          <w:rFonts w:ascii="Times New Roman" w:hAnsi="Times New Roman" w:cs="Times New Roman"/>
          <w:sz w:val="24"/>
          <w:szCs w:val="24"/>
        </w:rPr>
      </w:pPr>
      <w:r w:rsidRPr="00C65BB1">
        <w:rPr>
          <w:rFonts w:ascii="Times New Roman" w:hAnsi="Times New Roman" w:cs="Times New Roman"/>
          <w:sz w:val="24"/>
          <w:szCs w:val="24"/>
        </w:rPr>
        <w:t>Grubert, Emily, and Brian Parks. "Pebble Bed Modular Reactors Versus Other Generation Technologies: Costs and Challenges for South Africa." Proc. of Global 2011, Japan, Makuhari</w:t>
      </w:r>
      <w:r w:rsidR="00AA7346">
        <w:rPr>
          <w:rFonts w:ascii="Times New Roman" w:hAnsi="Times New Roman" w:cs="Times New Roman"/>
          <w:sz w:val="24"/>
          <w:szCs w:val="24"/>
        </w:rPr>
        <w:t>.</w:t>
      </w:r>
    </w:p>
    <w:p w:rsidR="00AA7346" w:rsidRDefault="00AA7346" w:rsidP="00C65BB1">
      <w:pPr>
        <w:pStyle w:val="ListParagraph"/>
        <w:numPr>
          <w:ilvl w:val="0"/>
          <w:numId w:val="18"/>
        </w:numPr>
        <w:spacing w:after="0" w:line="480" w:lineRule="auto"/>
        <w:rPr>
          <w:rFonts w:ascii="Times New Roman" w:hAnsi="Times New Roman" w:cs="Times New Roman"/>
          <w:sz w:val="24"/>
          <w:szCs w:val="24"/>
        </w:rPr>
      </w:pPr>
      <w:r>
        <w:rPr>
          <w:rFonts w:ascii="Times New Roman" w:hAnsi="Times New Roman" w:cs="Times New Roman"/>
          <w:sz w:val="24"/>
          <w:szCs w:val="24"/>
        </w:rPr>
        <w:t>Grossbeck, Martin L. Ph.D. University of Tennessee. Private conversation. 22 Apr 2013.</w:t>
      </w:r>
    </w:p>
    <w:p w:rsidR="003F2A6E" w:rsidRPr="00C65BB1" w:rsidRDefault="003F2A6E" w:rsidP="003F2A6E">
      <w:pPr>
        <w:pStyle w:val="ListParagraph"/>
        <w:numPr>
          <w:ilvl w:val="0"/>
          <w:numId w:val="18"/>
        </w:numPr>
        <w:spacing w:after="0" w:line="480" w:lineRule="auto"/>
        <w:rPr>
          <w:rFonts w:ascii="Times New Roman" w:hAnsi="Times New Roman" w:cs="Times New Roman"/>
          <w:sz w:val="24"/>
          <w:szCs w:val="24"/>
        </w:rPr>
      </w:pPr>
      <w:r w:rsidRPr="003F2A6E">
        <w:rPr>
          <w:rFonts w:ascii="Times New Roman" w:hAnsi="Times New Roman" w:cs="Times New Roman"/>
          <w:sz w:val="24"/>
          <w:szCs w:val="24"/>
        </w:rPr>
        <w:t xml:space="preserve">Vlasov, A.S. (1991). </w:t>
      </w:r>
      <w:r w:rsidRPr="003F2A6E">
        <w:rPr>
          <w:rFonts w:ascii="Times New Roman" w:hAnsi="Times New Roman" w:cs="Times New Roman"/>
          <w:i/>
          <w:sz w:val="24"/>
          <w:szCs w:val="24"/>
        </w:rPr>
        <w:t>Refractories and Industrial Ceramics</w:t>
      </w:r>
      <w:r w:rsidRPr="003F2A6E">
        <w:rPr>
          <w:rFonts w:ascii="Times New Roman" w:hAnsi="Times New Roman" w:cs="Times New Roman"/>
          <w:sz w:val="24"/>
          <w:szCs w:val="24"/>
        </w:rPr>
        <w:t xml:space="preserve"> 32. p. 1083</w:t>
      </w:r>
      <w:r>
        <w:rPr>
          <w:rFonts w:ascii="Times New Roman" w:hAnsi="Times New Roman" w:cs="Times New Roman"/>
          <w:sz w:val="24"/>
          <w:szCs w:val="24"/>
        </w:rPr>
        <w:t>.</w:t>
      </w:r>
    </w:p>
    <w:p w:rsidR="00690466" w:rsidRDefault="00690466">
      <w:pPr>
        <w:rPr>
          <w:rFonts w:ascii="Times New Roman" w:hAnsi="Times New Roman" w:cs="Times New Roman"/>
          <w:b/>
          <w:sz w:val="24"/>
          <w:szCs w:val="24"/>
        </w:rPr>
      </w:pPr>
    </w:p>
    <w:p w:rsidR="00690466" w:rsidRPr="00690466" w:rsidRDefault="00690466">
      <w:pPr>
        <w:rPr>
          <w:rFonts w:ascii="Times New Roman" w:hAnsi="Times New Roman" w:cs="Times New Roman"/>
          <w:b/>
          <w:sz w:val="24"/>
          <w:szCs w:val="24"/>
        </w:rPr>
      </w:pPr>
    </w:p>
    <w:p w:rsidR="001E4864" w:rsidRPr="001247CF" w:rsidRDefault="001E4864" w:rsidP="00B10C76">
      <w:pPr>
        <w:spacing w:line="480" w:lineRule="auto"/>
        <w:rPr>
          <w:rFonts w:ascii="Times New Roman" w:hAnsi="Times New Roman" w:cs="Times New Roman"/>
          <w:sz w:val="24"/>
          <w:szCs w:val="24"/>
        </w:rPr>
      </w:pPr>
    </w:p>
    <w:p w:rsidR="00C238F0" w:rsidRDefault="00C238F0" w:rsidP="00D23B27">
      <w:pPr>
        <w:spacing w:after="0" w:line="240" w:lineRule="auto"/>
      </w:pPr>
    </w:p>
    <w:p w:rsidR="00D829DF" w:rsidRDefault="00D829DF" w:rsidP="00D23B27">
      <w:pPr>
        <w:spacing w:after="0" w:line="240" w:lineRule="auto"/>
      </w:pPr>
    </w:p>
    <w:p w:rsidR="00D829DF" w:rsidRDefault="00D829DF" w:rsidP="00D23B27">
      <w:pPr>
        <w:spacing w:after="0" w:line="240" w:lineRule="auto"/>
      </w:pPr>
    </w:p>
    <w:p w:rsidR="00D829DF" w:rsidRDefault="00D829DF" w:rsidP="00D23B27">
      <w:pPr>
        <w:spacing w:after="0" w:line="240" w:lineRule="auto"/>
      </w:pPr>
    </w:p>
    <w:p w:rsidR="00D829DF" w:rsidRDefault="00D829DF" w:rsidP="00D23B27">
      <w:pPr>
        <w:spacing w:after="0" w:line="240" w:lineRule="auto"/>
      </w:pPr>
    </w:p>
    <w:p w:rsidR="00D829DF" w:rsidRDefault="00D829DF" w:rsidP="00D23B27">
      <w:pPr>
        <w:spacing w:after="0" w:line="240" w:lineRule="auto"/>
      </w:pPr>
    </w:p>
    <w:p w:rsidR="002839EB" w:rsidRDefault="002839EB" w:rsidP="00D23B27">
      <w:pPr>
        <w:spacing w:after="0" w:line="240" w:lineRule="auto"/>
      </w:pPr>
    </w:p>
    <w:p w:rsidR="002839EB" w:rsidRDefault="002839EB" w:rsidP="00D23B27">
      <w:pPr>
        <w:spacing w:after="0" w:line="240" w:lineRule="auto"/>
      </w:pPr>
    </w:p>
    <w:p w:rsidR="002839EB" w:rsidRDefault="002839EB" w:rsidP="00D23B27">
      <w:pPr>
        <w:spacing w:after="0" w:line="240" w:lineRule="auto"/>
      </w:pPr>
    </w:p>
    <w:p w:rsidR="002839EB" w:rsidRDefault="002839EB" w:rsidP="00D23B27">
      <w:pPr>
        <w:spacing w:after="0" w:line="240" w:lineRule="auto"/>
      </w:pPr>
    </w:p>
    <w:p w:rsidR="002839EB" w:rsidRDefault="002839EB" w:rsidP="00D23B27">
      <w:pPr>
        <w:spacing w:after="0" w:line="240" w:lineRule="auto"/>
      </w:pPr>
    </w:p>
    <w:p w:rsidR="002839EB" w:rsidRDefault="002839EB" w:rsidP="00D23B27">
      <w:pPr>
        <w:spacing w:after="0" w:line="240" w:lineRule="auto"/>
      </w:pPr>
    </w:p>
    <w:p w:rsidR="002839EB" w:rsidRDefault="002839EB" w:rsidP="00D23B27">
      <w:pPr>
        <w:spacing w:after="0" w:line="240" w:lineRule="auto"/>
      </w:pPr>
    </w:p>
    <w:p w:rsidR="00D638F9" w:rsidRDefault="00D638F9" w:rsidP="00D23B27">
      <w:pPr>
        <w:spacing w:after="0" w:line="240" w:lineRule="auto"/>
      </w:pPr>
    </w:p>
    <w:p w:rsidR="00D638F9" w:rsidRDefault="00D638F9" w:rsidP="00D23B27">
      <w:pPr>
        <w:spacing w:after="0" w:line="240" w:lineRule="auto"/>
      </w:pPr>
    </w:p>
    <w:p w:rsidR="00D638F9" w:rsidRDefault="00D638F9" w:rsidP="00D23B27">
      <w:pPr>
        <w:spacing w:after="0" w:line="240" w:lineRule="auto"/>
      </w:pPr>
    </w:p>
    <w:p w:rsidR="00D638F9" w:rsidRDefault="00D638F9" w:rsidP="00D23B27">
      <w:pPr>
        <w:spacing w:after="0" w:line="240" w:lineRule="auto"/>
      </w:pPr>
    </w:p>
    <w:p w:rsidR="00D638F9" w:rsidRDefault="00D638F9" w:rsidP="00D23B27">
      <w:pPr>
        <w:spacing w:after="0" w:line="240" w:lineRule="auto"/>
      </w:pPr>
    </w:p>
    <w:p w:rsidR="00D638F9" w:rsidRDefault="00D638F9" w:rsidP="00D23B27">
      <w:pPr>
        <w:spacing w:after="0" w:line="240" w:lineRule="auto"/>
      </w:pPr>
    </w:p>
    <w:p w:rsidR="00D638F9" w:rsidRDefault="00D638F9" w:rsidP="00D23B27">
      <w:pPr>
        <w:spacing w:after="0" w:line="240" w:lineRule="auto"/>
      </w:pPr>
    </w:p>
    <w:p w:rsidR="00D638F9" w:rsidRDefault="00D638F9" w:rsidP="00D23B27">
      <w:pPr>
        <w:spacing w:after="0" w:line="240" w:lineRule="auto"/>
      </w:pPr>
    </w:p>
    <w:p w:rsidR="00D638F9" w:rsidRDefault="00D638F9" w:rsidP="00D23B27">
      <w:pPr>
        <w:spacing w:after="0" w:line="240" w:lineRule="auto"/>
      </w:pPr>
    </w:p>
    <w:p w:rsidR="00D829DF" w:rsidRDefault="00D829DF" w:rsidP="00D23B27">
      <w:pPr>
        <w:spacing w:after="0" w:line="240" w:lineRule="auto"/>
      </w:pPr>
    </w:p>
    <w:p w:rsidR="00C238F0" w:rsidRDefault="00C238F0" w:rsidP="00D23B27">
      <w:pPr>
        <w:spacing w:after="0" w:line="240" w:lineRule="auto"/>
      </w:pPr>
    </w:p>
    <w:p w:rsidR="007E185F" w:rsidRPr="00085E5C" w:rsidRDefault="00D638F9" w:rsidP="007E185F">
      <w:pPr>
        <w:rPr>
          <w:rFonts w:ascii="Times New Roman" w:hAnsi="Times New Roman" w:cs="Times New Roman"/>
          <w:b/>
          <w:sz w:val="28"/>
          <w:szCs w:val="28"/>
        </w:rPr>
      </w:pPr>
      <w:r w:rsidRPr="00085E5C">
        <w:rPr>
          <w:rFonts w:ascii="Times New Roman" w:hAnsi="Times New Roman" w:cs="Times New Roman"/>
          <w:b/>
          <w:sz w:val="28"/>
          <w:szCs w:val="28"/>
        </w:rPr>
        <w:t>Appendix</w:t>
      </w:r>
    </w:p>
    <w:p w:rsidR="00D638F9" w:rsidRDefault="00D638F9" w:rsidP="007E185F">
      <w:pPr>
        <w:rPr>
          <w:rFonts w:ascii="Times New Roman" w:hAnsi="Times New Roman" w:cs="Times New Roman"/>
          <w:b/>
          <w:sz w:val="26"/>
          <w:szCs w:val="26"/>
        </w:rPr>
      </w:pPr>
    </w:p>
    <w:p w:rsidR="00D638F9" w:rsidRPr="00D638F9" w:rsidRDefault="00D638F9" w:rsidP="007E185F">
      <w:pPr>
        <w:rPr>
          <w:rFonts w:ascii="Times New Roman" w:hAnsi="Times New Roman" w:cs="Times New Roman"/>
          <w:b/>
          <w:i/>
          <w:sz w:val="24"/>
          <w:szCs w:val="24"/>
        </w:rPr>
      </w:pPr>
      <w:r>
        <w:rPr>
          <w:rFonts w:ascii="Times New Roman" w:hAnsi="Times New Roman" w:cs="Times New Roman"/>
          <w:b/>
          <w:i/>
          <w:sz w:val="24"/>
          <w:szCs w:val="24"/>
        </w:rPr>
        <w:t>MATLAB Code: Creep</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NE 472 Mechanical Properties of INCOLOY alloy 800H</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Trey Huffine</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Must use MKS units</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 xml:space="preserve">, clear </w:t>
      </w:r>
      <w:r>
        <w:rPr>
          <w:rFonts w:ascii="Courier New" w:hAnsi="Courier New" w:cs="Courier New"/>
          <w:color w:val="A020F0"/>
          <w:sz w:val="20"/>
          <w:szCs w:val="20"/>
        </w:rPr>
        <w:t>all</w:t>
      </w:r>
      <w:r>
        <w:rPr>
          <w:rFonts w:ascii="Courier New" w:hAnsi="Courier New" w:cs="Courier New"/>
          <w:color w:val="000000"/>
          <w:sz w:val="20"/>
          <w:szCs w:val="20"/>
        </w:rPr>
        <w:t>, clc;</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Variables</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creep_percent = 10; </w:t>
      </w:r>
      <w:r>
        <w:rPr>
          <w:rFonts w:ascii="Courier New" w:hAnsi="Courier New" w:cs="Courier New"/>
          <w:color w:val="228B22"/>
          <w:sz w:val="20"/>
          <w:szCs w:val="20"/>
        </w:rPr>
        <w:t>% Total creep</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P1 = 101325;</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P2 = 2*P1;</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P3 = 3*P1;</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Diameter = 5; </w:t>
      </w:r>
      <w:r>
        <w:rPr>
          <w:rFonts w:ascii="Courier New" w:hAnsi="Courier New" w:cs="Courier New"/>
          <w:color w:val="228B22"/>
          <w:sz w:val="20"/>
          <w:szCs w:val="20"/>
        </w:rPr>
        <w:t>% diam</w:t>
      </w:r>
      <w:r w:rsidR="00527BA2">
        <w:rPr>
          <w:rFonts w:ascii="Courier New" w:hAnsi="Courier New" w:cs="Courier New"/>
          <w:color w:val="228B22"/>
          <w:sz w:val="20"/>
          <w:szCs w:val="20"/>
        </w:rPr>
        <w:t>e</w:t>
      </w:r>
      <w:r>
        <w:rPr>
          <w:rFonts w:ascii="Courier New" w:hAnsi="Courier New" w:cs="Courier New"/>
          <w:color w:val="228B22"/>
          <w:sz w:val="20"/>
          <w:szCs w:val="20"/>
        </w:rPr>
        <w:t>ter of core</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time1 = 30*365*24 </w:t>
      </w:r>
      <w:r>
        <w:rPr>
          <w:rFonts w:ascii="Courier New" w:hAnsi="Courier New" w:cs="Courier New"/>
          <w:color w:val="228B22"/>
          <w:sz w:val="20"/>
          <w:szCs w:val="20"/>
        </w:rPr>
        <w:t>% time - conver</w:t>
      </w:r>
      <w:r w:rsidR="00527BA2">
        <w:rPr>
          <w:rFonts w:ascii="Courier New" w:hAnsi="Courier New" w:cs="Courier New"/>
          <w:color w:val="228B22"/>
          <w:sz w:val="20"/>
          <w:szCs w:val="20"/>
        </w:rPr>
        <w:t>t</w:t>
      </w:r>
      <w:r>
        <w:rPr>
          <w:rFonts w:ascii="Courier New" w:hAnsi="Courier New" w:cs="Courier New"/>
          <w:color w:val="228B22"/>
          <w:sz w:val="20"/>
          <w:szCs w:val="20"/>
        </w:rPr>
        <w:t>ing years to hours</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time2 = 40*365*24</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time3 = 50*365*24</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creep_rate1 = creep_percent/time1  </w:t>
      </w:r>
      <w:r>
        <w:rPr>
          <w:rFonts w:ascii="Courier New" w:hAnsi="Courier New" w:cs="Courier New"/>
          <w:color w:val="228B22"/>
          <w:sz w:val="20"/>
          <w:szCs w:val="20"/>
        </w:rPr>
        <w:t>% creep per hour</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creep_rate2 = creep_percent/time2</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creep_rate3 = creep_percent/time3</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stress1 = 6.3*10^6;  </w:t>
      </w:r>
      <w:r>
        <w:rPr>
          <w:rFonts w:ascii="Courier New" w:hAnsi="Courier New" w:cs="Courier New"/>
          <w:color w:val="228B22"/>
          <w:sz w:val="20"/>
          <w:szCs w:val="20"/>
        </w:rPr>
        <w:t>% Stress in Pa from Special Metals</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stress2 = 5.5*10^6;</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stress3 = 4.95*10^6;</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at 1 ATM</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thickness1 = P1*Diameter/(2*stress1) </w:t>
      </w:r>
      <w:r>
        <w:rPr>
          <w:rFonts w:ascii="Courier New" w:hAnsi="Courier New" w:cs="Courier New"/>
          <w:color w:val="228B22"/>
          <w:sz w:val="20"/>
          <w:szCs w:val="20"/>
        </w:rPr>
        <w:t>% in meters</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thickness2 = P1*Diameter/(2*stress2)</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thickness3 = P1*Diameter/(2*stress3)</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thickin1 = thickness1*37.3701 </w:t>
      </w:r>
      <w:r>
        <w:rPr>
          <w:rFonts w:ascii="Courier New" w:hAnsi="Courier New" w:cs="Courier New"/>
          <w:color w:val="228B22"/>
          <w:sz w:val="20"/>
          <w:szCs w:val="20"/>
        </w:rPr>
        <w:t>% compare to thickness in inches</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thickin2 = thickness2*37.3701</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thickin3 = thickness3*37.3701</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at 2 ATM</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thickness1 = P2*Diameter/(2*stress1) </w:t>
      </w:r>
      <w:r>
        <w:rPr>
          <w:rFonts w:ascii="Courier New" w:hAnsi="Courier New" w:cs="Courier New"/>
          <w:color w:val="228B22"/>
          <w:sz w:val="20"/>
          <w:szCs w:val="20"/>
        </w:rPr>
        <w:t>% in meters</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thickness2 = P2*Diameter/(2*stress2)</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thickness3 = P2*Diameter/(2*stress3)</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thickin1 = thickness1*37.3701 </w:t>
      </w:r>
      <w:r>
        <w:rPr>
          <w:rFonts w:ascii="Courier New" w:hAnsi="Courier New" w:cs="Courier New"/>
          <w:color w:val="228B22"/>
          <w:sz w:val="20"/>
          <w:szCs w:val="20"/>
        </w:rPr>
        <w:t>% compare to thickness in inches</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thickin2 = thickness2*37.3701</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thickin3 = thickness3*37.3701</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at 3 ATM</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thickness1 = P3*Diameter/(2*stress1) </w:t>
      </w:r>
      <w:r>
        <w:rPr>
          <w:rFonts w:ascii="Courier New" w:hAnsi="Courier New" w:cs="Courier New"/>
          <w:color w:val="228B22"/>
          <w:sz w:val="20"/>
          <w:szCs w:val="20"/>
        </w:rPr>
        <w:t>% in meters</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thickness2 = P3*Diameter/(2*stress2)</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thickness3 = P3*Diameter/(2*stress3)</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thickin1 = thickness1*37.3701 </w:t>
      </w:r>
      <w:r>
        <w:rPr>
          <w:rFonts w:ascii="Courier New" w:hAnsi="Courier New" w:cs="Courier New"/>
          <w:color w:val="228B22"/>
          <w:sz w:val="20"/>
          <w:szCs w:val="20"/>
        </w:rPr>
        <w:t>% compare to thickness in inches</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thickin2 = thickness2*37.3701</w:t>
      </w:r>
    </w:p>
    <w:p w:rsidR="007E185F" w:rsidRDefault="007E185F" w:rsidP="007E18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thickin3 = thickness3*37.3701</w:t>
      </w:r>
    </w:p>
    <w:p w:rsidR="007E185F" w:rsidRDefault="007E185F" w:rsidP="007E185F">
      <w:pPr>
        <w:rPr>
          <w:b/>
          <w:u w:val="single"/>
        </w:rPr>
      </w:pPr>
    </w:p>
    <w:p w:rsidR="00481F55" w:rsidRDefault="00481F55" w:rsidP="007E185F">
      <w:pPr>
        <w:rPr>
          <w:b/>
          <w:u w:val="single"/>
        </w:rPr>
      </w:pPr>
    </w:p>
    <w:p w:rsidR="00481F55" w:rsidRDefault="00481F55" w:rsidP="007E185F">
      <w:pPr>
        <w:rPr>
          <w:b/>
          <w:u w:val="single"/>
        </w:rPr>
      </w:pPr>
    </w:p>
    <w:p w:rsidR="00481F55" w:rsidRDefault="00481F55" w:rsidP="007E185F">
      <w:pPr>
        <w:rPr>
          <w:b/>
          <w:u w:val="single"/>
        </w:rPr>
      </w:pPr>
    </w:p>
    <w:p w:rsidR="00481F55" w:rsidRDefault="00481F55" w:rsidP="007E185F">
      <w:pPr>
        <w:rPr>
          <w:b/>
          <w:u w:val="single"/>
        </w:rPr>
      </w:pPr>
    </w:p>
    <w:p w:rsidR="00481F55" w:rsidRDefault="00481F55" w:rsidP="007E185F">
      <w:pPr>
        <w:rPr>
          <w:b/>
          <w:u w:val="single"/>
        </w:rPr>
      </w:pPr>
    </w:p>
    <w:p w:rsidR="00481F55" w:rsidRDefault="00481F55" w:rsidP="007E185F">
      <w:pPr>
        <w:rPr>
          <w:b/>
          <w:u w:val="single"/>
        </w:rPr>
      </w:pPr>
    </w:p>
    <w:p w:rsidR="00481F55" w:rsidRDefault="00481F55" w:rsidP="007E185F">
      <w:pPr>
        <w:rPr>
          <w:b/>
          <w:u w:val="single"/>
        </w:rPr>
      </w:pPr>
    </w:p>
    <w:p w:rsidR="00481F55" w:rsidRDefault="00481F55" w:rsidP="007E185F">
      <w:pPr>
        <w:rPr>
          <w:b/>
          <w:u w:val="single"/>
        </w:rPr>
      </w:pPr>
    </w:p>
    <w:p w:rsidR="00481F55" w:rsidRDefault="00481F55" w:rsidP="007E185F">
      <w:pPr>
        <w:rPr>
          <w:b/>
          <w:u w:val="single"/>
        </w:rPr>
      </w:pPr>
    </w:p>
    <w:p w:rsidR="00481F55" w:rsidRDefault="00481F55" w:rsidP="007E185F">
      <w:pPr>
        <w:rPr>
          <w:b/>
          <w:u w:val="single"/>
        </w:rPr>
      </w:pPr>
    </w:p>
    <w:p w:rsidR="00481F55" w:rsidRDefault="00481F55" w:rsidP="007E185F">
      <w:pPr>
        <w:rPr>
          <w:b/>
          <w:u w:val="single"/>
        </w:rPr>
      </w:pPr>
    </w:p>
    <w:p w:rsidR="00481F55" w:rsidRDefault="00481F55" w:rsidP="007E185F">
      <w:pPr>
        <w:rPr>
          <w:b/>
          <w:u w:val="single"/>
        </w:rPr>
      </w:pPr>
    </w:p>
    <w:p w:rsidR="00481F55" w:rsidRDefault="00481F55" w:rsidP="007E185F">
      <w:pPr>
        <w:rPr>
          <w:b/>
          <w:u w:val="single"/>
        </w:rPr>
      </w:pPr>
    </w:p>
    <w:p w:rsidR="00481F55" w:rsidRDefault="00481F55" w:rsidP="007E185F">
      <w:pPr>
        <w:rPr>
          <w:b/>
          <w:u w:val="single"/>
        </w:rPr>
      </w:pPr>
    </w:p>
    <w:p w:rsidR="00481F55" w:rsidRDefault="00481F55" w:rsidP="007E185F">
      <w:pPr>
        <w:rPr>
          <w:b/>
          <w:u w:val="single"/>
        </w:rPr>
      </w:pPr>
    </w:p>
    <w:p w:rsidR="00481F55" w:rsidRDefault="00481F55" w:rsidP="007E185F">
      <w:pPr>
        <w:rPr>
          <w:b/>
          <w:u w:val="single"/>
        </w:rPr>
      </w:pPr>
    </w:p>
    <w:p w:rsidR="00481F55" w:rsidRDefault="00481F55" w:rsidP="007E185F">
      <w:pPr>
        <w:rPr>
          <w:b/>
          <w:u w:val="single"/>
        </w:rPr>
      </w:pPr>
    </w:p>
    <w:p w:rsidR="00481F55" w:rsidRDefault="00481F55" w:rsidP="007E185F">
      <w:pPr>
        <w:rPr>
          <w:b/>
          <w:u w:val="single"/>
        </w:rPr>
      </w:pPr>
    </w:p>
    <w:p w:rsidR="00481F55" w:rsidRDefault="00481F55" w:rsidP="007E185F">
      <w:pPr>
        <w:rPr>
          <w:b/>
          <w:u w:val="single"/>
        </w:rPr>
      </w:pPr>
    </w:p>
    <w:p w:rsidR="00481F55" w:rsidRPr="00D638F9" w:rsidRDefault="00481F55" w:rsidP="00481F55">
      <w:pPr>
        <w:rPr>
          <w:rFonts w:ascii="Times New Roman" w:hAnsi="Times New Roman" w:cs="Times New Roman"/>
          <w:b/>
          <w:i/>
          <w:sz w:val="24"/>
          <w:szCs w:val="24"/>
        </w:rPr>
      </w:pPr>
      <w:r>
        <w:rPr>
          <w:rFonts w:ascii="Times New Roman" w:hAnsi="Times New Roman" w:cs="Times New Roman"/>
          <w:b/>
          <w:i/>
          <w:sz w:val="24"/>
          <w:szCs w:val="24"/>
        </w:rPr>
        <w:t>MATLAB Code: Thermal Hydraulics</w:t>
      </w:r>
    </w:p>
    <w:p w:rsidR="00481F55" w:rsidRPr="00B02D88" w:rsidRDefault="00481F55" w:rsidP="007E185F">
      <w:pPr>
        <w:rPr>
          <w:b/>
          <w:u w:val="single"/>
        </w:rPr>
      </w:pP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NE 472 HTGR Helium Heat Transfer Code</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Trey Huffine</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Resources Consulted: Hobbs - "Liquid Salt Cooled Pebble Bed Reactor"</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Hetzler - "Liquid Salt Cooled Pebble Bed Reactor"</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close all, clear all, clc;</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Dimensions and mesh of core</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diam_reactor = 1.75*2 ; %reactor vessel diameter in meters</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h_reactor = 8.5 ; %reactor vessel height in meters</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EB = 1.4*h_reactor ; % extrpolated boundary coordinate for reactor</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n = 500 ; % number of axial mesh points</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deltaz = h_reactor/n ; %axial spatial step</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Fuel Dimensions</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diam_fuel = 0.06; %diameter of fuel sphere in meters</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diam_fuel_innner = 0.0375</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rad_fuel_inner = diam_fuel_innner/2 ; %interior radius of the fuel</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rad_fuel_out = diam_fuel/2 ; %exterior radius of the fuel</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%Properties and Flow</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Kpc = 280; %thermal conductivity of BeO</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Kfuel = 23 ; %thermal conductivity of fuel region</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Q_reactor = 1000*10^6; % heat generation in reactor in watts</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mdot = 10000 ; % mass flow rate of helium in reactor kg/sec at 100% power</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Thermophysical Properties Helium Using Average Temperature</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Source - Danish Atomic Energy Comission</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T_op = 500  %steady state operating temperature deg C Top -&gt; T operating</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T_abs = T_op + 273.15 ;</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P_calc = 1.01325*3; % Must be in bars for equation</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%Khel = (.635*10^-3+.31*10^-3*T_abs-.244*10^-7*T_abs^2)</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Khel = 2.682*10^-3*(1+1.123*10^-3*P_calc)*T_abs^(.71*(1-2*10^-4*P_calc))</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Cp = 5193.1 ; % specific heat capacity of helium at 700 deg C</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mu = 3.674*10^-7.*T_abs^.7 ; % viscosity of helium</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rho_helium = 48.14*(P_calc/T_abs)*(1+.446*P_calc/(T_abs^1.2))^-1  % density of helium coolant</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Determination of Packing fraction of a close packed sphere using method</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cited in de Zwann</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epsilon = 0.375 + 0.34*(diam_fuel/diam_reactor) ;</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packing = 1-epsilon;</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%Determination of the number of fuel pebbles in the reactor</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Vol_reactor = (pi/2)*(diam_reactor^2)*h_reactor  %total volume of reactor</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Vol_pebbles = 4/3*pi*(diam_fuel/2)^3</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Vol_usage = packing*Vol_reactor</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npeb = Vol_usage/Vol_pebbles</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lastRenderedPageBreak/>
        <w:t>%Characteristics of fuel in pebbles</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fracfuel = (rad_fuel_inner^3)/ (rad_fuel_out^3)  %volume fraction ratio in fuel pebble</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Vfuel = (pi/4)*(diam_reactor^2)*deltaz*packing*fracfuel  %volume of fuel in the reactor</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Setup for Heat transfer model provided by A.E. Ruggles</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av = 6/diam_fuel;</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a = packing*av;</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v0 = mdot/((pi/4)*rho_helium*(diam_reactor)^2) %superficial velocity</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%Pressure Drop</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pressdropA = (150*mu*v0)/(diam_reactor^2)*(packing^2)/(epsilon^3);</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pressdropB = ((1.75*rho_helium*v0^2)/diam_reactor)*(packing/epsilon^3);</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pressdrop = (pressdropA + pressdropB)*h_reactor*10^-8 % ~300kpa</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%Power of pump needed to overcome the pressure drop</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Pumppower = (mdot/rho_helium)*pressdrop</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perc_power = Pumppower / Q_reactor</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%Q added</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Q_adjusted = Q_reactor/((EB/pi)*(sin(pi*(h_reactor/(2*EB)))-sin(pi*(-1.0)*h_reactor/(2*EB)))) ;</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%Volumetric heat generation at middle of reactor</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%Calculates axial dimensioning and peaking power</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T_bulk(1) = T_op ; % bulk temperature at the bottom of the core</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z(1) = 0 ; % initializes coordinate as starting at the bottom of core</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Re = (rho_helium*v0)/(a*mu) %Reynolds number</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if (Re &lt; 50*10^4)</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xml:space="preserve">    h_helium = (Cp.*rho_helium.*v0).*(Khel/(mu*Cp))^(0.6666).*0.91.*(Re)^(-1.0.*0.51) % check units here</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else</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xml:space="preserve">    h_helium = (Cp.*rho_helium.*v0).*(Khel/(mu*Cp))^(0.6666).*0.61.*(Re)^(-1.0.*0.41)</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end</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%Initialize values</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Q_current(1) = Q_adjusted*cos(pi*(z(1)- h_reactor/2 + deltaz/2)/EB);</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Q_added(1) = Q_current(1)*deltaz;</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T_surface(1) = T_bulk(1) + Q_added(1)/(h_helium*a*(pi/4)*(diam_reactor^2)*deltaz);</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Q_tp(1) = Q_added(1)/(Vfuel);</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Tcla(1) = T_surface(1) + Q_tp(1)*((rad_fuel_inner^3)/(3*Kpc))*(1/rad_fuel_inner-1/rad_fuel_out);</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Tclb(1) = (Q_tp(1)/(6*Kfuel))*(rad_fuel_inner^2);</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Tcl(1) = Tcla(1) + Tclb(1);</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%Numerical Analysis of temperatures</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for (i = 2:(n))</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xml:space="preserve">    z(i) = z(i-1) + deltaz; % current height slice</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xml:space="preserve">    Q_current(i) = Q_adjusted*cos(pi*(z(i)- h_reactor/2 + deltaz/2)/EB);</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xml:space="preserve">    Q_added(i) = Q_current(i)*deltaz;</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xml:space="preserve">    T_bulk(i) = T_bulk(i-1) + Q_added(i)/(mdot*Cp);</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xml:space="preserve">    T_surface(i) = T_bulk(i) + Q_added(i)/(h_helium*a*((pi/4)*diam_reactor^2)*deltaz);</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lastRenderedPageBreak/>
        <w:t xml:space="preserve">    Q_tp(i) = Q_added(i)/(Vfuel);</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xml:space="preserve">    Tcla(i) = T_surface(i) + Q_tp(i)*((rad_fuel_inner^3)/(3*Kpc))*(1/rad_fuel_inner-1/rad_fuel_out);</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xml:space="preserve">    Tclb(i) = (Q_tp(i)/(6*Kfuel))*(rad_fuel_inner^2);</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xml:space="preserve">    Tcl(i) = Tcla(i) + Tclb(i);</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end</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Tcl(250)</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%plot for global temperatures</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figure (1)</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hold on</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plot(z,T_bulk,'--r')</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plot(z,T_surface,'-.g')</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plot(z,Tcl)</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legend('Bulk', 'Surface', 'Centerline')</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title('Temperatures vs. Axial Core Position')</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xlabel('Axial Position (m)')</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ylabel('Temperature (C)')</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%Differential pressure change will changing diameter</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dr = [];</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Pump_pow = [];</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n = 1;</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press_drop = [];</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pp = [];</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for k=1:.1:10</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xml:space="preserve">    dr(n) = k;</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xml:space="preserve">    eps = 0.375 + 0.34.*(diam_fuel./dr(n)) ;</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xml:space="preserve">    pack = 1-eps;</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xml:space="preserve">    v_0 = mdot./((pi./4).*rho_helium.*(dr(n)).^2);</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xml:space="preserve">    pdA = (150.*mu.*v_0)./(dr(n).^2).*(pack.^2)./(eps.^3);</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xml:space="preserve">    pdB = ((1.75.*rho_helium.*v_0.^2)./dr(n)).*(pack./eps.^3);</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xml:space="preserve">    press_drop(n) = (pdA + pdB).*h_reactor.*10.^-8;</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xml:space="preserve">    Pump_pow(n) = (mdot./rho_helium).*press_drop(n);</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xml:space="preserve">    pp(n) = Pump_pow(n) / Q_reactor*1000;</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xml:space="preserve">    n=n+1;</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end</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figure (2)</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plot(dr,pp)</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title('Pump Power Percent vs. Differential Core Diamter')</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xlabel('Core Diameter (m)')</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ylabel('Pump Power Percent (%)')</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figure (3)</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plot(dr,press_drop)</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title('Pressure Drop vs. Differential Core Diamter')</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xlabel('Core Diameter (m)')</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ylabel('Pressure Drop (kPa)')</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%Differential pressure change will changing diameter</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dh = [];</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Pump_pow = [];</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n = 1;</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press_drop = [];</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lastRenderedPageBreak/>
        <w:t>pp = [];</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for k=1:.1:15</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xml:space="preserve">    dh(n) = k;</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xml:space="preserve">    eps = 0.375 + 0.34.*(diam_fuel./diam_reactor) ;</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xml:space="preserve">    pack = 1-eps;</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xml:space="preserve">    v_0 = mdot./((pi./4).*rho_helium.*(diam_reactor).^2);</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xml:space="preserve">    pdA = (150.*mu.*v_0)./(diam_reactor.^2).*(pack.^2)./(eps.^3);</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xml:space="preserve">    pdB = ((1.75.*rho_helium.*v_0.^2)./diam_reactor).*(pack./eps.^3);</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xml:space="preserve">    press_drop(n) = (pdA + pdB).*dh(n).*10.^-7;</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xml:space="preserve">    Pump_pow(n) = (mdot./rho_helium).*press_drop(n);</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xml:space="preserve">    pp(n) = Pump_pow(n) / Q_reactor*1000;</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xml:space="preserve">    n=n+1;</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end</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figure (4)</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plot(dh,pp)</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title('Pump Power Percent vs. Differential Core Height')</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xlabel('Core Height (m)')</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ylabel('Pump Power Percent (%)')</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figure (5)</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plot(dh,press_drop)</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title('Pressure Drop vs. Differential Core Height')</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xlabel('Core Height (m)')</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ylabel('Pressure Drop (kPa)')</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Differential radial Tcl</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R_diff = .01:.001:.1; % 1-10cm</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for i=1:length(R_diff)</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xml:space="preserve">    Tcla_diff = T_surface(500) + Q_added(500)*((rad_fuel_inner^3)/(3*Kpc))*(1/rad_fuel_inner-1/R_diff(i));</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xml:space="preserve">    Tclb_diff = (Q_added(500)/(6*Kfuel))*(rad_fuel_inner^2);</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 xml:space="preserve">    Tcl_diff(i) = (Tcla_diff + Tclb_diff)*1.85;   </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end</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figure (6)</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plot(R_diff,Tcl_diff)</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title('Centerline Temperature vs. Pebble Radius')</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xlabel('Pebble Radius (m)')</w:t>
      </w:r>
    </w:p>
    <w:p w:rsidR="00481F55" w:rsidRPr="00481F55" w:rsidRDefault="00481F55" w:rsidP="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1F55">
        <w:rPr>
          <w:rFonts w:ascii="Courier New" w:eastAsia="Times New Roman" w:hAnsi="Courier New" w:cs="Courier New"/>
          <w:color w:val="000000"/>
          <w:sz w:val="20"/>
          <w:szCs w:val="20"/>
        </w:rPr>
        <w:t>ylabel('Centerline Temperature (C)')</w:t>
      </w:r>
    </w:p>
    <w:p w:rsidR="00B10C76" w:rsidRDefault="00B10C76" w:rsidP="00B10C76"/>
    <w:p w:rsidR="00481F55" w:rsidRDefault="00481F55" w:rsidP="00B10C76"/>
    <w:p w:rsidR="00481F55" w:rsidRDefault="00481F55" w:rsidP="00B10C76"/>
    <w:p w:rsidR="00481F55" w:rsidRDefault="00481F55" w:rsidP="00B10C76"/>
    <w:p w:rsidR="00481F55" w:rsidRDefault="00481F55" w:rsidP="00B10C76"/>
    <w:p w:rsidR="00481F55" w:rsidRDefault="00481F55" w:rsidP="00B10C76"/>
    <w:p w:rsidR="00481F55" w:rsidRDefault="00481F55" w:rsidP="00B10C76"/>
    <w:p w:rsidR="00481F55" w:rsidRDefault="00481F55" w:rsidP="00B10C76"/>
    <w:p w:rsidR="00481F55" w:rsidRPr="00481F55" w:rsidRDefault="00481F55" w:rsidP="00B10C76">
      <w:pPr>
        <w:rPr>
          <w:rFonts w:ascii="Times New Roman" w:hAnsi="Times New Roman" w:cs="Times New Roman"/>
          <w:b/>
          <w:color w:val="000000"/>
          <w:sz w:val="26"/>
          <w:szCs w:val="26"/>
        </w:rPr>
      </w:pPr>
      <w:r>
        <w:rPr>
          <w:rFonts w:ascii="Times New Roman" w:hAnsi="Times New Roman" w:cs="Times New Roman"/>
          <w:b/>
          <w:color w:val="000000"/>
          <w:sz w:val="26"/>
          <w:szCs w:val="26"/>
        </w:rPr>
        <w:lastRenderedPageBreak/>
        <w:t>Sample SCALE Code: K</w:t>
      </w:r>
      <w:r>
        <w:rPr>
          <w:rFonts w:ascii="Times New Roman" w:hAnsi="Times New Roman" w:cs="Times New Roman"/>
          <w:b/>
          <w:color w:val="000000"/>
          <w:sz w:val="26"/>
          <w:szCs w:val="26"/>
          <w:vertAlign w:val="subscript"/>
        </w:rPr>
        <w:t>eff</w:t>
      </w:r>
      <w:r>
        <w:rPr>
          <w:rFonts w:ascii="Times New Roman" w:hAnsi="Times New Roman" w:cs="Times New Roman"/>
          <w:b/>
          <w:color w:val="000000"/>
          <w:sz w:val="26"/>
          <w:szCs w:val="26"/>
        </w:rPr>
        <w:t xml:space="preserve"> Calculations</w:t>
      </w:r>
    </w:p>
    <w:p w:rsidR="00481F55" w:rsidRPr="00481F55" w:rsidRDefault="00481F55" w:rsidP="00B10C76">
      <w:pPr>
        <w:rPr>
          <w:rFonts w:ascii="Times New Roman" w:hAnsi="Times New Roman" w:cs="Times New Roman"/>
        </w:rPr>
      </w:pPr>
      <w:r w:rsidRPr="00481F55">
        <w:rPr>
          <w:rFonts w:ascii="Times New Roman" w:hAnsi="Times New Roman" w:cs="Times New Roman"/>
          <w:color w:val="000000"/>
          <w:sz w:val="20"/>
          <w:szCs w:val="20"/>
        </w:rPr>
        <w:t>=csas25 parm=(centrm)</w:t>
      </w:r>
      <w:r w:rsidRPr="00481F55">
        <w:rPr>
          <w:rFonts w:ascii="Times New Roman" w:hAnsi="Times New Roman" w:cs="Times New Roman"/>
          <w:color w:val="000000"/>
          <w:sz w:val="20"/>
          <w:szCs w:val="20"/>
        </w:rPr>
        <w:br/>
        <w:t>HighTemperatureGasCooledPebbleBedReactor</w:t>
      </w:r>
      <w:r w:rsidRPr="00481F55">
        <w:rPr>
          <w:rFonts w:ascii="Times New Roman" w:hAnsi="Times New Roman" w:cs="Times New Roman"/>
          <w:color w:val="000000"/>
          <w:sz w:val="20"/>
          <w:szCs w:val="20"/>
        </w:rPr>
        <w:br/>
        <w:t>v6-238</w:t>
      </w:r>
      <w:r w:rsidRPr="00481F55">
        <w:rPr>
          <w:rFonts w:ascii="Times New Roman" w:hAnsi="Times New Roman" w:cs="Times New Roman"/>
          <w:color w:val="000000"/>
          <w:sz w:val="20"/>
          <w:szCs w:val="20"/>
        </w:rPr>
        <w:br/>
        <w:t> </w:t>
      </w:r>
      <w:r w:rsidRPr="00481F55">
        <w:rPr>
          <w:rFonts w:ascii="Times New Roman" w:hAnsi="Times New Roman" w:cs="Times New Roman"/>
          <w:color w:val="000000"/>
          <w:sz w:val="20"/>
          <w:szCs w:val="20"/>
        </w:rPr>
        <w:br/>
        <w:t>read comp</w:t>
      </w:r>
      <w:r w:rsidRPr="00481F55">
        <w:rPr>
          <w:rFonts w:ascii="Times New Roman" w:hAnsi="Times New Roman" w:cs="Times New Roman"/>
          <w:color w:val="000000"/>
          <w:sz w:val="20"/>
          <w:szCs w:val="20"/>
        </w:rPr>
        <w:br/>
      </w:r>
      <w:r w:rsidRPr="00481F55">
        <w:rPr>
          <w:rFonts w:ascii="Times New Roman" w:hAnsi="Times New Roman" w:cs="Times New Roman"/>
          <w:color w:val="000000"/>
          <w:sz w:val="20"/>
          <w:szCs w:val="20"/>
        </w:rPr>
        <w:br/>
        <w:t>'Silcon Carbide Reflector:</w:t>
      </w:r>
      <w:r w:rsidRPr="00481F55">
        <w:rPr>
          <w:rFonts w:ascii="Times New Roman" w:hAnsi="Times New Roman" w:cs="Times New Roman"/>
          <w:color w:val="000000"/>
          <w:sz w:val="20"/>
          <w:szCs w:val="20"/>
        </w:rPr>
        <w:br/>
        <w:t>Si 1 .70045 300 end</w:t>
      </w:r>
      <w:r w:rsidRPr="00481F55">
        <w:rPr>
          <w:rFonts w:ascii="Times New Roman" w:hAnsi="Times New Roman" w:cs="Times New Roman"/>
          <w:color w:val="000000"/>
          <w:sz w:val="20"/>
          <w:szCs w:val="20"/>
        </w:rPr>
        <w:br/>
        <w:t>C  1  .29955 300 end</w:t>
      </w:r>
      <w:r w:rsidRPr="00481F55">
        <w:rPr>
          <w:rFonts w:ascii="Times New Roman" w:hAnsi="Times New Roman" w:cs="Times New Roman"/>
          <w:color w:val="000000"/>
          <w:sz w:val="20"/>
          <w:szCs w:val="20"/>
        </w:rPr>
        <w:br/>
      </w:r>
      <w:r w:rsidRPr="00481F55">
        <w:rPr>
          <w:rFonts w:ascii="Times New Roman" w:hAnsi="Times New Roman" w:cs="Times New Roman"/>
          <w:color w:val="000000"/>
          <w:sz w:val="20"/>
          <w:szCs w:val="20"/>
        </w:rPr>
        <w:br/>
        <w:t>'Stainless Steel Shell:</w:t>
      </w:r>
      <w:r w:rsidRPr="00481F55">
        <w:rPr>
          <w:rFonts w:ascii="Times New Roman" w:hAnsi="Times New Roman" w:cs="Times New Roman"/>
          <w:color w:val="000000"/>
          <w:sz w:val="20"/>
          <w:szCs w:val="20"/>
        </w:rPr>
        <w:br/>
        <w:t>ss304 2 1 300 end</w:t>
      </w:r>
      <w:r w:rsidRPr="00481F55">
        <w:rPr>
          <w:rFonts w:ascii="Times New Roman" w:hAnsi="Times New Roman" w:cs="Times New Roman"/>
          <w:color w:val="000000"/>
          <w:sz w:val="20"/>
          <w:szCs w:val="20"/>
        </w:rPr>
        <w:br/>
      </w:r>
      <w:r w:rsidRPr="00481F55">
        <w:rPr>
          <w:rFonts w:ascii="Times New Roman" w:hAnsi="Times New Roman" w:cs="Times New Roman"/>
          <w:color w:val="000000"/>
          <w:sz w:val="20"/>
          <w:szCs w:val="20"/>
        </w:rPr>
        <w:br/>
      </w:r>
      <w:r w:rsidRPr="00481F55">
        <w:rPr>
          <w:rFonts w:ascii="Times New Roman" w:hAnsi="Times New Roman" w:cs="Times New Roman"/>
          <w:color w:val="000000"/>
          <w:sz w:val="20"/>
          <w:szCs w:val="20"/>
        </w:rPr>
        <w:br/>
        <w:t>'Oak Ridge Concrete:</w:t>
      </w:r>
      <w:r w:rsidRPr="00481F55">
        <w:rPr>
          <w:rFonts w:ascii="Times New Roman" w:hAnsi="Times New Roman" w:cs="Times New Roman"/>
          <w:color w:val="000000"/>
          <w:sz w:val="20"/>
          <w:szCs w:val="20"/>
        </w:rPr>
        <w:br/>
        <w:t>orconcrete 3 1 300 end</w:t>
      </w:r>
      <w:r w:rsidRPr="00481F55">
        <w:rPr>
          <w:rFonts w:ascii="Times New Roman" w:hAnsi="Times New Roman" w:cs="Times New Roman"/>
          <w:color w:val="000000"/>
          <w:sz w:val="20"/>
          <w:szCs w:val="20"/>
        </w:rPr>
        <w:br/>
      </w:r>
      <w:r w:rsidRPr="00481F55">
        <w:rPr>
          <w:rFonts w:ascii="Times New Roman" w:hAnsi="Times New Roman" w:cs="Times New Roman"/>
          <w:color w:val="000000"/>
          <w:sz w:val="20"/>
          <w:szCs w:val="20"/>
        </w:rPr>
        <w:br/>
      </w:r>
      <w:r w:rsidRPr="00481F55">
        <w:rPr>
          <w:rFonts w:ascii="Times New Roman" w:hAnsi="Times New Roman" w:cs="Times New Roman"/>
          <w:color w:val="000000"/>
          <w:sz w:val="20"/>
          <w:szCs w:val="20"/>
        </w:rPr>
        <w:br/>
        <w:t>'Helium:</w:t>
      </w:r>
      <w:r w:rsidRPr="00481F55">
        <w:rPr>
          <w:rFonts w:ascii="Times New Roman" w:hAnsi="Times New Roman" w:cs="Times New Roman"/>
          <w:color w:val="000000"/>
          <w:sz w:val="20"/>
          <w:szCs w:val="20"/>
        </w:rPr>
        <w:br/>
        <w:t> he  5  den=0.1892 1 300 end</w:t>
      </w:r>
      <w:r w:rsidRPr="00481F55">
        <w:rPr>
          <w:rFonts w:ascii="Times New Roman" w:hAnsi="Times New Roman" w:cs="Times New Roman"/>
          <w:color w:val="000000"/>
          <w:sz w:val="20"/>
          <w:szCs w:val="20"/>
        </w:rPr>
        <w:br/>
        <w:t> </w:t>
      </w:r>
      <w:r w:rsidRPr="00481F55">
        <w:rPr>
          <w:rFonts w:ascii="Times New Roman" w:hAnsi="Times New Roman" w:cs="Times New Roman"/>
          <w:color w:val="000000"/>
          <w:sz w:val="20"/>
          <w:szCs w:val="20"/>
        </w:rPr>
        <w:br/>
        <w:t>'Helium in fuel region:</w:t>
      </w:r>
      <w:r w:rsidRPr="00481F55">
        <w:rPr>
          <w:rFonts w:ascii="Times New Roman" w:hAnsi="Times New Roman" w:cs="Times New Roman"/>
          <w:color w:val="000000"/>
          <w:sz w:val="20"/>
          <w:szCs w:val="20"/>
        </w:rPr>
        <w:br/>
      </w:r>
      <w:r w:rsidRPr="00481F55">
        <w:rPr>
          <w:rFonts w:ascii="Times New Roman" w:hAnsi="Times New Roman" w:cs="Times New Roman"/>
          <w:color w:val="000000"/>
          <w:sz w:val="20"/>
          <w:szCs w:val="20"/>
        </w:rPr>
        <w:br/>
        <w:t>he          89 den=0.1892 1 300 end</w:t>
      </w:r>
      <w:r w:rsidRPr="00481F55">
        <w:rPr>
          <w:rFonts w:ascii="Times New Roman" w:hAnsi="Times New Roman" w:cs="Times New Roman"/>
          <w:color w:val="000000"/>
          <w:sz w:val="20"/>
          <w:szCs w:val="20"/>
        </w:rPr>
        <w:br/>
        <w:t> </w:t>
      </w:r>
      <w:r w:rsidRPr="00481F55">
        <w:rPr>
          <w:rStyle w:val="apple-converted-space"/>
          <w:rFonts w:ascii="Times New Roman" w:hAnsi="Times New Roman" w:cs="Times New Roman"/>
          <w:color w:val="000000"/>
          <w:sz w:val="20"/>
          <w:szCs w:val="20"/>
        </w:rPr>
        <w:t> </w:t>
      </w:r>
      <w:r w:rsidRPr="00481F55">
        <w:rPr>
          <w:rFonts w:ascii="Times New Roman" w:hAnsi="Times New Roman" w:cs="Times New Roman"/>
          <w:color w:val="000000"/>
          <w:sz w:val="20"/>
          <w:szCs w:val="20"/>
        </w:rPr>
        <w:br/>
        <w:t>'fuel kernel, 5% 235: </w:t>
      </w:r>
      <w:r w:rsidRPr="00481F55">
        <w:rPr>
          <w:rStyle w:val="apple-converted-space"/>
          <w:rFonts w:ascii="Times New Roman" w:hAnsi="Times New Roman" w:cs="Times New Roman"/>
          <w:color w:val="000000"/>
          <w:sz w:val="20"/>
          <w:szCs w:val="20"/>
        </w:rPr>
        <w:t> </w:t>
      </w:r>
      <w:r w:rsidRPr="00481F55">
        <w:rPr>
          <w:rFonts w:ascii="Times New Roman" w:hAnsi="Times New Roman" w:cs="Times New Roman"/>
          <w:color w:val="000000"/>
          <w:sz w:val="20"/>
          <w:szCs w:val="20"/>
        </w:rPr>
        <w:br/>
        <w:t> uo2         91 den=10.41 1 300 92234 0.005407837 92235 5 92238 84.99459 end</w:t>
      </w:r>
      <w:r w:rsidRPr="00481F55">
        <w:rPr>
          <w:rFonts w:ascii="Times New Roman" w:hAnsi="Times New Roman" w:cs="Times New Roman"/>
          <w:color w:val="000000"/>
          <w:sz w:val="20"/>
          <w:szCs w:val="20"/>
        </w:rPr>
        <w:br/>
        <w:t> </w:t>
      </w:r>
      <w:r w:rsidRPr="00481F55">
        <w:rPr>
          <w:rFonts w:ascii="Times New Roman" w:hAnsi="Times New Roman" w:cs="Times New Roman"/>
          <w:color w:val="000000"/>
          <w:sz w:val="20"/>
          <w:szCs w:val="20"/>
        </w:rPr>
        <w:br/>
      </w:r>
      <w:r w:rsidRPr="00481F55">
        <w:rPr>
          <w:rFonts w:ascii="Times New Roman" w:hAnsi="Times New Roman" w:cs="Times New Roman"/>
          <w:color w:val="000000"/>
          <w:sz w:val="20"/>
          <w:szCs w:val="20"/>
        </w:rPr>
        <w:br/>
        <w:t>'1st Fuel Coating:</w:t>
      </w:r>
      <w:r w:rsidRPr="00481F55">
        <w:rPr>
          <w:rStyle w:val="apple-converted-space"/>
          <w:rFonts w:ascii="Times New Roman" w:hAnsi="Times New Roman" w:cs="Times New Roman"/>
          <w:color w:val="000000"/>
          <w:sz w:val="20"/>
          <w:szCs w:val="20"/>
        </w:rPr>
        <w:t> </w:t>
      </w:r>
      <w:r w:rsidRPr="00481F55">
        <w:rPr>
          <w:rFonts w:ascii="Times New Roman" w:hAnsi="Times New Roman" w:cs="Times New Roman"/>
          <w:color w:val="000000"/>
          <w:sz w:val="20"/>
          <w:szCs w:val="20"/>
        </w:rPr>
        <w:br/>
        <w:t> c-graphite  101 0 0.056255 300 end</w:t>
      </w:r>
      <w:r w:rsidRPr="00481F55">
        <w:rPr>
          <w:rFonts w:ascii="Times New Roman" w:hAnsi="Times New Roman" w:cs="Times New Roman"/>
          <w:color w:val="000000"/>
          <w:sz w:val="20"/>
          <w:szCs w:val="20"/>
        </w:rPr>
        <w:br/>
        <w:t> </w:t>
      </w:r>
      <w:r w:rsidRPr="00481F55">
        <w:rPr>
          <w:rFonts w:ascii="Times New Roman" w:hAnsi="Times New Roman" w:cs="Times New Roman"/>
          <w:color w:val="000000"/>
          <w:sz w:val="20"/>
          <w:szCs w:val="20"/>
        </w:rPr>
        <w:br/>
        <w:t> </w:t>
      </w:r>
      <w:r w:rsidRPr="00481F55">
        <w:rPr>
          <w:rFonts w:ascii="Times New Roman" w:hAnsi="Times New Roman" w:cs="Times New Roman"/>
          <w:color w:val="000000"/>
          <w:sz w:val="20"/>
          <w:szCs w:val="20"/>
        </w:rPr>
        <w:br/>
        <w:t>'2nd Fuel coating:</w:t>
      </w:r>
      <w:r w:rsidRPr="00481F55">
        <w:rPr>
          <w:rStyle w:val="apple-converted-space"/>
          <w:rFonts w:ascii="Times New Roman" w:hAnsi="Times New Roman" w:cs="Times New Roman"/>
          <w:color w:val="000000"/>
          <w:sz w:val="20"/>
          <w:szCs w:val="20"/>
        </w:rPr>
        <w:t> </w:t>
      </w:r>
      <w:r w:rsidRPr="00481F55">
        <w:rPr>
          <w:rFonts w:ascii="Times New Roman" w:hAnsi="Times New Roman" w:cs="Times New Roman"/>
          <w:color w:val="000000"/>
          <w:sz w:val="20"/>
          <w:szCs w:val="20"/>
        </w:rPr>
        <w:br/>
        <w:t> c-graphite  102 0 0.095714 300 end</w:t>
      </w:r>
      <w:r w:rsidRPr="00481F55">
        <w:rPr>
          <w:rFonts w:ascii="Times New Roman" w:hAnsi="Times New Roman" w:cs="Times New Roman"/>
          <w:color w:val="000000"/>
          <w:sz w:val="20"/>
          <w:szCs w:val="20"/>
        </w:rPr>
        <w:br/>
        <w:t> </w:t>
      </w:r>
      <w:r w:rsidRPr="00481F55">
        <w:rPr>
          <w:rFonts w:ascii="Times New Roman" w:hAnsi="Times New Roman" w:cs="Times New Roman"/>
          <w:color w:val="000000"/>
          <w:sz w:val="20"/>
          <w:szCs w:val="20"/>
        </w:rPr>
        <w:br/>
        <w:t> </w:t>
      </w:r>
      <w:r w:rsidRPr="00481F55">
        <w:rPr>
          <w:rFonts w:ascii="Times New Roman" w:hAnsi="Times New Roman" w:cs="Times New Roman"/>
          <w:color w:val="000000"/>
          <w:sz w:val="20"/>
          <w:szCs w:val="20"/>
        </w:rPr>
        <w:br/>
        <w:t>'3rd Fuel coating:</w:t>
      </w:r>
      <w:r w:rsidRPr="00481F55">
        <w:rPr>
          <w:rStyle w:val="apple-converted-space"/>
          <w:rFonts w:ascii="Times New Roman" w:hAnsi="Times New Roman" w:cs="Times New Roman"/>
          <w:color w:val="000000"/>
          <w:sz w:val="20"/>
          <w:szCs w:val="20"/>
        </w:rPr>
        <w:t> </w:t>
      </w:r>
      <w:r w:rsidRPr="00481F55">
        <w:rPr>
          <w:rFonts w:ascii="Times New Roman" w:hAnsi="Times New Roman" w:cs="Times New Roman"/>
          <w:color w:val="000000"/>
          <w:sz w:val="20"/>
          <w:szCs w:val="20"/>
        </w:rPr>
        <w:br/>
        <w:t> c-graphite  103 0 0.048136 300 end  </w:t>
      </w:r>
      <w:r w:rsidRPr="00481F55">
        <w:rPr>
          <w:rStyle w:val="apple-converted-space"/>
          <w:rFonts w:ascii="Times New Roman" w:hAnsi="Times New Roman" w:cs="Times New Roman"/>
          <w:color w:val="000000"/>
          <w:sz w:val="20"/>
          <w:szCs w:val="20"/>
        </w:rPr>
        <w:t> </w:t>
      </w:r>
      <w:r w:rsidRPr="00481F55">
        <w:rPr>
          <w:rFonts w:ascii="Times New Roman" w:hAnsi="Times New Roman" w:cs="Times New Roman"/>
          <w:color w:val="000000"/>
          <w:sz w:val="20"/>
          <w:szCs w:val="20"/>
        </w:rPr>
        <w:br/>
        <w:t> si          103 0 0.048136 300 end</w:t>
      </w:r>
      <w:r w:rsidRPr="00481F55">
        <w:rPr>
          <w:rFonts w:ascii="Times New Roman" w:hAnsi="Times New Roman" w:cs="Times New Roman"/>
          <w:color w:val="000000"/>
          <w:sz w:val="20"/>
          <w:szCs w:val="20"/>
        </w:rPr>
        <w:br/>
        <w:t> </w:t>
      </w:r>
      <w:r w:rsidRPr="00481F55">
        <w:rPr>
          <w:rFonts w:ascii="Times New Roman" w:hAnsi="Times New Roman" w:cs="Times New Roman"/>
          <w:color w:val="000000"/>
          <w:sz w:val="20"/>
          <w:szCs w:val="20"/>
        </w:rPr>
        <w:br/>
        <w:t>'4th Fuel coating:</w:t>
      </w:r>
      <w:r w:rsidRPr="00481F55">
        <w:rPr>
          <w:rStyle w:val="apple-converted-space"/>
          <w:rFonts w:ascii="Times New Roman" w:hAnsi="Times New Roman" w:cs="Times New Roman"/>
          <w:color w:val="000000"/>
          <w:sz w:val="20"/>
          <w:szCs w:val="20"/>
        </w:rPr>
        <w:t> </w:t>
      </w:r>
      <w:r w:rsidRPr="00481F55">
        <w:rPr>
          <w:rFonts w:ascii="Times New Roman" w:hAnsi="Times New Roman" w:cs="Times New Roman"/>
          <w:color w:val="000000"/>
          <w:sz w:val="20"/>
          <w:szCs w:val="20"/>
        </w:rPr>
        <w:br/>
        <w:t> c-graphite  104 0 0.093759 300 end </w:t>
      </w:r>
      <w:r w:rsidRPr="00481F55">
        <w:rPr>
          <w:rStyle w:val="apple-converted-space"/>
          <w:rFonts w:ascii="Times New Roman" w:hAnsi="Times New Roman" w:cs="Times New Roman"/>
          <w:color w:val="000000"/>
          <w:sz w:val="20"/>
          <w:szCs w:val="20"/>
        </w:rPr>
        <w:t> </w:t>
      </w:r>
      <w:r w:rsidRPr="00481F55">
        <w:rPr>
          <w:rFonts w:ascii="Times New Roman" w:hAnsi="Times New Roman" w:cs="Times New Roman"/>
          <w:color w:val="000000"/>
          <w:sz w:val="20"/>
          <w:szCs w:val="20"/>
        </w:rPr>
        <w:br/>
      </w:r>
      <w:r w:rsidRPr="00481F55">
        <w:rPr>
          <w:rFonts w:ascii="Times New Roman" w:hAnsi="Times New Roman" w:cs="Times New Roman"/>
          <w:color w:val="000000"/>
          <w:sz w:val="20"/>
          <w:szCs w:val="20"/>
        </w:rPr>
        <w:br/>
        <w:t>'center graphite matrix:</w:t>
      </w:r>
      <w:r w:rsidRPr="00481F55">
        <w:rPr>
          <w:rStyle w:val="apple-converted-space"/>
          <w:rFonts w:ascii="Times New Roman" w:hAnsi="Times New Roman" w:cs="Times New Roman"/>
          <w:color w:val="000000"/>
          <w:sz w:val="20"/>
          <w:szCs w:val="20"/>
        </w:rPr>
        <w:t> </w:t>
      </w:r>
      <w:r w:rsidRPr="00481F55">
        <w:rPr>
          <w:rFonts w:ascii="Times New Roman" w:hAnsi="Times New Roman" w:cs="Times New Roman"/>
          <w:color w:val="000000"/>
          <w:sz w:val="20"/>
          <w:szCs w:val="20"/>
        </w:rPr>
        <w:br/>
        <w:t>beryllium         99 .36032 300 end</w:t>
      </w:r>
      <w:r w:rsidRPr="00481F55">
        <w:rPr>
          <w:rFonts w:ascii="Times New Roman" w:hAnsi="Times New Roman" w:cs="Times New Roman"/>
          <w:color w:val="000000"/>
          <w:sz w:val="20"/>
          <w:szCs w:val="20"/>
        </w:rPr>
        <w:br/>
        <w:t>o-16         99 .63968 300 end</w:t>
      </w:r>
      <w:r w:rsidRPr="00481F55">
        <w:rPr>
          <w:rFonts w:ascii="Times New Roman" w:hAnsi="Times New Roman" w:cs="Times New Roman"/>
          <w:color w:val="000000"/>
          <w:sz w:val="20"/>
          <w:szCs w:val="20"/>
        </w:rPr>
        <w:br/>
      </w:r>
      <w:r w:rsidRPr="00481F55">
        <w:rPr>
          <w:rFonts w:ascii="Times New Roman" w:hAnsi="Times New Roman" w:cs="Times New Roman"/>
          <w:color w:val="000000"/>
          <w:sz w:val="20"/>
          <w:szCs w:val="20"/>
        </w:rPr>
        <w:lastRenderedPageBreak/>
        <w:br/>
        <w:t>'Pebble Cladding:</w:t>
      </w:r>
      <w:r w:rsidRPr="00481F55">
        <w:rPr>
          <w:rStyle w:val="apple-converted-space"/>
          <w:rFonts w:ascii="Times New Roman" w:hAnsi="Times New Roman" w:cs="Times New Roman"/>
          <w:color w:val="000000"/>
          <w:sz w:val="20"/>
          <w:szCs w:val="20"/>
        </w:rPr>
        <w:t> </w:t>
      </w:r>
      <w:r w:rsidRPr="00481F55">
        <w:rPr>
          <w:rFonts w:ascii="Times New Roman" w:hAnsi="Times New Roman" w:cs="Times New Roman"/>
          <w:color w:val="000000"/>
          <w:sz w:val="20"/>
          <w:szCs w:val="20"/>
        </w:rPr>
        <w:br/>
        <w:t>beryllium         98 .36032 300 end</w:t>
      </w:r>
      <w:r w:rsidRPr="00481F55">
        <w:rPr>
          <w:rFonts w:ascii="Times New Roman" w:hAnsi="Times New Roman" w:cs="Times New Roman"/>
          <w:color w:val="000000"/>
          <w:sz w:val="20"/>
          <w:szCs w:val="20"/>
        </w:rPr>
        <w:br/>
        <w:t>o-16         98 .63968 300 end</w:t>
      </w:r>
      <w:r w:rsidRPr="00481F55">
        <w:rPr>
          <w:rFonts w:ascii="Times New Roman" w:hAnsi="Times New Roman" w:cs="Times New Roman"/>
          <w:color w:val="000000"/>
          <w:sz w:val="20"/>
          <w:szCs w:val="20"/>
        </w:rPr>
        <w:br/>
        <w:t> </w:t>
      </w:r>
      <w:r w:rsidRPr="00481F55">
        <w:rPr>
          <w:rFonts w:ascii="Times New Roman" w:hAnsi="Times New Roman" w:cs="Times New Roman"/>
          <w:color w:val="000000"/>
          <w:sz w:val="20"/>
          <w:szCs w:val="20"/>
        </w:rPr>
        <w:br/>
        <w:t>end comp</w:t>
      </w:r>
      <w:r w:rsidRPr="00481F55">
        <w:rPr>
          <w:rFonts w:ascii="Times New Roman" w:hAnsi="Times New Roman" w:cs="Times New Roman"/>
          <w:color w:val="000000"/>
          <w:sz w:val="20"/>
          <w:szCs w:val="20"/>
        </w:rPr>
        <w:br/>
        <w:t>read celldata </w:t>
      </w:r>
      <w:r w:rsidRPr="00481F55">
        <w:rPr>
          <w:rStyle w:val="apple-converted-space"/>
          <w:rFonts w:ascii="Times New Roman" w:hAnsi="Times New Roman" w:cs="Times New Roman"/>
          <w:color w:val="000000"/>
          <w:sz w:val="20"/>
          <w:szCs w:val="20"/>
        </w:rPr>
        <w:t> </w:t>
      </w:r>
      <w:r w:rsidRPr="00481F55">
        <w:rPr>
          <w:rFonts w:ascii="Times New Roman" w:hAnsi="Times New Roman" w:cs="Times New Roman"/>
          <w:color w:val="000000"/>
          <w:sz w:val="20"/>
          <w:szCs w:val="20"/>
        </w:rPr>
        <w:br/>
        <w:t>doublehet fuelmix=82 end</w:t>
      </w:r>
      <w:r w:rsidRPr="00481F55">
        <w:rPr>
          <w:rFonts w:ascii="Times New Roman" w:hAnsi="Times New Roman" w:cs="Times New Roman"/>
          <w:color w:val="000000"/>
          <w:sz w:val="20"/>
          <w:szCs w:val="20"/>
        </w:rPr>
        <w:br/>
        <w:t>        gfr=0.02985 91 coatr=0.03588 101 coatr=0.038945 102 coatr=0.041835 103 coatr=0.04645 104 VF=0.1167 matrix=98 end grain</w:t>
      </w:r>
      <w:r w:rsidRPr="00481F55">
        <w:rPr>
          <w:rStyle w:val="apple-converted-space"/>
          <w:rFonts w:ascii="Times New Roman" w:hAnsi="Times New Roman" w:cs="Times New Roman"/>
          <w:color w:val="000000"/>
          <w:sz w:val="20"/>
          <w:szCs w:val="20"/>
        </w:rPr>
        <w:t> </w:t>
      </w:r>
      <w:r w:rsidRPr="00481F55">
        <w:rPr>
          <w:rFonts w:ascii="Times New Roman" w:hAnsi="Times New Roman" w:cs="Times New Roman"/>
          <w:color w:val="000000"/>
          <w:sz w:val="20"/>
          <w:szCs w:val="20"/>
        </w:rPr>
        <w:br/>
        <w:t>        pebble sphtriangp right_bdy=white hpitch=3.6 89 fuelr=2.5 cladr=3.5 99 end</w:t>
      </w:r>
      <w:r w:rsidRPr="00481F55">
        <w:rPr>
          <w:rStyle w:val="apple-converted-space"/>
          <w:rFonts w:ascii="Times New Roman" w:hAnsi="Times New Roman" w:cs="Times New Roman"/>
          <w:color w:val="000000"/>
          <w:sz w:val="20"/>
          <w:szCs w:val="20"/>
        </w:rPr>
        <w:t> </w:t>
      </w:r>
      <w:r w:rsidRPr="00481F55">
        <w:rPr>
          <w:rFonts w:ascii="Times New Roman" w:hAnsi="Times New Roman" w:cs="Times New Roman"/>
          <w:color w:val="000000"/>
          <w:sz w:val="20"/>
          <w:szCs w:val="20"/>
        </w:rPr>
        <w:br/>
        <w:t>end celldata</w:t>
      </w:r>
      <w:r w:rsidRPr="00481F55">
        <w:rPr>
          <w:rFonts w:ascii="Times New Roman" w:hAnsi="Times New Roman" w:cs="Times New Roman"/>
          <w:color w:val="000000"/>
          <w:sz w:val="20"/>
          <w:szCs w:val="20"/>
        </w:rPr>
        <w:br/>
        <w:t>read parameter</w:t>
      </w:r>
      <w:r w:rsidRPr="00481F55">
        <w:rPr>
          <w:rStyle w:val="apple-converted-space"/>
          <w:rFonts w:ascii="Times New Roman" w:hAnsi="Times New Roman" w:cs="Times New Roman"/>
          <w:color w:val="000000"/>
          <w:sz w:val="20"/>
          <w:szCs w:val="20"/>
        </w:rPr>
        <w:t> </w:t>
      </w:r>
      <w:r w:rsidRPr="00481F55">
        <w:rPr>
          <w:rFonts w:ascii="Times New Roman" w:hAnsi="Times New Roman" w:cs="Times New Roman"/>
          <w:color w:val="000000"/>
          <w:sz w:val="20"/>
          <w:szCs w:val="20"/>
        </w:rPr>
        <w:br/>
        <w:t>           gen=200</w:t>
      </w:r>
      <w:r w:rsidRPr="00481F55">
        <w:rPr>
          <w:rStyle w:val="apple-converted-space"/>
          <w:rFonts w:ascii="Times New Roman" w:hAnsi="Times New Roman" w:cs="Times New Roman"/>
          <w:color w:val="000000"/>
          <w:sz w:val="20"/>
          <w:szCs w:val="20"/>
        </w:rPr>
        <w:t> </w:t>
      </w:r>
      <w:r w:rsidRPr="00481F55">
        <w:rPr>
          <w:rFonts w:ascii="Times New Roman" w:hAnsi="Times New Roman" w:cs="Times New Roman"/>
          <w:color w:val="000000"/>
          <w:sz w:val="20"/>
          <w:szCs w:val="20"/>
        </w:rPr>
        <w:br/>
        <w:t>           npg=1000</w:t>
      </w:r>
      <w:r w:rsidRPr="00481F55">
        <w:rPr>
          <w:rStyle w:val="apple-converted-space"/>
          <w:rFonts w:ascii="Times New Roman" w:hAnsi="Times New Roman" w:cs="Times New Roman"/>
          <w:color w:val="000000"/>
          <w:sz w:val="20"/>
          <w:szCs w:val="20"/>
        </w:rPr>
        <w:t> </w:t>
      </w:r>
      <w:r w:rsidRPr="00481F55">
        <w:rPr>
          <w:rFonts w:ascii="Times New Roman" w:hAnsi="Times New Roman" w:cs="Times New Roman"/>
          <w:color w:val="000000"/>
          <w:sz w:val="20"/>
          <w:szCs w:val="20"/>
        </w:rPr>
        <w:br/>
        <w:t>           NSK=10</w:t>
      </w:r>
      <w:r w:rsidRPr="00481F55">
        <w:rPr>
          <w:rStyle w:val="apple-converted-space"/>
          <w:rFonts w:ascii="Times New Roman" w:hAnsi="Times New Roman" w:cs="Times New Roman"/>
          <w:color w:val="000000"/>
          <w:sz w:val="20"/>
          <w:szCs w:val="20"/>
        </w:rPr>
        <w:t> </w:t>
      </w:r>
      <w:r w:rsidRPr="00481F55">
        <w:rPr>
          <w:rFonts w:ascii="Times New Roman" w:hAnsi="Times New Roman" w:cs="Times New Roman"/>
          <w:color w:val="000000"/>
          <w:sz w:val="20"/>
          <w:szCs w:val="20"/>
        </w:rPr>
        <w:br/>
        <w:t>           FLX=yes</w:t>
      </w:r>
      <w:r w:rsidRPr="00481F55">
        <w:rPr>
          <w:rStyle w:val="apple-converted-space"/>
          <w:rFonts w:ascii="Times New Roman" w:hAnsi="Times New Roman" w:cs="Times New Roman"/>
          <w:color w:val="000000"/>
          <w:sz w:val="20"/>
          <w:szCs w:val="20"/>
        </w:rPr>
        <w:t> </w:t>
      </w:r>
      <w:r w:rsidRPr="00481F55">
        <w:rPr>
          <w:rFonts w:ascii="Times New Roman" w:hAnsi="Times New Roman" w:cs="Times New Roman"/>
          <w:color w:val="000000"/>
          <w:sz w:val="20"/>
          <w:szCs w:val="20"/>
        </w:rPr>
        <w:br/>
        <w:t>           FDN=yes</w:t>
      </w:r>
      <w:r w:rsidRPr="00481F55">
        <w:rPr>
          <w:rStyle w:val="apple-converted-space"/>
          <w:rFonts w:ascii="Times New Roman" w:hAnsi="Times New Roman" w:cs="Times New Roman"/>
          <w:color w:val="000000"/>
          <w:sz w:val="20"/>
          <w:szCs w:val="20"/>
        </w:rPr>
        <w:t> </w:t>
      </w:r>
      <w:r w:rsidRPr="00481F55">
        <w:rPr>
          <w:rFonts w:ascii="Times New Roman" w:hAnsi="Times New Roman" w:cs="Times New Roman"/>
          <w:color w:val="000000"/>
          <w:sz w:val="20"/>
          <w:szCs w:val="20"/>
        </w:rPr>
        <w:br/>
        <w:t>           PKI=yes</w:t>
      </w:r>
      <w:r w:rsidRPr="00481F55">
        <w:rPr>
          <w:rStyle w:val="apple-converted-space"/>
          <w:rFonts w:ascii="Times New Roman" w:hAnsi="Times New Roman" w:cs="Times New Roman"/>
          <w:color w:val="000000"/>
          <w:sz w:val="20"/>
          <w:szCs w:val="20"/>
        </w:rPr>
        <w:t> </w:t>
      </w:r>
      <w:r w:rsidRPr="00481F55">
        <w:rPr>
          <w:rFonts w:ascii="Times New Roman" w:hAnsi="Times New Roman" w:cs="Times New Roman"/>
          <w:color w:val="000000"/>
          <w:sz w:val="20"/>
          <w:szCs w:val="20"/>
        </w:rPr>
        <w:br/>
        <w:t>           FAR=yes</w:t>
      </w:r>
      <w:r w:rsidRPr="00481F55">
        <w:rPr>
          <w:rStyle w:val="apple-converted-space"/>
          <w:rFonts w:ascii="Times New Roman" w:hAnsi="Times New Roman" w:cs="Times New Roman"/>
          <w:color w:val="000000"/>
          <w:sz w:val="20"/>
          <w:szCs w:val="20"/>
        </w:rPr>
        <w:t> </w:t>
      </w:r>
      <w:r w:rsidRPr="00481F55">
        <w:rPr>
          <w:rFonts w:ascii="Times New Roman" w:hAnsi="Times New Roman" w:cs="Times New Roman"/>
          <w:color w:val="000000"/>
          <w:sz w:val="20"/>
          <w:szCs w:val="20"/>
        </w:rPr>
        <w:br/>
        <w:t>           GAS=yes</w:t>
      </w:r>
      <w:r w:rsidRPr="00481F55">
        <w:rPr>
          <w:rStyle w:val="apple-converted-space"/>
          <w:rFonts w:ascii="Times New Roman" w:hAnsi="Times New Roman" w:cs="Times New Roman"/>
          <w:color w:val="000000"/>
          <w:sz w:val="20"/>
          <w:szCs w:val="20"/>
        </w:rPr>
        <w:t> </w:t>
      </w:r>
      <w:r w:rsidRPr="00481F55">
        <w:rPr>
          <w:rFonts w:ascii="Times New Roman" w:hAnsi="Times New Roman" w:cs="Times New Roman"/>
          <w:color w:val="000000"/>
          <w:sz w:val="20"/>
          <w:szCs w:val="20"/>
        </w:rPr>
        <w:br/>
        <w:t>           FMP=yes</w:t>
      </w:r>
      <w:r w:rsidRPr="00481F55">
        <w:rPr>
          <w:rStyle w:val="apple-converted-space"/>
          <w:rFonts w:ascii="Times New Roman" w:hAnsi="Times New Roman" w:cs="Times New Roman"/>
          <w:color w:val="000000"/>
          <w:sz w:val="20"/>
          <w:szCs w:val="20"/>
        </w:rPr>
        <w:t> </w:t>
      </w:r>
      <w:r w:rsidRPr="00481F55">
        <w:rPr>
          <w:rFonts w:ascii="Times New Roman" w:hAnsi="Times New Roman" w:cs="Times New Roman"/>
          <w:color w:val="000000"/>
          <w:sz w:val="20"/>
          <w:szCs w:val="20"/>
        </w:rPr>
        <w:br/>
        <w:t>           MKU=yes</w:t>
      </w:r>
      <w:r w:rsidRPr="00481F55">
        <w:rPr>
          <w:rStyle w:val="apple-converted-space"/>
          <w:rFonts w:ascii="Times New Roman" w:hAnsi="Times New Roman" w:cs="Times New Roman"/>
          <w:color w:val="000000"/>
          <w:sz w:val="20"/>
          <w:szCs w:val="20"/>
        </w:rPr>
        <w:t> </w:t>
      </w:r>
      <w:r w:rsidRPr="00481F55">
        <w:rPr>
          <w:rFonts w:ascii="Times New Roman" w:hAnsi="Times New Roman" w:cs="Times New Roman"/>
          <w:color w:val="000000"/>
          <w:sz w:val="20"/>
          <w:szCs w:val="20"/>
        </w:rPr>
        <w:br/>
        <w:t>           FMU=yes</w:t>
      </w:r>
      <w:r w:rsidRPr="00481F55">
        <w:rPr>
          <w:rStyle w:val="apple-converted-space"/>
          <w:rFonts w:ascii="Times New Roman" w:hAnsi="Times New Roman" w:cs="Times New Roman"/>
          <w:color w:val="000000"/>
          <w:sz w:val="20"/>
          <w:szCs w:val="20"/>
        </w:rPr>
        <w:t> </w:t>
      </w:r>
      <w:r w:rsidRPr="00481F55">
        <w:rPr>
          <w:rFonts w:ascii="Times New Roman" w:hAnsi="Times New Roman" w:cs="Times New Roman"/>
          <w:color w:val="000000"/>
          <w:sz w:val="20"/>
          <w:szCs w:val="20"/>
        </w:rPr>
        <w:br/>
        <w:t>           SMU=yes</w:t>
      </w:r>
      <w:r w:rsidRPr="00481F55">
        <w:rPr>
          <w:rStyle w:val="apple-converted-space"/>
          <w:rFonts w:ascii="Times New Roman" w:hAnsi="Times New Roman" w:cs="Times New Roman"/>
          <w:color w:val="000000"/>
          <w:sz w:val="20"/>
          <w:szCs w:val="20"/>
        </w:rPr>
        <w:t> </w:t>
      </w:r>
      <w:r w:rsidRPr="00481F55">
        <w:rPr>
          <w:rFonts w:ascii="Times New Roman" w:hAnsi="Times New Roman" w:cs="Times New Roman"/>
          <w:color w:val="000000"/>
          <w:sz w:val="20"/>
          <w:szCs w:val="20"/>
        </w:rPr>
        <w:br/>
        <w:t>           NUB=yes</w:t>
      </w:r>
      <w:r w:rsidRPr="00481F55">
        <w:rPr>
          <w:rStyle w:val="apple-converted-space"/>
          <w:rFonts w:ascii="Times New Roman" w:hAnsi="Times New Roman" w:cs="Times New Roman"/>
          <w:color w:val="000000"/>
          <w:sz w:val="20"/>
          <w:szCs w:val="20"/>
        </w:rPr>
        <w:t> </w:t>
      </w:r>
      <w:r w:rsidRPr="00481F55">
        <w:rPr>
          <w:rFonts w:ascii="Times New Roman" w:hAnsi="Times New Roman" w:cs="Times New Roman"/>
          <w:color w:val="000000"/>
          <w:sz w:val="20"/>
          <w:szCs w:val="20"/>
        </w:rPr>
        <w:br/>
        <w:t>           CFX=yes</w:t>
      </w:r>
      <w:r w:rsidRPr="00481F55">
        <w:rPr>
          <w:rStyle w:val="apple-converted-space"/>
          <w:rFonts w:ascii="Times New Roman" w:hAnsi="Times New Roman" w:cs="Times New Roman"/>
          <w:color w:val="000000"/>
          <w:sz w:val="20"/>
          <w:szCs w:val="20"/>
        </w:rPr>
        <w:t> </w:t>
      </w:r>
      <w:r w:rsidRPr="00481F55">
        <w:rPr>
          <w:rFonts w:ascii="Times New Roman" w:hAnsi="Times New Roman" w:cs="Times New Roman"/>
          <w:color w:val="000000"/>
          <w:sz w:val="20"/>
          <w:szCs w:val="20"/>
        </w:rPr>
        <w:br/>
        <w:t>end parameter</w:t>
      </w:r>
      <w:r w:rsidRPr="00481F55">
        <w:rPr>
          <w:rFonts w:ascii="Times New Roman" w:hAnsi="Times New Roman" w:cs="Times New Roman"/>
          <w:color w:val="000000"/>
          <w:sz w:val="20"/>
          <w:szCs w:val="20"/>
        </w:rPr>
        <w:br/>
        <w:t>read geometry</w:t>
      </w:r>
      <w:r w:rsidRPr="00481F55">
        <w:rPr>
          <w:rFonts w:ascii="Times New Roman" w:hAnsi="Times New Roman" w:cs="Times New Roman"/>
          <w:color w:val="000000"/>
          <w:sz w:val="20"/>
          <w:szCs w:val="20"/>
        </w:rPr>
        <w:br/>
        <w:t>Global Unit 1</w:t>
      </w:r>
      <w:r w:rsidRPr="00481F55">
        <w:rPr>
          <w:rFonts w:ascii="Times New Roman" w:hAnsi="Times New Roman" w:cs="Times New Roman"/>
          <w:color w:val="000000"/>
          <w:sz w:val="20"/>
          <w:szCs w:val="20"/>
        </w:rPr>
        <w:br/>
        <w:t> cylinder 82 1 175 700  0</w:t>
      </w:r>
      <w:r w:rsidRPr="00481F55">
        <w:rPr>
          <w:rFonts w:ascii="Times New Roman" w:hAnsi="Times New Roman" w:cs="Times New Roman"/>
          <w:color w:val="000000"/>
          <w:sz w:val="20"/>
          <w:szCs w:val="20"/>
        </w:rPr>
        <w:br/>
        <w:t> cylinder 5 1 175 850 0</w:t>
      </w:r>
      <w:r w:rsidRPr="00481F55">
        <w:rPr>
          <w:rFonts w:ascii="Times New Roman" w:hAnsi="Times New Roman" w:cs="Times New Roman"/>
          <w:color w:val="000000"/>
          <w:sz w:val="20"/>
          <w:szCs w:val="20"/>
        </w:rPr>
        <w:br/>
        <w:t> cylinder 1 1 230 905 -55</w:t>
      </w:r>
      <w:r w:rsidRPr="00481F55">
        <w:rPr>
          <w:rFonts w:ascii="Times New Roman" w:hAnsi="Times New Roman" w:cs="Times New Roman"/>
          <w:color w:val="000000"/>
          <w:sz w:val="20"/>
          <w:szCs w:val="20"/>
        </w:rPr>
        <w:br/>
        <w:t> cylinder 2 1 240 915 -65</w:t>
      </w:r>
      <w:r w:rsidRPr="00481F55">
        <w:rPr>
          <w:rFonts w:ascii="Times New Roman" w:hAnsi="Times New Roman" w:cs="Times New Roman"/>
          <w:color w:val="000000"/>
          <w:sz w:val="20"/>
          <w:szCs w:val="20"/>
        </w:rPr>
        <w:br/>
        <w:t> cuboid 5 1 1000 -1000 1000 -1000 1500 -500</w:t>
      </w:r>
      <w:r w:rsidRPr="00481F55">
        <w:rPr>
          <w:rFonts w:ascii="Times New Roman" w:hAnsi="Times New Roman" w:cs="Times New Roman"/>
          <w:color w:val="000000"/>
          <w:sz w:val="20"/>
          <w:szCs w:val="20"/>
        </w:rPr>
        <w:br/>
        <w:t> cuboid 3 1 1100 -1100  1100 -1100 1600 -600</w:t>
      </w:r>
      <w:r w:rsidRPr="00481F55">
        <w:rPr>
          <w:rFonts w:ascii="Times New Roman" w:hAnsi="Times New Roman" w:cs="Times New Roman"/>
          <w:color w:val="000000"/>
          <w:sz w:val="20"/>
          <w:szCs w:val="20"/>
        </w:rPr>
        <w:br/>
        <w:t>end geometry</w:t>
      </w:r>
      <w:r w:rsidRPr="00481F55">
        <w:rPr>
          <w:rFonts w:ascii="Times New Roman" w:hAnsi="Times New Roman" w:cs="Times New Roman"/>
          <w:color w:val="000000"/>
          <w:sz w:val="20"/>
          <w:szCs w:val="20"/>
        </w:rPr>
        <w:br/>
        <w:t>end data</w:t>
      </w:r>
      <w:r w:rsidRPr="00481F55">
        <w:rPr>
          <w:rFonts w:ascii="Times New Roman" w:hAnsi="Times New Roman" w:cs="Times New Roman"/>
          <w:color w:val="000000"/>
          <w:sz w:val="20"/>
          <w:szCs w:val="20"/>
        </w:rPr>
        <w:br/>
        <w:t>end</w:t>
      </w:r>
    </w:p>
    <w:sectPr w:rsidR="00481F55" w:rsidRPr="00481F55" w:rsidSect="00CC7D4B">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5B2E" w:rsidRDefault="00A45B2E" w:rsidP="004473A8">
      <w:pPr>
        <w:spacing w:after="0" w:line="240" w:lineRule="auto"/>
      </w:pPr>
      <w:r>
        <w:separator/>
      </w:r>
    </w:p>
  </w:endnote>
  <w:endnote w:type="continuationSeparator" w:id="0">
    <w:p w:rsidR="00A45B2E" w:rsidRDefault="00A45B2E" w:rsidP="004473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5403133"/>
      <w:docPartObj>
        <w:docPartGallery w:val="Page Numbers (Bottom of Page)"/>
        <w:docPartUnique/>
      </w:docPartObj>
    </w:sdtPr>
    <w:sdtEndPr>
      <w:rPr>
        <w:color w:val="808080" w:themeColor="background1" w:themeShade="80"/>
        <w:spacing w:val="60"/>
      </w:rPr>
    </w:sdtEndPr>
    <w:sdtContent>
      <w:p w:rsidR="00CC7D4B" w:rsidRDefault="00CC7D4B">
        <w:pPr>
          <w:pStyle w:val="Footer"/>
          <w:pBdr>
            <w:top w:val="single" w:sz="4" w:space="1" w:color="D9D9D9" w:themeColor="background1" w:themeShade="D9"/>
          </w:pBdr>
          <w:jc w:val="right"/>
        </w:pPr>
        <w:r>
          <w:fldChar w:fldCharType="begin"/>
        </w:r>
        <w:r>
          <w:instrText xml:space="preserve"> PAGE   \* MERGEFORMAT </w:instrText>
        </w:r>
        <w:r>
          <w:fldChar w:fldCharType="separate"/>
        </w:r>
        <w:r w:rsidR="000013A0">
          <w:rPr>
            <w:noProof/>
          </w:rPr>
          <w:t>iv</w:t>
        </w:r>
        <w:r>
          <w:rPr>
            <w:noProof/>
          </w:rPr>
          <w:fldChar w:fldCharType="end"/>
        </w:r>
        <w:r>
          <w:t xml:space="preserve"> | </w:t>
        </w:r>
        <w:r>
          <w:rPr>
            <w:color w:val="808080" w:themeColor="background1" w:themeShade="80"/>
            <w:spacing w:val="60"/>
          </w:rPr>
          <w:t>Page</w:t>
        </w:r>
      </w:p>
    </w:sdtContent>
  </w:sdt>
  <w:p w:rsidR="00B33B66" w:rsidRDefault="00B33B66" w:rsidP="00A2321E">
    <w:pPr>
      <w:pStyle w:val="Footer"/>
      <w:tabs>
        <w:tab w:val="clear" w:pos="4680"/>
        <w:tab w:val="clear" w:pos="9360"/>
        <w:tab w:val="left" w:pos="6059"/>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5B2E" w:rsidRDefault="00A45B2E" w:rsidP="004473A8">
      <w:pPr>
        <w:spacing w:after="0" w:line="240" w:lineRule="auto"/>
      </w:pPr>
      <w:r>
        <w:separator/>
      </w:r>
    </w:p>
  </w:footnote>
  <w:footnote w:type="continuationSeparator" w:id="0">
    <w:p w:rsidR="00A45B2E" w:rsidRDefault="00A45B2E" w:rsidP="004473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15A10"/>
    <w:multiLevelType w:val="multilevel"/>
    <w:tmpl w:val="D966D8C0"/>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nsid w:val="072A0795"/>
    <w:multiLevelType w:val="hybridMultilevel"/>
    <w:tmpl w:val="BE02EFF2"/>
    <w:lvl w:ilvl="0" w:tplc="57888E3A">
      <w:start w:val="3"/>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F50001"/>
    <w:multiLevelType w:val="hybridMultilevel"/>
    <w:tmpl w:val="DD768FFA"/>
    <w:lvl w:ilvl="0" w:tplc="7C6813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38E6AAD"/>
    <w:multiLevelType w:val="multilevel"/>
    <w:tmpl w:val="930CDEF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nsid w:val="1DE21930"/>
    <w:multiLevelType w:val="multilevel"/>
    <w:tmpl w:val="1A8A956C"/>
    <w:lvl w:ilvl="0">
      <w:start w:val="1"/>
      <w:numFmt w:val="decimal"/>
      <w:lvlText w:val="%1."/>
      <w:lvlJc w:val="left"/>
      <w:pPr>
        <w:ind w:left="390" w:hanging="390"/>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5">
    <w:nsid w:val="268A25E2"/>
    <w:multiLevelType w:val="hybridMultilevel"/>
    <w:tmpl w:val="1742C62E"/>
    <w:lvl w:ilvl="0" w:tplc="E62A6A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8266795"/>
    <w:multiLevelType w:val="hybridMultilevel"/>
    <w:tmpl w:val="2574154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33C720DF"/>
    <w:multiLevelType w:val="multilevel"/>
    <w:tmpl w:val="69F2FAC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nsid w:val="3A49498E"/>
    <w:multiLevelType w:val="hybridMultilevel"/>
    <w:tmpl w:val="270C756C"/>
    <w:lvl w:ilvl="0" w:tplc="BFB059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120174C"/>
    <w:multiLevelType w:val="hybridMultilevel"/>
    <w:tmpl w:val="CD7EF52E"/>
    <w:lvl w:ilvl="0" w:tplc="945AAE36">
      <w:start w:val="1"/>
      <w:numFmt w:val="decimal"/>
      <w:lvlText w:val="%1."/>
      <w:lvlJc w:val="left"/>
      <w:pPr>
        <w:ind w:left="720" w:hanging="360"/>
      </w:pPr>
      <w:rPr>
        <w:rFonts w:ascii="Times New Roman" w:hAnsi="Times New Roman" w:cs="Times New Roman"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5421D7F"/>
    <w:multiLevelType w:val="hybridMultilevel"/>
    <w:tmpl w:val="B09AB99A"/>
    <w:lvl w:ilvl="0" w:tplc="06F423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88C3E34"/>
    <w:multiLevelType w:val="multilevel"/>
    <w:tmpl w:val="2B7A43F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nsid w:val="61140B64"/>
    <w:multiLevelType w:val="hybridMultilevel"/>
    <w:tmpl w:val="6A2EC332"/>
    <w:lvl w:ilvl="0" w:tplc="DA8E10AC">
      <w:start w:val="1"/>
      <w:numFmt w:val="decimal"/>
      <w:lvlText w:val="%1."/>
      <w:lvlJc w:val="left"/>
      <w:pPr>
        <w:ind w:left="1080" w:hanging="360"/>
      </w:pPr>
      <w:rPr>
        <w:rFonts w:hint="default"/>
        <w:sz w:val="16"/>
        <w:szCs w:val="1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32F3CE1"/>
    <w:multiLevelType w:val="multilevel"/>
    <w:tmpl w:val="87F64A7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nsid w:val="6D622003"/>
    <w:multiLevelType w:val="hybridMultilevel"/>
    <w:tmpl w:val="6C66DF24"/>
    <w:lvl w:ilvl="0" w:tplc="8E3ADDBE">
      <w:start w:val="3"/>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703E5B81"/>
    <w:multiLevelType w:val="hybridMultilevel"/>
    <w:tmpl w:val="356A6BB8"/>
    <w:lvl w:ilvl="0" w:tplc="474EF0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7A12026"/>
    <w:multiLevelType w:val="hybridMultilevel"/>
    <w:tmpl w:val="BCB4B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80F1DFE"/>
    <w:multiLevelType w:val="hybridMultilevel"/>
    <w:tmpl w:val="4300D1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7A1668C0"/>
    <w:multiLevelType w:val="multilevel"/>
    <w:tmpl w:val="AEA68AD8"/>
    <w:lvl w:ilvl="0">
      <w:start w:val="1"/>
      <w:numFmt w:val="decimal"/>
      <w:lvlText w:val="%1"/>
      <w:lvlJc w:val="left"/>
      <w:pPr>
        <w:ind w:left="720" w:hanging="72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num w:numId="1">
    <w:abstractNumId w:val="16"/>
  </w:num>
  <w:num w:numId="2">
    <w:abstractNumId w:val="18"/>
  </w:num>
  <w:num w:numId="3">
    <w:abstractNumId w:val="11"/>
  </w:num>
  <w:num w:numId="4">
    <w:abstractNumId w:val="7"/>
  </w:num>
  <w:num w:numId="5">
    <w:abstractNumId w:val="4"/>
  </w:num>
  <w:num w:numId="6">
    <w:abstractNumId w:val="0"/>
  </w:num>
  <w:num w:numId="7">
    <w:abstractNumId w:val="14"/>
  </w:num>
  <w:num w:numId="8">
    <w:abstractNumId w:val="1"/>
  </w:num>
  <w:num w:numId="9">
    <w:abstractNumId w:val="5"/>
  </w:num>
  <w:num w:numId="10">
    <w:abstractNumId w:val="8"/>
  </w:num>
  <w:num w:numId="11">
    <w:abstractNumId w:val="10"/>
  </w:num>
  <w:num w:numId="12">
    <w:abstractNumId w:val="15"/>
  </w:num>
  <w:num w:numId="13">
    <w:abstractNumId w:val="2"/>
  </w:num>
  <w:num w:numId="14">
    <w:abstractNumId w:val="12"/>
  </w:num>
  <w:num w:numId="15">
    <w:abstractNumId w:val="13"/>
  </w:num>
  <w:num w:numId="16">
    <w:abstractNumId w:val="6"/>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73A8"/>
    <w:rsid w:val="000001E2"/>
    <w:rsid w:val="000013A0"/>
    <w:rsid w:val="000013A6"/>
    <w:rsid w:val="000027EF"/>
    <w:rsid w:val="00002EE7"/>
    <w:rsid w:val="0000318C"/>
    <w:rsid w:val="00003B60"/>
    <w:rsid w:val="000047C2"/>
    <w:rsid w:val="00004E5A"/>
    <w:rsid w:val="00010283"/>
    <w:rsid w:val="00010D91"/>
    <w:rsid w:val="00012066"/>
    <w:rsid w:val="00013DF5"/>
    <w:rsid w:val="00014153"/>
    <w:rsid w:val="00014D3F"/>
    <w:rsid w:val="0001557F"/>
    <w:rsid w:val="00015BFF"/>
    <w:rsid w:val="00016030"/>
    <w:rsid w:val="00017109"/>
    <w:rsid w:val="00021F83"/>
    <w:rsid w:val="00025657"/>
    <w:rsid w:val="000300E6"/>
    <w:rsid w:val="00030206"/>
    <w:rsid w:val="00030D37"/>
    <w:rsid w:val="00031834"/>
    <w:rsid w:val="00034421"/>
    <w:rsid w:val="000401F9"/>
    <w:rsid w:val="00040E9B"/>
    <w:rsid w:val="00041135"/>
    <w:rsid w:val="00041A3A"/>
    <w:rsid w:val="000444F4"/>
    <w:rsid w:val="00044D61"/>
    <w:rsid w:val="0004626A"/>
    <w:rsid w:val="000464EA"/>
    <w:rsid w:val="000514B5"/>
    <w:rsid w:val="00051CE4"/>
    <w:rsid w:val="0005242A"/>
    <w:rsid w:val="00052961"/>
    <w:rsid w:val="00052EF8"/>
    <w:rsid w:val="00053985"/>
    <w:rsid w:val="00053F62"/>
    <w:rsid w:val="000558AF"/>
    <w:rsid w:val="00060AB6"/>
    <w:rsid w:val="00061BD5"/>
    <w:rsid w:val="00062352"/>
    <w:rsid w:val="00062C86"/>
    <w:rsid w:val="00063FCD"/>
    <w:rsid w:val="00064C08"/>
    <w:rsid w:val="000714D8"/>
    <w:rsid w:val="00073C90"/>
    <w:rsid w:val="0007473D"/>
    <w:rsid w:val="00076361"/>
    <w:rsid w:val="000764D7"/>
    <w:rsid w:val="00077D0D"/>
    <w:rsid w:val="00080058"/>
    <w:rsid w:val="00080357"/>
    <w:rsid w:val="00083019"/>
    <w:rsid w:val="00084FD2"/>
    <w:rsid w:val="0008567F"/>
    <w:rsid w:val="00085913"/>
    <w:rsid w:val="00085E5C"/>
    <w:rsid w:val="00091386"/>
    <w:rsid w:val="00091567"/>
    <w:rsid w:val="000922C6"/>
    <w:rsid w:val="00092D77"/>
    <w:rsid w:val="00093374"/>
    <w:rsid w:val="00094F53"/>
    <w:rsid w:val="00095C6A"/>
    <w:rsid w:val="00096292"/>
    <w:rsid w:val="000A0B19"/>
    <w:rsid w:val="000A0F9E"/>
    <w:rsid w:val="000A1758"/>
    <w:rsid w:val="000A2DF9"/>
    <w:rsid w:val="000A2F0D"/>
    <w:rsid w:val="000A408D"/>
    <w:rsid w:val="000B3990"/>
    <w:rsid w:val="000B3BA2"/>
    <w:rsid w:val="000B3F29"/>
    <w:rsid w:val="000B4234"/>
    <w:rsid w:val="000B5031"/>
    <w:rsid w:val="000B56A0"/>
    <w:rsid w:val="000B618B"/>
    <w:rsid w:val="000B681B"/>
    <w:rsid w:val="000C0DC6"/>
    <w:rsid w:val="000C5AB1"/>
    <w:rsid w:val="000C5D1F"/>
    <w:rsid w:val="000C6E04"/>
    <w:rsid w:val="000C7B38"/>
    <w:rsid w:val="000D3F4E"/>
    <w:rsid w:val="000D5B3F"/>
    <w:rsid w:val="000D5E97"/>
    <w:rsid w:val="000D7319"/>
    <w:rsid w:val="000E68F9"/>
    <w:rsid w:val="000E6CAD"/>
    <w:rsid w:val="000F0F99"/>
    <w:rsid w:val="000F532F"/>
    <w:rsid w:val="000F5944"/>
    <w:rsid w:val="0010113F"/>
    <w:rsid w:val="00101EA6"/>
    <w:rsid w:val="00102615"/>
    <w:rsid w:val="00103067"/>
    <w:rsid w:val="00103A63"/>
    <w:rsid w:val="00104660"/>
    <w:rsid w:val="001049A1"/>
    <w:rsid w:val="0010586A"/>
    <w:rsid w:val="0010762D"/>
    <w:rsid w:val="00107A33"/>
    <w:rsid w:val="001103BF"/>
    <w:rsid w:val="001108BC"/>
    <w:rsid w:val="00111891"/>
    <w:rsid w:val="0011293E"/>
    <w:rsid w:val="00113403"/>
    <w:rsid w:val="001165C2"/>
    <w:rsid w:val="001167A1"/>
    <w:rsid w:val="00117A44"/>
    <w:rsid w:val="0012236D"/>
    <w:rsid w:val="001247CF"/>
    <w:rsid w:val="00125C0F"/>
    <w:rsid w:val="001301F3"/>
    <w:rsid w:val="001316AD"/>
    <w:rsid w:val="001367DA"/>
    <w:rsid w:val="00137187"/>
    <w:rsid w:val="00137409"/>
    <w:rsid w:val="00140479"/>
    <w:rsid w:val="00140A1E"/>
    <w:rsid w:val="00143407"/>
    <w:rsid w:val="00144F64"/>
    <w:rsid w:val="00145302"/>
    <w:rsid w:val="0014546D"/>
    <w:rsid w:val="00145D73"/>
    <w:rsid w:val="00146EE5"/>
    <w:rsid w:val="0015068D"/>
    <w:rsid w:val="001517A7"/>
    <w:rsid w:val="00152FDF"/>
    <w:rsid w:val="00155861"/>
    <w:rsid w:val="0015601A"/>
    <w:rsid w:val="0015603F"/>
    <w:rsid w:val="0015626F"/>
    <w:rsid w:val="00157A3C"/>
    <w:rsid w:val="00160D89"/>
    <w:rsid w:val="00162FA7"/>
    <w:rsid w:val="001647E7"/>
    <w:rsid w:val="00167561"/>
    <w:rsid w:val="0017046C"/>
    <w:rsid w:val="0017323C"/>
    <w:rsid w:val="001735FC"/>
    <w:rsid w:val="0017454D"/>
    <w:rsid w:val="00174BAB"/>
    <w:rsid w:val="00175711"/>
    <w:rsid w:val="00176F9F"/>
    <w:rsid w:val="0018050A"/>
    <w:rsid w:val="00180942"/>
    <w:rsid w:val="001837B8"/>
    <w:rsid w:val="0018638D"/>
    <w:rsid w:val="0018663D"/>
    <w:rsid w:val="001904FE"/>
    <w:rsid w:val="00190797"/>
    <w:rsid w:val="001919C8"/>
    <w:rsid w:val="00191C6D"/>
    <w:rsid w:val="001979C8"/>
    <w:rsid w:val="00197A58"/>
    <w:rsid w:val="00197F50"/>
    <w:rsid w:val="001A08AF"/>
    <w:rsid w:val="001A3DB8"/>
    <w:rsid w:val="001A5884"/>
    <w:rsid w:val="001A5B0C"/>
    <w:rsid w:val="001A7EBC"/>
    <w:rsid w:val="001B03C9"/>
    <w:rsid w:val="001B087C"/>
    <w:rsid w:val="001B3A3C"/>
    <w:rsid w:val="001B4910"/>
    <w:rsid w:val="001B59AD"/>
    <w:rsid w:val="001B70B9"/>
    <w:rsid w:val="001C00A9"/>
    <w:rsid w:val="001C1F37"/>
    <w:rsid w:val="001C242B"/>
    <w:rsid w:val="001C39A6"/>
    <w:rsid w:val="001C41A9"/>
    <w:rsid w:val="001C4819"/>
    <w:rsid w:val="001C4FB7"/>
    <w:rsid w:val="001C751F"/>
    <w:rsid w:val="001C791C"/>
    <w:rsid w:val="001C7CA2"/>
    <w:rsid w:val="001C7ECA"/>
    <w:rsid w:val="001D1226"/>
    <w:rsid w:val="001D23BB"/>
    <w:rsid w:val="001D2514"/>
    <w:rsid w:val="001D379E"/>
    <w:rsid w:val="001D49B7"/>
    <w:rsid w:val="001D53D1"/>
    <w:rsid w:val="001D5DF7"/>
    <w:rsid w:val="001E1510"/>
    <w:rsid w:val="001E374A"/>
    <w:rsid w:val="001E4864"/>
    <w:rsid w:val="001E7D99"/>
    <w:rsid w:val="001F2AE9"/>
    <w:rsid w:val="001F48F3"/>
    <w:rsid w:val="001F760D"/>
    <w:rsid w:val="001F7CBF"/>
    <w:rsid w:val="002007D6"/>
    <w:rsid w:val="00200A26"/>
    <w:rsid w:val="00202B0C"/>
    <w:rsid w:val="00202E81"/>
    <w:rsid w:val="00203EE9"/>
    <w:rsid w:val="00204AB2"/>
    <w:rsid w:val="00204DA7"/>
    <w:rsid w:val="00205856"/>
    <w:rsid w:val="0020639F"/>
    <w:rsid w:val="00206419"/>
    <w:rsid w:val="002142B7"/>
    <w:rsid w:val="002142D6"/>
    <w:rsid w:val="00214497"/>
    <w:rsid w:val="002149A4"/>
    <w:rsid w:val="0021520F"/>
    <w:rsid w:val="0022218E"/>
    <w:rsid w:val="002254B3"/>
    <w:rsid w:val="00230A10"/>
    <w:rsid w:val="00231737"/>
    <w:rsid w:val="0023294E"/>
    <w:rsid w:val="002331FB"/>
    <w:rsid w:val="0023689D"/>
    <w:rsid w:val="00236BFA"/>
    <w:rsid w:val="00240166"/>
    <w:rsid w:val="0024074E"/>
    <w:rsid w:val="0024086E"/>
    <w:rsid w:val="00240F47"/>
    <w:rsid w:val="002418DD"/>
    <w:rsid w:val="00241AE3"/>
    <w:rsid w:val="0024276A"/>
    <w:rsid w:val="00244C76"/>
    <w:rsid w:val="00246322"/>
    <w:rsid w:val="0024718D"/>
    <w:rsid w:val="00250FFE"/>
    <w:rsid w:val="00251F75"/>
    <w:rsid w:val="00253391"/>
    <w:rsid w:val="00253553"/>
    <w:rsid w:val="002536E4"/>
    <w:rsid w:val="002537AB"/>
    <w:rsid w:val="00256C16"/>
    <w:rsid w:val="00260EAE"/>
    <w:rsid w:val="002622D8"/>
    <w:rsid w:val="0026357C"/>
    <w:rsid w:val="00265B0B"/>
    <w:rsid w:val="0026716D"/>
    <w:rsid w:val="0027169C"/>
    <w:rsid w:val="002758C5"/>
    <w:rsid w:val="00277B6D"/>
    <w:rsid w:val="002803A5"/>
    <w:rsid w:val="0028044B"/>
    <w:rsid w:val="00280833"/>
    <w:rsid w:val="00280A67"/>
    <w:rsid w:val="002839EB"/>
    <w:rsid w:val="002854CC"/>
    <w:rsid w:val="00285AA3"/>
    <w:rsid w:val="00286CD6"/>
    <w:rsid w:val="00287F88"/>
    <w:rsid w:val="00292E73"/>
    <w:rsid w:val="00292EAD"/>
    <w:rsid w:val="002930E6"/>
    <w:rsid w:val="00293E8A"/>
    <w:rsid w:val="0029418C"/>
    <w:rsid w:val="00296772"/>
    <w:rsid w:val="0029737F"/>
    <w:rsid w:val="002A072A"/>
    <w:rsid w:val="002A173C"/>
    <w:rsid w:val="002A18A6"/>
    <w:rsid w:val="002A372C"/>
    <w:rsid w:val="002A46F6"/>
    <w:rsid w:val="002A4792"/>
    <w:rsid w:val="002A542D"/>
    <w:rsid w:val="002A624E"/>
    <w:rsid w:val="002B16DE"/>
    <w:rsid w:val="002B264D"/>
    <w:rsid w:val="002B2EAE"/>
    <w:rsid w:val="002B33CC"/>
    <w:rsid w:val="002B762F"/>
    <w:rsid w:val="002B7D41"/>
    <w:rsid w:val="002C08A6"/>
    <w:rsid w:val="002C2FE6"/>
    <w:rsid w:val="002C7046"/>
    <w:rsid w:val="002C7CC0"/>
    <w:rsid w:val="002D00B1"/>
    <w:rsid w:val="002D02C9"/>
    <w:rsid w:val="002D1175"/>
    <w:rsid w:val="002D17C2"/>
    <w:rsid w:val="002D2B5C"/>
    <w:rsid w:val="002D387F"/>
    <w:rsid w:val="002D6580"/>
    <w:rsid w:val="002D678B"/>
    <w:rsid w:val="002E5825"/>
    <w:rsid w:val="002E5857"/>
    <w:rsid w:val="002E63E1"/>
    <w:rsid w:val="002E7A7A"/>
    <w:rsid w:val="002F05B4"/>
    <w:rsid w:val="002F1A22"/>
    <w:rsid w:val="002F204C"/>
    <w:rsid w:val="002F21B9"/>
    <w:rsid w:val="002F3BE5"/>
    <w:rsid w:val="002F4FA3"/>
    <w:rsid w:val="002F5C3A"/>
    <w:rsid w:val="002F5C57"/>
    <w:rsid w:val="002F6306"/>
    <w:rsid w:val="002F67AE"/>
    <w:rsid w:val="002F70EC"/>
    <w:rsid w:val="002F7222"/>
    <w:rsid w:val="002F7CAA"/>
    <w:rsid w:val="00301C03"/>
    <w:rsid w:val="00303ACC"/>
    <w:rsid w:val="003040A1"/>
    <w:rsid w:val="00305392"/>
    <w:rsid w:val="00307ABE"/>
    <w:rsid w:val="0031006C"/>
    <w:rsid w:val="003151AA"/>
    <w:rsid w:val="00315DFA"/>
    <w:rsid w:val="00316EB9"/>
    <w:rsid w:val="0031707F"/>
    <w:rsid w:val="003221B0"/>
    <w:rsid w:val="003228D8"/>
    <w:rsid w:val="00322AFA"/>
    <w:rsid w:val="003303A4"/>
    <w:rsid w:val="003307E0"/>
    <w:rsid w:val="00330922"/>
    <w:rsid w:val="00331DC8"/>
    <w:rsid w:val="00332212"/>
    <w:rsid w:val="00333F67"/>
    <w:rsid w:val="0033400E"/>
    <w:rsid w:val="0033515D"/>
    <w:rsid w:val="003413C5"/>
    <w:rsid w:val="003421F2"/>
    <w:rsid w:val="00342C9E"/>
    <w:rsid w:val="00344543"/>
    <w:rsid w:val="003450DD"/>
    <w:rsid w:val="00346403"/>
    <w:rsid w:val="00346E3A"/>
    <w:rsid w:val="003479DB"/>
    <w:rsid w:val="003502CC"/>
    <w:rsid w:val="00351865"/>
    <w:rsid w:val="00354245"/>
    <w:rsid w:val="00354ADE"/>
    <w:rsid w:val="00355475"/>
    <w:rsid w:val="003610DE"/>
    <w:rsid w:val="0036189B"/>
    <w:rsid w:val="0036345F"/>
    <w:rsid w:val="003637D9"/>
    <w:rsid w:val="00363CA0"/>
    <w:rsid w:val="00364397"/>
    <w:rsid w:val="00366DB6"/>
    <w:rsid w:val="003672D3"/>
    <w:rsid w:val="003672F1"/>
    <w:rsid w:val="0037227E"/>
    <w:rsid w:val="00372D7F"/>
    <w:rsid w:val="00373BB1"/>
    <w:rsid w:val="00374EF9"/>
    <w:rsid w:val="00376683"/>
    <w:rsid w:val="003814C9"/>
    <w:rsid w:val="00381F2E"/>
    <w:rsid w:val="00383B5B"/>
    <w:rsid w:val="00385489"/>
    <w:rsid w:val="00385F89"/>
    <w:rsid w:val="003869FC"/>
    <w:rsid w:val="00387011"/>
    <w:rsid w:val="00391A08"/>
    <w:rsid w:val="00391ABA"/>
    <w:rsid w:val="0039261F"/>
    <w:rsid w:val="00393FBB"/>
    <w:rsid w:val="00394F5A"/>
    <w:rsid w:val="00395001"/>
    <w:rsid w:val="003953BE"/>
    <w:rsid w:val="00395595"/>
    <w:rsid w:val="00397F45"/>
    <w:rsid w:val="003A0564"/>
    <w:rsid w:val="003A0A11"/>
    <w:rsid w:val="003A1557"/>
    <w:rsid w:val="003A4151"/>
    <w:rsid w:val="003A7232"/>
    <w:rsid w:val="003A7544"/>
    <w:rsid w:val="003B0856"/>
    <w:rsid w:val="003C3F1D"/>
    <w:rsid w:val="003C58D8"/>
    <w:rsid w:val="003C76A6"/>
    <w:rsid w:val="003C7728"/>
    <w:rsid w:val="003D1992"/>
    <w:rsid w:val="003D3C30"/>
    <w:rsid w:val="003D7E8F"/>
    <w:rsid w:val="003E0DA9"/>
    <w:rsid w:val="003E1A07"/>
    <w:rsid w:val="003E1E29"/>
    <w:rsid w:val="003E446C"/>
    <w:rsid w:val="003E46C2"/>
    <w:rsid w:val="003E4905"/>
    <w:rsid w:val="003F0383"/>
    <w:rsid w:val="003F0738"/>
    <w:rsid w:val="003F2852"/>
    <w:rsid w:val="003F2A6E"/>
    <w:rsid w:val="003F3F9F"/>
    <w:rsid w:val="003F5DCA"/>
    <w:rsid w:val="003F5F07"/>
    <w:rsid w:val="00403DDD"/>
    <w:rsid w:val="00404BC1"/>
    <w:rsid w:val="0040633E"/>
    <w:rsid w:val="0040688F"/>
    <w:rsid w:val="00411CF5"/>
    <w:rsid w:val="00412CBA"/>
    <w:rsid w:val="00413EB2"/>
    <w:rsid w:val="004176F9"/>
    <w:rsid w:val="00417889"/>
    <w:rsid w:val="00421CAC"/>
    <w:rsid w:val="00422F94"/>
    <w:rsid w:val="004235C5"/>
    <w:rsid w:val="004238AB"/>
    <w:rsid w:val="00424D04"/>
    <w:rsid w:val="0042595B"/>
    <w:rsid w:val="004279B1"/>
    <w:rsid w:val="004336B3"/>
    <w:rsid w:val="00433C67"/>
    <w:rsid w:val="00434BDB"/>
    <w:rsid w:val="00440E1A"/>
    <w:rsid w:val="004430FC"/>
    <w:rsid w:val="004432BB"/>
    <w:rsid w:val="004436CB"/>
    <w:rsid w:val="00443C03"/>
    <w:rsid w:val="0044527B"/>
    <w:rsid w:val="004452CE"/>
    <w:rsid w:val="00446234"/>
    <w:rsid w:val="004473A8"/>
    <w:rsid w:val="0044781A"/>
    <w:rsid w:val="00450BB9"/>
    <w:rsid w:val="00451FF5"/>
    <w:rsid w:val="00455845"/>
    <w:rsid w:val="00455F61"/>
    <w:rsid w:val="00462C9B"/>
    <w:rsid w:val="00464089"/>
    <w:rsid w:val="00465983"/>
    <w:rsid w:val="00466A12"/>
    <w:rsid w:val="004676DB"/>
    <w:rsid w:val="004716A7"/>
    <w:rsid w:val="00471F27"/>
    <w:rsid w:val="00473F7B"/>
    <w:rsid w:val="004754C2"/>
    <w:rsid w:val="00476F4A"/>
    <w:rsid w:val="00480BF3"/>
    <w:rsid w:val="004813E1"/>
    <w:rsid w:val="00481F55"/>
    <w:rsid w:val="0048360C"/>
    <w:rsid w:val="004844EB"/>
    <w:rsid w:val="0048632E"/>
    <w:rsid w:val="00486CC5"/>
    <w:rsid w:val="00487CB2"/>
    <w:rsid w:val="0049066C"/>
    <w:rsid w:val="00491998"/>
    <w:rsid w:val="004924CE"/>
    <w:rsid w:val="004931FB"/>
    <w:rsid w:val="004949DC"/>
    <w:rsid w:val="004952E9"/>
    <w:rsid w:val="00495C16"/>
    <w:rsid w:val="00496E90"/>
    <w:rsid w:val="004A1AD6"/>
    <w:rsid w:val="004A2F87"/>
    <w:rsid w:val="004A348E"/>
    <w:rsid w:val="004A353F"/>
    <w:rsid w:val="004A3BA3"/>
    <w:rsid w:val="004A436E"/>
    <w:rsid w:val="004A448D"/>
    <w:rsid w:val="004A481A"/>
    <w:rsid w:val="004A4CE7"/>
    <w:rsid w:val="004A4F73"/>
    <w:rsid w:val="004A51E0"/>
    <w:rsid w:val="004A6AD6"/>
    <w:rsid w:val="004A7CC6"/>
    <w:rsid w:val="004B2B25"/>
    <w:rsid w:val="004B3096"/>
    <w:rsid w:val="004B401E"/>
    <w:rsid w:val="004B4663"/>
    <w:rsid w:val="004B57FC"/>
    <w:rsid w:val="004B63A4"/>
    <w:rsid w:val="004B6D9B"/>
    <w:rsid w:val="004B6F5C"/>
    <w:rsid w:val="004C096F"/>
    <w:rsid w:val="004C0988"/>
    <w:rsid w:val="004C4D10"/>
    <w:rsid w:val="004C5E6A"/>
    <w:rsid w:val="004C60FA"/>
    <w:rsid w:val="004C625F"/>
    <w:rsid w:val="004C74A5"/>
    <w:rsid w:val="004C7E81"/>
    <w:rsid w:val="004D17C9"/>
    <w:rsid w:val="004D219A"/>
    <w:rsid w:val="004D2351"/>
    <w:rsid w:val="004D397C"/>
    <w:rsid w:val="004D3B74"/>
    <w:rsid w:val="004D3C5F"/>
    <w:rsid w:val="004D4402"/>
    <w:rsid w:val="004D5FB0"/>
    <w:rsid w:val="004D6C86"/>
    <w:rsid w:val="004D724D"/>
    <w:rsid w:val="004D7769"/>
    <w:rsid w:val="004D7B0B"/>
    <w:rsid w:val="004E2AFE"/>
    <w:rsid w:val="004E2F21"/>
    <w:rsid w:val="004E3F9E"/>
    <w:rsid w:val="004E60D3"/>
    <w:rsid w:val="004F2B20"/>
    <w:rsid w:val="004F52CD"/>
    <w:rsid w:val="004F538A"/>
    <w:rsid w:val="004F72CE"/>
    <w:rsid w:val="00500D1C"/>
    <w:rsid w:val="00501CBE"/>
    <w:rsid w:val="00501DDA"/>
    <w:rsid w:val="0050262B"/>
    <w:rsid w:val="005053BE"/>
    <w:rsid w:val="00505626"/>
    <w:rsid w:val="00506CFE"/>
    <w:rsid w:val="00507C99"/>
    <w:rsid w:val="00510117"/>
    <w:rsid w:val="00514FBF"/>
    <w:rsid w:val="0051512C"/>
    <w:rsid w:val="0051519A"/>
    <w:rsid w:val="005154A8"/>
    <w:rsid w:val="00516D65"/>
    <w:rsid w:val="00516EA4"/>
    <w:rsid w:val="0052028E"/>
    <w:rsid w:val="0052103E"/>
    <w:rsid w:val="005213D3"/>
    <w:rsid w:val="005223EA"/>
    <w:rsid w:val="00522453"/>
    <w:rsid w:val="0052260F"/>
    <w:rsid w:val="00523125"/>
    <w:rsid w:val="00526D61"/>
    <w:rsid w:val="00527BA2"/>
    <w:rsid w:val="00530310"/>
    <w:rsid w:val="00530D88"/>
    <w:rsid w:val="0053167E"/>
    <w:rsid w:val="005316B6"/>
    <w:rsid w:val="005345D2"/>
    <w:rsid w:val="0053524E"/>
    <w:rsid w:val="00536ABB"/>
    <w:rsid w:val="0053789A"/>
    <w:rsid w:val="00540B5C"/>
    <w:rsid w:val="00541099"/>
    <w:rsid w:val="00543B4E"/>
    <w:rsid w:val="0054720B"/>
    <w:rsid w:val="00547C49"/>
    <w:rsid w:val="00550617"/>
    <w:rsid w:val="00550B89"/>
    <w:rsid w:val="0055100B"/>
    <w:rsid w:val="00551324"/>
    <w:rsid w:val="00551B02"/>
    <w:rsid w:val="005522F0"/>
    <w:rsid w:val="00552400"/>
    <w:rsid w:val="005540E4"/>
    <w:rsid w:val="00554482"/>
    <w:rsid w:val="00554734"/>
    <w:rsid w:val="0056289B"/>
    <w:rsid w:val="00563618"/>
    <w:rsid w:val="005644C3"/>
    <w:rsid w:val="0056453C"/>
    <w:rsid w:val="00566732"/>
    <w:rsid w:val="005703C5"/>
    <w:rsid w:val="0057197D"/>
    <w:rsid w:val="005723D9"/>
    <w:rsid w:val="00574BD1"/>
    <w:rsid w:val="00575120"/>
    <w:rsid w:val="005753D8"/>
    <w:rsid w:val="005761B6"/>
    <w:rsid w:val="005763F0"/>
    <w:rsid w:val="0057683E"/>
    <w:rsid w:val="00576E3C"/>
    <w:rsid w:val="00580714"/>
    <w:rsid w:val="00580876"/>
    <w:rsid w:val="005815F0"/>
    <w:rsid w:val="0058170F"/>
    <w:rsid w:val="005820DD"/>
    <w:rsid w:val="00582279"/>
    <w:rsid w:val="005829D5"/>
    <w:rsid w:val="00583242"/>
    <w:rsid w:val="00585AC9"/>
    <w:rsid w:val="00587148"/>
    <w:rsid w:val="005875EC"/>
    <w:rsid w:val="00591A5E"/>
    <w:rsid w:val="00591B6D"/>
    <w:rsid w:val="00595383"/>
    <w:rsid w:val="005973AC"/>
    <w:rsid w:val="005A10D1"/>
    <w:rsid w:val="005A1D9B"/>
    <w:rsid w:val="005A4F85"/>
    <w:rsid w:val="005A64DD"/>
    <w:rsid w:val="005A65B9"/>
    <w:rsid w:val="005A6EFB"/>
    <w:rsid w:val="005B0BB6"/>
    <w:rsid w:val="005B2A9B"/>
    <w:rsid w:val="005B6662"/>
    <w:rsid w:val="005B7195"/>
    <w:rsid w:val="005C0EA2"/>
    <w:rsid w:val="005C3128"/>
    <w:rsid w:val="005C3EDF"/>
    <w:rsid w:val="005D0D7E"/>
    <w:rsid w:val="005D0EF4"/>
    <w:rsid w:val="005D0F92"/>
    <w:rsid w:val="005D2590"/>
    <w:rsid w:val="005D52EE"/>
    <w:rsid w:val="005E2844"/>
    <w:rsid w:val="005E329A"/>
    <w:rsid w:val="005E3D10"/>
    <w:rsid w:val="005E40E5"/>
    <w:rsid w:val="005E570E"/>
    <w:rsid w:val="005E5E04"/>
    <w:rsid w:val="005E6BDB"/>
    <w:rsid w:val="005F33E1"/>
    <w:rsid w:val="005F38F5"/>
    <w:rsid w:val="005F3CAF"/>
    <w:rsid w:val="005F4A61"/>
    <w:rsid w:val="005F581C"/>
    <w:rsid w:val="005F58B1"/>
    <w:rsid w:val="005F6841"/>
    <w:rsid w:val="005F790D"/>
    <w:rsid w:val="0060164F"/>
    <w:rsid w:val="006022E9"/>
    <w:rsid w:val="00602E7E"/>
    <w:rsid w:val="006055E8"/>
    <w:rsid w:val="006106FB"/>
    <w:rsid w:val="00610A52"/>
    <w:rsid w:val="00610F06"/>
    <w:rsid w:val="0061551F"/>
    <w:rsid w:val="00616B80"/>
    <w:rsid w:val="00620822"/>
    <w:rsid w:val="006219CF"/>
    <w:rsid w:val="0062295B"/>
    <w:rsid w:val="00624D24"/>
    <w:rsid w:val="00625635"/>
    <w:rsid w:val="00625DC9"/>
    <w:rsid w:val="00625DE2"/>
    <w:rsid w:val="00626BA0"/>
    <w:rsid w:val="00635418"/>
    <w:rsid w:val="00640B4F"/>
    <w:rsid w:val="00641637"/>
    <w:rsid w:val="0064261E"/>
    <w:rsid w:val="00643C73"/>
    <w:rsid w:val="006444FE"/>
    <w:rsid w:val="006447EE"/>
    <w:rsid w:val="0064530A"/>
    <w:rsid w:val="0064575B"/>
    <w:rsid w:val="006460A2"/>
    <w:rsid w:val="0065017B"/>
    <w:rsid w:val="00651BF6"/>
    <w:rsid w:val="0065229F"/>
    <w:rsid w:val="006527DD"/>
    <w:rsid w:val="00653A71"/>
    <w:rsid w:val="00655526"/>
    <w:rsid w:val="00656B64"/>
    <w:rsid w:val="00657A64"/>
    <w:rsid w:val="006631F6"/>
    <w:rsid w:val="006631F9"/>
    <w:rsid w:val="006639D7"/>
    <w:rsid w:val="006656B3"/>
    <w:rsid w:val="00665999"/>
    <w:rsid w:val="00666B24"/>
    <w:rsid w:val="00666B97"/>
    <w:rsid w:val="00667E14"/>
    <w:rsid w:val="00670606"/>
    <w:rsid w:val="00670904"/>
    <w:rsid w:val="00670AC3"/>
    <w:rsid w:val="00670C26"/>
    <w:rsid w:val="00674CCB"/>
    <w:rsid w:val="006811FB"/>
    <w:rsid w:val="00681FE7"/>
    <w:rsid w:val="0068352B"/>
    <w:rsid w:val="006838AC"/>
    <w:rsid w:val="00684184"/>
    <w:rsid w:val="00684262"/>
    <w:rsid w:val="00686C64"/>
    <w:rsid w:val="006879E5"/>
    <w:rsid w:val="00690466"/>
    <w:rsid w:val="00691B28"/>
    <w:rsid w:val="0069575A"/>
    <w:rsid w:val="0069595F"/>
    <w:rsid w:val="00695E75"/>
    <w:rsid w:val="0069797E"/>
    <w:rsid w:val="006A1B34"/>
    <w:rsid w:val="006A2F6D"/>
    <w:rsid w:val="006A30AC"/>
    <w:rsid w:val="006A3CF6"/>
    <w:rsid w:val="006A4361"/>
    <w:rsid w:val="006A48E6"/>
    <w:rsid w:val="006A5501"/>
    <w:rsid w:val="006A5F41"/>
    <w:rsid w:val="006A60D2"/>
    <w:rsid w:val="006A635C"/>
    <w:rsid w:val="006B0A1C"/>
    <w:rsid w:val="006B5599"/>
    <w:rsid w:val="006B588D"/>
    <w:rsid w:val="006B6B17"/>
    <w:rsid w:val="006C076C"/>
    <w:rsid w:val="006C0C2D"/>
    <w:rsid w:val="006C1442"/>
    <w:rsid w:val="006C19D6"/>
    <w:rsid w:val="006C1B77"/>
    <w:rsid w:val="006C3AC3"/>
    <w:rsid w:val="006C4377"/>
    <w:rsid w:val="006C5DD5"/>
    <w:rsid w:val="006C6C57"/>
    <w:rsid w:val="006C6DF6"/>
    <w:rsid w:val="006D0E5F"/>
    <w:rsid w:val="006D1AA3"/>
    <w:rsid w:val="006D66FF"/>
    <w:rsid w:val="006D740D"/>
    <w:rsid w:val="006E156A"/>
    <w:rsid w:val="006E28F5"/>
    <w:rsid w:val="006E4078"/>
    <w:rsid w:val="006E4352"/>
    <w:rsid w:val="006E7B7C"/>
    <w:rsid w:val="006F3629"/>
    <w:rsid w:val="006F47CB"/>
    <w:rsid w:val="006F5DAE"/>
    <w:rsid w:val="006F6D56"/>
    <w:rsid w:val="00703753"/>
    <w:rsid w:val="007042D4"/>
    <w:rsid w:val="00704B9F"/>
    <w:rsid w:val="00710152"/>
    <w:rsid w:val="00711661"/>
    <w:rsid w:val="00713281"/>
    <w:rsid w:val="0071402F"/>
    <w:rsid w:val="00715B05"/>
    <w:rsid w:val="00715B72"/>
    <w:rsid w:val="00720617"/>
    <w:rsid w:val="00721EC8"/>
    <w:rsid w:val="007220F2"/>
    <w:rsid w:val="0072406A"/>
    <w:rsid w:val="00724093"/>
    <w:rsid w:val="007246BA"/>
    <w:rsid w:val="00726141"/>
    <w:rsid w:val="007278AE"/>
    <w:rsid w:val="00730C52"/>
    <w:rsid w:val="00731151"/>
    <w:rsid w:val="00731372"/>
    <w:rsid w:val="00731779"/>
    <w:rsid w:val="00731AD2"/>
    <w:rsid w:val="00731F1C"/>
    <w:rsid w:val="007338E4"/>
    <w:rsid w:val="00733BC8"/>
    <w:rsid w:val="00733F6E"/>
    <w:rsid w:val="00735C47"/>
    <w:rsid w:val="0074351E"/>
    <w:rsid w:val="0074405B"/>
    <w:rsid w:val="00750456"/>
    <w:rsid w:val="00751AE5"/>
    <w:rsid w:val="00751E10"/>
    <w:rsid w:val="007531F2"/>
    <w:rsid w:val="0075663D"/>
    <w:rsid w:val="00760D11"/>
    <w:rsid w:val="00760D9A"/>
    <w:rsid w:val="00765233"/>
    <w:rsid w:val="007659C3"/>
    <w:rsid w:val="00766557"/>
    <w:rsid w:val="00766F35"/>
    <w:rsid w:val="007673B8"/>
    <w:rsid w:val="0077246E"/>
    <w:rsid w:val="007762F8"/>
    <w:rsid w:val="00780BC0"/>
    <w:rsid w:val="00780E13"/>
    <w:rsid w:val="00780E63"/>
    <w:rsid w:val="007826F3"/>
    <w:rsid w:val="00782A0C"/>
    <w:rsid w:val="0078351D"/>
    <w:rsid w:val="00783705"/>
    <w:rsid w:val="00786CC4"/>
    <w:rsid w:val="00786D6C"/>
    <w:rsid w:val="00790A80"/>
    <w:rsid w:val="0079107C"/>
    <w:rsid w:val="00793F43"/>
    <w:rsid w:val="007946AE"/>
    <w:rsid w:val="00795F17"/>
    <w:rsid w:val="00796391"/>
    <w:rsid w:val="00796D33"/>
    <w:rsid w:val="007A0F74"/>
    <w:rsid w:val="007A2E07"/>
    <w:rsid w:val="007A3A83"/>
    <w:rsid w:val="007A6062"/>
    <w:rsid w:val="007A7680"/>
    <w:rsid w:val="007B0818"/>
    <w:rsid w:val="007B126A"/>
    <w:rsid w:val="007B1312"/>
    <w:rsid w:val="007B137F"/>
    <w:rsid w:val="007B2519"/>
    <w:rsid w:val="007B2A45"/>
    <w:rsid w:val="007B3F46"/>
    <w:rsid w:val="007C1F26"/>
    <w:rsid w:val="007C39F0"/>
    <w:rsid w:val="007C5E6D"/>
    <w:rsid w:val="007C7899"/>
    <w:rsid w:val="007D16D5"/>
    <w:rsid w:val="007D2062"/>
    <w:rsid w:val="007D38A3"/>
    <w:rsid w:val="007D3C2B"/>
    <w:rsid w:val="007D4D0B"/>
    <w:rsid w:val="007D50BC"/>
    <w:rsid w:val="007D67D5"/>
    <w:rsid w:val="007D687B"/>
    <w:rsid w:val="007E001B"/>
    <w:rsid w:val="007E1052"/>
    <w:rsid w:val="007E145E"/>
    <w:rsid w:val="007E16EA"/>
    <w:rsid w:val="007E185F"/>
    <w:rsid w:val="007E6FB6"/>
    <w:rsid w:val="007E727D"/>
    <w:rsid w:val="007F055C"/>
    <w:rsid w:val="007F1AC0"/>
    <w:rsid w:val="007F2123"/>
    <w:rsid w:val="007F3FD6"/>
    <w:rsid w:val="007F44C6"/>
    <w:rsid w:val="007F4896"/>
    <w:rsid w:val="007F59EE"/>
    <w:rsid w:val="007F5FDF"/>
    <w:rsid w:val="007F6C68"/>
    <w:rsid w:val="007F7E6F"/>
    <w:rsid w:val="007F7F74"/>
    <w:rsid w:val="0080081D"/>
    <w:rsid w:val="008016AD"/>
    <w:rsid w:val="0080428B"/>
    <w:rsid w:val="0080739A"/>
    <w:rsid w:val="00810361"/>
    <w:rsid w:val="00812174"/>
    <w:rsid w:val="00812A36"/>
    <w:rsid w:val="00815383"/>
    <w:rsid w:val="008164A3"/>
    <w:rsid w:val="00817E94"/>
    <w:rsid w:val="008228CB"/>
    <w:rsid w:val="00822C0C"/>
    <w:rsid w:val="00826471"/>
    <w:rsid w:val="00826E28"/>
    <w:rsid w:val="008302F1"/>
    <w:rsid w:val="0083238D"/>
    <w:rsid w:val="008338A4"/>
    <w:rsid w:val="00834307"/>
    <w:rsid w:val="00834B03"/>
    <w:rsid w:val="00835078"/>
    <w:rsid w:val="00836281"/>
    <w:rsid w:val="00837ABC"/>
    <w:rsid w:val="00840608"/>
    <w:rsid w:val="00841297"/>
    <w:rsid w:val="00841C46"/>
    <w:rsid w:val="00841E11"/>
    <w:rsid w:val="008432A7"/>
    <w:rsid w:val="00844C4F"/>
    <w:rsid w:val="0084642F"/>
    <w:rsid w:val="0085263B"/>
    <w:rsid w:val="00852F83"/>
    <w:rsid w:val="0085363E"/>
    <w:rsid w:val="008542D0"/>
    <w:rsid w:val="00860202"/>
    <w:rsid w:val="00860E1B"/>
    <w:rsid w:val="008610AF"/>
    <w:rsid w:val="008611E1"/>
    <w:rsid w:val="00861F1F"/>
    <w:rsid w:val="00863407"/>
    <w:rsid w:val="00863F28"/>
    <w:rsid w:val="00864702"/>
    <w:rsid w:val="008668D2"/>
    <w:rsid w:val="00872540"/>
    <w:rsid w:val="008725DA"/>
    <w:rsid w:val="00873539"/>
    <w:rsid w:val="0087461D"/>
    <w:rsid w:val="0087685B"/>
    <w:rsid w:val="0088149D"/>
    <w:rsid w:val="008815A3"/>
    <w:rsid w:val="0088161B"/>
    <w:rsid w:val="00883488"/>
    <w:rsid w:val="00884713"/>
    <w:rsid w:val="00884EA3"/>
    <w:rsid w:val="00886324"/>
    <w:rsid w:val="00886F7B"/>
    <w:rsid w:val="00890EBA"/>
    <w:rsid w:val="00891DA3"/>
    <w:rsid w:val="00891F41"/>
    <w:rsid w:val="008921BE"/>
    <w:rsid w:val="00892EE0"/>
    <w:rsid w:val="008931D2"/>
    <w:rsid w:val="008931EE"/>
    <w:rsid w:val="008937BE"/>
    <w:rsid w:val="00893D4B"/>
    <w:rsid w:val="00893FCA"/>
    <w:rsid w:val="008A2CAC"/>
    <w:rsid w:val="008A3DFB"/>
    <w:rsid w:val="008A3F63"/>
    <w:rsid w:val="008A53BB"/>
    <w:rsid w:val="008A7BF0"/>
    <w:rsid w:val="008B0046"/>
    <w:rsid w:val="008B0CD9"/>
    <w:rsid w:val="008B4B58"/>
    <w:rsid w:val="008B4FDE"/>
    <w:rsid w:val="008B51ED"/>
    <w:rsid w:val="008B59C3"/>
    <w:rsid w:val="008B77F1"/>
    <w:rsid w:val="008C07FC"/>
    <w:rsid w:val="008C2169"/>
    <w:rsid w:val="008C38FB"/>
    <w:rsid w:val="008C6B57"/>
    <w:rsid w:val="008D0416"/>
    <w:rsid w:val="008D076D"/>
    <w:rsid w:val="008D11AB"/>
    <w:rsid w:val="008D1C94"/>
    <w:rsid w:val="008E3BE3"/>
    <w:rsid w:val="008E58C1"/>
    <w:rsid w:val="008E5B77"/>
    <w:rsid w:val="008F0331"/>
    <w:rsid w:val="008F1BBF"/>
    <w:rsid w:val="008F1C86"/>
    <w:rsid w:val="008F66D9"/>
    <w:rsid w:val="008F72C9"/>
    <w:rsid w:val="0090148E"/>
    <w:rsid w:val="00902788"/>
    <w:rsid w:val="009027B8"/>
    <w:rsid w:val="00902EEC"/>
    <w:rsid w:val="009031EF"/>
    <w:rsid w:val="00904C54"/>
    <w:rsid w:val="00907FE1"/>
    <w:rsid w:val="009118CE"/>
    <w:rsid w:val="00912103"/>
    <w:rsid w:val="00912488"/>
    <w:rsid w:val="00913AE9"/>
    <w:rsid w:val="00913D22"/>
    <w:rsid w:val="0091722B"/>
    <w:rsid w:val="00921256"/>
    <w:rsid w:val="00923678"/>
    <w:rsid w:val="00924672"/>
    <w:rsid w:val="009248E2"/>
    <w:rsid w:val="009251ED"/>
    <w:rsid w:val="00926785"/>
    <w:rsid w:val="009275A5"/>
    <w:rsid w:val="0093115B"/>
    <w:rsid w:val="00931D0B"/>
    <w:rsid w:val="00934618"/>
    <w:rsid w:val="009402F9"/>
    <w:rsid w:val="00943A5B"/>
    <w:rsid w:val="009454DB"/>
    <w:rsid w:val="00946C37"/>
    <w:rsid w:val="00946C39"/>
    <w:rsid w:val="00947303"/>
    <w:rsid w:val="00957DFE"/>
    <w:rsid w:val="009603A2"/>
    <w:rsid w:val="00961D12"/>
    <w:rsid w:val="00963F08"/>
    <w:rsid w:val="00970791"/>
    <w:rsid w:val="00973031"/>
    <w:rsid w:val="00973CE7"/>
    <w:rsid w:val="009743A8"/>
    <w:rsid w:val="00974904"/>
    <w:rsid w:val="00975C25"/>
    <w:rsid w:val="00977233"/>
    <w:rsid w:val="0098007D"/>
    <w:rsid w:val="00986DBF"/>
    <w:rsid w:val="00990AE8"/>
    <w:rsid w:val="0099347A"/>
    <w:rsid w:val="0099495C"/>
    <w:rsid w:val="00994A33"/>
    <w:rsid w:val="00994C46"/>
    <w:rsid w:val="0099540E"/>
    <w:rsid w:val="00995AC2"/>
    <w:rsid w:val="009960DB"/>
    <w:rsid w:val="009A0324"/>
    <w:rsid w:val="009A0F23"/>
    <w:rsid w:val="009A3461"/>
    <w:rsid w:val="009A71FD"/>
    <w:rsid w:val="009A7250"/>
    <w:rsid w:val="009B040F"/>
    <w:rsid w:val="009B24C4"/>
    <w:rsid w:val="009B2B1F"/>
    <w:rsid w:val="009B71F5"/>
    <w:rsid w:val="009C0517"/>
    <w:rsid w:val="009C0C54"/>
    <w:rsid w:val="009C5EDB"/>
    <w:rsid w:val="009C7203"/>
    <w:rsid w:val="009C7B8B"/>
    <w:rsid w:val="009D0AAB"/>
    <w:rsid w:val="009D0F65"/>
    <w:rsid w:val="009D1EF1"/>
    <w:rsid w:val="009D2BE9"/>
    <w:rsid w:val="009D3233"/>
    <w:rsid w:val="009D3B60"/>
    <w:rsid w:val="009D46E5"/>
    <w:rsid w:val="009D4A4C"/>
    <w:rsid w:val="009D4F92"/>
    <w:rsid w:val="009E0E1B"/>
    <w:rsid w:val="009E0FAA"/>
    <w:rsid w:val="009E12D8"/>
    <w:rsid w:val="009E1515"/>
    <w:rsid w:val="009E1E34"/>
    <w:rsid w:val="009E4835"/>
    <w:rsid w:val="009E7A41"/>
    <w:rsid w:val="009E7C7B"/>
    <w:rsid w:val="009F1A13"/>
    <w:rsid w:val="009F27BC"/>
    <w:rsid w:val="009F61A6"/>
    <w:rsid w:val="009F6AF4"/>
    <w:rsid w:val="009F7323"/>
    <w:rsid w:val="00A00037"/>
    <w:rsid w:val="00A065C6"/>
    <w:rsid w:val="00A10070"/>
    <w:rsid w:val="00A108A5"/>
    <w:rsid w:val="00A12C73"/>
    <w:rsid w:val="00A14C6B"/>
    <w:rsid w:val="00A15DDA"/>
    <w:rsid w:val="00A16DE9"/>
    <w:rsid w:val="00A17755"/>
    <w:rsid w:val="00A20450"/>
    <w:rsid w:val="00A2321E"/>
    <w:rsid w:val="00A25AFB"/>
    <w:rsid w:val="00A30468"/>
    <w:rsid w:val="00A317CD"/>
    <w:rsid w:val="00A4000A"/>
    <w:rsid w:val="00A43372"/>
    <w:rsid w:val="00A45B2E"/>
    <w:rsid w:val="00A45B52"/>
    <w:rsid w:val="00A53FC1"/>
    <w:rsid w:val="00A54264"/>
    <w:rsid w:val="00A56C6E"/>
    <w:rsid w:val="00A605AE"/>
    <w:rsid w:val="00A60B38"/>
    <w:rsid w:val="00A62115"/>
    <w:rsid w:val="00A62B0D"/>
    <w:rsid w:val="00A63033"/>
    <w:rsid w:val="00A63D31"/>
    <w:rsid w:val="00A63FB2"/>
    <w:rsid w:val="00A64982"/>
    <w:rsid w:val="00A70628"/>
    <w:rsid w:val="00A728CC"/>
    <w:rsid w:val="00A72D0F"/>
    <w:rsid w:val="00A74550"/>
    <w:rsid w:val="00A75DD1"/>
    <w:rsid w:val="00A76444"/>
    <w:rsid w:val="00A77CDE"/>
    <w:rsid w:val="00A82CBF"/>
    <w:rsid w:val="00A83B2D"/>
    <w:rsid w:val="00A842FB"/>
    <w:rsid w:val="00A900BF"/>
    <w:rsid w:val="00A9569A"/>
    <w:rsid w:val="00A95BEC"/>
    <w:rsid w:val="00A96068"/>
    <w:rsid w:val="00A97A33"/>
    <w:rsid w:val="00A97CED"/>
    <w:rsid w:val="00AA18D4"/>
    <w:rsid w:val="00AA37F0"/>
    <w:rsid w:val="00AA4E4C"/>
    <w:rsid w:val="00AA55AF"/>
    <w:rsid w:val="00AA5C52"/>
    <w:rsid w:val="00AA5D32"/>
    <w:rsid w:val="00AA691E"/>
    <w:rsid w:val="00AA7346"/>
    <w:rsid w:val="00AB057A"/>
    <w:rsid w:val="00AB13ED"/>
    <w:rsid w:val="00AB2DC2"/>
    <w:rsid w:val="00AB385A"/>
    <w:rsid w:val="00AB4904"/>
    <w:rsid w:val="00AB5911"/>
    <w:rsid w:val="00AB73C8"/>
    <w:rsid w:val="00AB78D2"/>
    <w:rsid w:val="00AC0AF4"/>
    <w:rsid w:val="00AC1090"/>
    <w:rsid w:val="00AC2EEC"/>
    <w:rsid w:val="00AC3F83"/>
    <w:rsid w:val="00AC6B9A"/>
    <w:rsid w:val="00AC6F3D"/>
    <w:rsid w:val="00AD03A5"/>
    <w:rsid w:val="00AD111A"/>
    <w:rsid w:val="00AD1909"/>
    <w:rsid w:val="00AD2133"/>
    <w:rsid w:val="00AD5E38"/>
    <w:rsid w:val="00AD5F4B"/>
    <w:rsid w:val="00AD7B5B"/>
    <w:rsid w:val="00AE0715"/>
    <w:rsid w:val="00AE07C1"/>
    <w:rsid w:val="00AE0B2C"/>
    <w:rsid w:val="00AE2D4F"/>
    <w:rsid w:val="00AE7CDE"/>
    <w:rsid w:val="00AE7D15"/>
    <w:rsid w:val="00AF027F"/>
    <w:rsid w:val="00AF13EE"/>
    <w:rsid w:val="00AF183A"/>
    <w:rsid w:val="00AF1B1C"/>
    <w:rsid w:val="00AF3716"/>
    <w:rsid w:val="00AF3909"/>
    <w:rsid w:val="00AF4C45"/>
    <w:rsid w:val="00AF4F84"/>
    <w:rsid w:val="00AF68BC"/>
    <w:rsid w:val="00AF7598"/>
    <w:rsid w:val="00B0067B"/>
    <w:rsid w:val="00B008B6"/>
    <w:rsid w:val="00B01B3B"/>
    <w:rsid w:val="00B03691"/>
    <w:rsid w:val="00B062D4"/>
    <w:rsid w:val="00B06A51"/>
    <w:rsid w:val="00B06CC3"/>
    <w:rsid w:val="00B07E67"/>
    <w:rsid w:val="00B102AB"/>
    <w:rsid w:val="00B10A2C"/>
    <w:rsid w:val="00B10C76"/>
    <w:rsid w:val="00B11BDA"/>
    <w:rsid w:val="00B11F14"/>
    <w:rsid w:val="00B1215F"/>
    <w:rsid w:val="00B13F11"/>
    <w:rsid w:val="00B142B8"/>
    <w:rsid w:val="00B15597"/>
    <w:rsid w:val="00B17A9C"/>
    <w:rsid w:val="00B20FDE"/>
    <w:rsid w:val="00B2133D"/>
    <w:rsid w:val="00B24444"/>
    <w:rsid w:val="00B255D7"/>
    <w:rsid w:val="00B279D3"/>
    <w:rsid w:val="00B27E23"/>
    <w:rsid w:val="00B30047"/>
    <w:rsid w:val="00B3260E"/>
    <w:rsid w:val="00B33B66"/>
    <w:rsid w:val="00B33E9D"/>
    <w:rsid w:val="00B34B1E"/>
    <w:rsid w:val="00B35525"/>
    <w:rsid w:val="00B355BF"/>
    <w:rsid w:val="00B35A79"/>
    <w:rsid w:val="00B4248C"/>
    <w:rsid w:val="00B43AD4"/>
    <w:rsid w:val="00B44D55"/>
    <w:rsid w:val="00B46865"/>
    <w:rsid w:val="00B521C2"/>
    <w:rsid w:val="00B527A5"/>
    <w:rsid w:val="00B53456"/>
    <w:rsid w:val="00B542D6"/>
    <w:rsid w:val="00B5569D"/>
    <w:rsid w:val="00B558F4"/>
    <w:rsid w:val="00B55C40"/>
    <w:rsid w:val="00B55E61"/>
    <w:rsid w:val="00B5655B"/>
    <w:rsid w:val="00B60376"/>
    <w:rsid w:val="00B64E8F"/>
    <w:rsid w:val="00B655E7"/>
    <w:rsid w:val="00B6612E"/>
    <w:rsid w:val="00B67A79"/>
    <w:rsid w:val="00B70217"/>
    <w:rsid w:val="00B71F9A"/>
    <w:rsid w:val="00B73BA0"/>
    <w:rsid w:val="00B74AFE"/>
    <w:rsid w:val="00B75649"/>
    <w:rsid w:val="00B75991"/>
    <w:rsid w:val="00B75F3D"/>
    <w:rsid w:val="00B77B3B"/>
    <w:rsid w:val="00B809CE"/>
    <w:rsid w:val="00B815B9"/>
    <w:rsid w:val="00B85703"/>
    <w:rsid w:val="00B870EE"/>
    <w:rsid w:val="00B8715E"/>
    <w:rsid w:val="00B92DC4"/>
    <w:rsid w:val="00B93CB3"/>
    <w:rsid w:val="00B943E5"/>
    <w:rsid w:val="00B95066"/>
    <w:rsid w:val="00B95718"/>
    <w:rsid w:val="00B964C9"/>
    <w:rsid w:val="00B96712"/>
    <w:rsid w:val="00B97CFA"/>
    <w:rsid w:val="00BA0012"/>
    <w:rsid w:val="00BA0F03"/>
    <w:rsid w:val="00BA142D"/>
    <w:rsid w:val="00BA1D77"/>
    <w:rsid w:val="00BA71B2"/>
    <w:rsid w:val="00BA771C"/>
    <w:rsid w:val="00BB2963"/>
    <w:rsid w:val="00BB4760"/>
    <w:rsid w:val="00BC145C"/>
    <w:rsid w:val="00BC25E4"/>
    <w:rsid w:val="00BC33CF"/>
    <w:rsid w:val="00BC34A0"/>
    <w:rsid w:val="00BC42AB"/>
    <w:rsid w:val="00BC4547"/>
    <w:rsid w:val="00BC50F0"/>
    <w:rsid w:val="00BC7162"/>
    <w:rsid w:val="00BD1E5A"/>
    <w:rsid w:val="00BD61F3"/>
    <w:rsid w:val="00BD70CA"/>
    <w:rsid w:val="00BE184F"/>
    <w:rsid w:val="00BE1E36"/>
    <w:rsid w:val="00BE2F31"/>
    <w:rsid w:val="00BE3239"/>
    <w:rsid w:val="00BE33EE"/>
    <w:rsid w:val="00BE45DA"/>
    <w:rsid w:val="00BE4F13"/>
    <w:rsid w:val="00BF021E"/>
    <w:rsid w:val="00BF154C"/>
    <w:rsid w:val="00BF324B"/>
    <w:rsid w:val="00BF3331"/>
    <w:rsid w:val="00BF3658"/>
    <w:rsid w:val="00BF47D3"/>
    <w:rsid w:val="00BF4D16"/>
    <w:rsid w:val="00BF7E2C"/>
    <w:rsid w:val="00BF7E75"/>
    <w:rsid w:val="00C011DD"/>
    <w:rsid w:val="00C02DD4"/>
    <w:rsid w:val="00C0375E"/>
    <w:rsid w:val="00C0425A"/>
    <w:rsid w:val="00C0566F"/>
    <w:rsid w:val="00C058DC"/>
    <w:rsid w:val="00C07AF6"/>
    <w:rsid w:val="00C11B4E"/>
    <w:rsid w:val="00C12B6F"/>
    <w:rsid w:val="00C12FAA"/>
    <w:rsid w:val="00C13808"/>
    <w:rsid w:val="00C21FDB"/>
    <w:rsid w:val="00C23375"/>
    <w:rsid w:val="00C238F0"/>
    <w:rsid w:val="00C23C6F"/>
    <w:rsid w:val="00C32236"/>
    <w:rsid w:val="00C32DF3"/>
    <w:rsid w:val="00C34B59"/>
    <w:rsid w:val="00C34DD0"/>
    <w:rsid w:val="00C354E1"/>
    <w:rsid w:val="00C41293"/>
    <w:rsid w:val="00C46A77"/>
    <w:rsid w:val="00C47EEC"/>
    <w:rsid w:val="00C50840"/>
    <w:rsid w:val="00C51FC7"/>
    <w:rsid w:val="00C53BA2"/>
    <w:rsid w:val="00C540AD"/>
    <w:rsid w:val="00C5419A"/>
    <w:rsid w:val="00C54AC5"/>
    <w:rsid w:val="00C56DB6"/>
    <w:rsid w:val="00C6132B"/>
    <w:rsid w:val="00C6233B"/>
    <w:rsid w:val="00C62638"/>
    <w:rsid w:val="00C65BB1"/>
    <w:rsid w:val="00C66C91"/>
    <w:rsid w:val="00C6794C"/>
    <w:rsid w:val="00C7453D"/>
    <w:rsid w:val="00C7541F"/>
    <w:rsid w:val="00C75599"/>
    <w:rsid w:val="00C80474"/>
    <w:rsid w:val="00C807FA"/>
    <w:rsid w:val="00C814DC"/>
    <w:rsid w:val="00C83C70"/>
    <w:rsid w:val="00C847C9"/>
    <w:rsid w:val="00C850C5"/>
    <w:rsid w:val="00C85CB1"/>
    <w:rsid w:val="00C8793D"/>
    <w:rsid w:val="00C9040C"/>
    <w:rsid w:val="00C908A9"/>
    <w:rsid w:val="00C92C21"/>
    <w:rsid w:val="00C93804"/>
    <w:rsid w:val="00C964A1"/>
    <w:rsid w:val="00C96A91"/>
    <w:rsid w:val="00C976D8"/>
    <w:rsid w:val="00C97D53"/>
    <w:rsid w:val="00CA0A77"/>
    <w:rsid w:val="00CA1F39"/>
    <w:rsid w:val="00CA47E0"/>
    <w:rsid w:val="00CA73D4"/>
    <w:rsid w:val="00CB04E6"/>
    <w:rsid w:val="00CB09B4"/>
    <w:rsid w:val="00CB301E"/>
    <w:rsid w:val="00CB6169"/>
    <w:rsid w:val="00CB7E3D"/>
    <w:rsid w:val="00CC1DBB"/>
    <w:rsid w:val="00CC2AC6"/>
    <w:rsid w:val="00CC3985"/>
    <w:rsid w:val="00CC6A05"/>
    <w:rsid w:val="00CC7B05"/>
    <w:rsid w:val="00CC7B0B"/>
    <w:rsid w:val="00CC7D4B"/>
    <w:rsid w:val="00CC7F09"/>
    <w:rsid w:val="00CD0E1F"/>
    <w:rsid w:val="00CD226D"/>
    <w:rsid w:val="00CD3A91"/>
    <w:rsid w:val="00CD473F"/>
    <w:rsid w:val="00CD4F44"/>
    <w:rsid w:val="00CD4FAD"/>
    <w:rsid w:val="00CD6801"/>
    <w:rsid w:val="00CD73D4"/>
    <w:rsid w:val="00CE136C"/>
    <w:rsid w:val="00CE16D2"/>
    <w:rsid w:val="00CE41C5"/>
    <w:rsid w:val="00CE49F0"/>
    <w:rsid w:val="00CE4C4E"/>
    <w:rsid w:val="00CE7002"/>
    <w:rsid w:val="00CE7421"/>
    <w:rsid w:val="00CF1994"/>
    <w:rsid w:val="00CF42E8"/>
    <w:rsid w:val="00CF4CCB"/>
    <w:rsid w:val="00CF548C"/>
    <w:rsid w:val="00CF5B15"/>
    <w:rsid w:val="00CF5B88"/>
    <w:rsid w:val="00CF64DE"/>
    <w:rsid w:val="00CF6C71"/>
    <w:rsid w:val="00CF7527"/>
    <w:rsid w:val="00D01910"/>
    <w:rsid w:val="00D074F0"/>
    <w:rsid w:val="00D12120"/>
    <w:rsid w:val="00D140AE"/>
    <w:rsid w:val="00D16C81"/>
    <w:rsid w:val="00D17AF6"/>
    <w:rsid w:val="00D20A98"/>
    <w:rsid w:val="00D23430"/>
    <w:rsid w:val="00D2368F"/>
    <w:rsid w:val="00D23B27"/>
    <w:rsid w:val="00D248D2"/>
    <w:rsid w:val="00D26162"/>
    <w:rsid w:val="00D2703C"/>
    <w:rsid w:val="00D30B43"/>
    <w:rsid w:val="00D30EF6"/>
    <w:rsid w:val="00D31D18"/>
    <w:rsid w:val="00D339CD"/>
    <w:rsid w:val="00D33C82"/>
    <w:rsid w:val="00D360CB"/>
    <w:rsid w:val="00D36FD1"/>
    <w:rsid w:val="00D40D0E"/>
    <w:rsid w:val="00D43081"/>
    <w:rsid w:val="00D43645"/>
    <w:rsid w:val="00D43AA0"/>
    <w:rsid w:val="00D43F69"/>
    <w:rsid w:val="00D465E1"/>
    <w:rsid w:val="00D468FF"/>
    <w:rsid w:val="00D46B1B"/>
    <w:rsid w:val="00D50B60"/>
    <w:rsid w:val="00D51ADC"/>
    <w:rsid w:val="00D540D0"/>
    <w:rsid w:val="00D5486D"/>
    <w:rsid w:val="00D55267"/>
    <w:rsid w:val="00D55E6A"/>
    <w:rsid w:val="00D61952"/>
    <w:rsid w:val="00D638F9"/>
    <w:rsid w:val="00D63E3F"/>
    <w:rsid w:val="00D652B0"/>
    <w:rsid w:val="00D65689"/>
    <w:rsid w:val="00D67105"/>
    <w:rsid w:val="00D67BC4"/>
    <w:rsid w:val="00D70B8D"/>
    <w:rsid w:val="00D71DC5"/>
    <w:rsid w:val="00D7206C"/>
    <w:rsid w:val="00D72D61"/>
    <w:rsid w:val="00D73973"/>
    <w:rsid w:val="00D75486"/>
    <w:rsid w:val="00D764C1"/>
    <w:rsid w:val="00D76C4C"/>
    <w:rsid w:val="00D80291"/>
    <w:rsid w:val="00D82424"/>
    <w:rsid w:val="00D829DF"/>
    <w:rsid w:val="00D837D8"/>
    <w:rsid w:val="00D841D1"/>
    <w:rsid w:val="00D8562B"/>
    <w:rsid w:val="00D869BF"/>
    <w:rsid w:val="00D90441"/>
    <w:rsid w:val="00D91AD8"/>
    <w:rsid w:val="00D921D9"/>
    <w:rsid w:val="00D92C6C"/>
    <w:rsid w:val="00D937AF"/>
    <w:rsid w:val="00D938F7"/>
    <w:rsid w:val="00D93FD6"/>
    <w:rsid w:val="00D96B05"/>
    <w:rsid w:val="00D97CAE"/>
    <w:rsid w:val="00DA05AE"/>
    <w:rsid w:val="00DA1115"/>
    <w:rsid w:val="00DA1FB3"/>
    <w:rsid w:val="00DA278F"/>
    <w:rsid w:val="00DA3094"/>
    <w:rsid w:val="00DA401F"/>
    <w:rsid w:val="00DA4655"/>
    <w:rsid w:val="00DA6C76"/>
    <w:rsid w:val="00DB0523"/>
    <w:rsid w:val="00DB0A4A"/>
    <w:rsid w:val="00DB0A9C"/>
    <w:rsid w:val="00DB2DC1"/>
    <w:rsid w:val="00DB3679"/>
    <w:rsid w:val="00DB3CEF"/>
    <w:rsid w:val="00DB4F23"/>
    <w:rsid w:val="00DB5BFC"/>
    <w:rsid w:val="00DB7236"/>
    <w:rsid w:val="00DC2634"/>
    <w:rsid w:val="00DC31B6"/>
    <w:rsid w:val="00DC32D6"/>
    <w:rsid w:val="00DC536A"/>
    <w:rsid w:val="00DC5B5F"/>
    <w:rsid w:val="00DC5C87"/>
    <w:rsid w:val="00DC6CD4"/>
    <w:rsid w:val="00DC6D86"/>
    <w:rsid w:val="00DD20A4"/>
    <w:rsid w:val="00DD366F"/>
    <w:rsid w:val="00DD508D"/>
    <w:rsid w:val="00DD55CA"/>
    <w:rsid w:val="00DD6031"/>
    <w:rsid w:val="00DD69CB"/>
    <w:rsid w:val="00DE048B"/>
    <w:rsid w:val="00DE0B15"/>
    <w:rsid w:val="00DE28DD"/>
    <w:rsid w:val="00DE2E43"/>
    <w:rsid w:val="00DE328D"/>
    <w:rsid w:val="00DE5C06"/>
    <w:rsid w:val="00DE65A7"/>
    <w:rsid w:val="00DF162B"/>
    <w:rsid w:val="00DF4658"/>
    <w:rsid w:val="00DF5007"/>
    <w:rsid w:val="00DF7450"/>
    <w:rsid w:val="00DF7CC2"/>
    <w:rsid w:val="00DF7D9C"/>
    <w:rsid w:val="00E00519"/>
    <w:rsid w:val="00E01BA0"/>
    <w:rsid w:val="00E0244E"/>
    <w:rsid w:val="00E02EBE"/>
    <w:rsid w:val="00E043BE"/>
    <w:rsid w:val="00E0546F"/>
    <w:rsid w:val="00E05556"/>
    <w:rsid w:val="00E058EB"/>
    <w:rsid w:val="00E0686A"/>
    <w:rsid w:val="00E108C8"/>
    <w:rsid w:val="00E10DFE"/>
    <w:rsid w:val="00E13244"/>
    <w:rsid w:val="00E13EC8"/>
    <w:rsid w:val="00E1418A"/>
    <w:rsid w:val="00E156C8"/>
    <w:rsid w:val="00E16342"/>
    <w:rsid w:val="00E16920"/>
    <w:rsid w:val="00E16D97"/>
    <w:rsid w:val="00E21379"/>
    <w:rsid w:val="00E214EC"/>
    <w:rsid w:val="00E21BC8"/>
    <w:rsid w:val="00E23022"/>
    <w:rsid w:val="00E23913"/>
    <w:rsid w:val="00E274CA"/>
    <w:rsid w:val="00E27AA9"/>
    <w:rsid w:val="00E307E3"/>
    <w:rsid w:val="00E311A8"/>
    <w:rsid w:val="00E31AB6"/>
    <w:rsid w:val="00E31EA3"/>
    <w:rsid w:val="00E3233C"/>
    <w:rsid w:val="00E329A2"/>
    <w:rsid w:val="00E33161"/>
    <w:rsid w:val="00E355CE"/>
    <w:rsid w:val="00E35710"/>
    <w:rsid w:val="00E377F5"/>
    <w:rsid w:val="00E37E3E"/>
    <w:rsid w:val="00E41379"/>
    <w:rsid w:val="00E41ECA"/>
    <w:rsid w:val="00E42619"/>
    <w:rsid w:val="00E43BA6"/>
    <w:rsid w:val="00E43C56"/>
    <w:rsid w:val="00E44C72"/>
    <w:rsid w:val="00E44D5A"/>
    <w:rsid w:val="00E45561"/>
    <w:rsid w:val="00E4574C"/>
    <w:rsid w:val="00E468B3"/>
    <w:rsid w:val="00E5049E"/>
    <w:rsid w:val="00E51833"/>
    <w:rsid w:val="00E52629"/>
    <w:rsid w:val="00E53BC0"/>
    <w:rsid w:val="00E55D77"/>
    <w:rsid w:val="00E56CD0"/>
    <w:rsid w:val="00E6009B"/>
    <w:rsid w:val="00E62AF9"/>
    <w:rsid w:val="00E67AB4"/>
    <w:rsid w:val="00E73838"/>
    <w:rsid w:val="00E755FC"/>
    <w:rsid w:val="00E76423"/>
    <w:rsid w:val="00E77A21"/>
    <w:rsid w:val="00E8202E"/>
    <w:rsid w:val="00E837F3"/>
    <w:rsid w:val="00E8567D"/>
    <w:rsid w:val="00E85C59"/>
    <w:rsid w:val="00E86627"/>
    <w:rsid w:val="00E87FCD"/>
    <w:rsid w:val="00E90784"/>
    <w:rsid w:val="00E9225A"/>
    <w:rsid w:val="00E92F3F"/>
    <w:rsid w:val="00E939FC"/>
    <w:rsid w:val="00E947F1"/>
    <w:rsid w:val="00E9610B"/>
    <w:rsid w:val="00EA2BF5"/>
    <w:rsid w:val="00EA393D"/>
    <w:rsid w:val="00EA5854"/>
    <w:rsid w:val="00EA6CBF"/>
    <w:rsid w:val="00EA7774"/>
    <w:rsid w:val="00EB1935"/>
    <w:rsid w:val="00EB2BF8"/>
    <w:rsid w:val="00EB7275"/>
    <w:rsid w:val="00EC1049"/>
    <w:rsid w:val="00EC1B3E"/>
    <w:rsid w:val="00EC1CDE"/>
    <w:rsid w:val="00EC25E0"/>
    <w:rsid w:val="00EC387D"/>
    <w:rsid w:val="00EC44CE"/>
    <w:rsid w:val="00EC4DD4"/>
    <w:rsid w:val="00EC55B0"/>
    <w:rsid w:val="00EC70BF"/>
    <w:rsid w:val="00ED1312"/>
    <w:rsid w:val="00ED1892"/>
    <w:rsid w:val="00ED2A70"/>
    <w:rsid w:val="00ED2CB0"/>
    <w:rsid w:val="00ED5F87"/>
    <w:rsid w:val="00EE078D"/>
    <w:rsid w:val="00EE30BE"/>
    <w:rsid w:val="00EE41CD"/>
    <w:rsid w:val="00EE4526"/>
    <w:rsid w:val="00EE5C04"/>
    <w:rsid w:val="00EE6F70"/>
    <w:rsid w:val="00EE7E80"/>
    <w:rsid w:val="00EF33CE"/>
    <w:rsid w:val="00EF582B"/>
    <w:rsid w:val="00EF6A31"/>
    <w:rsid w:val="00F03224"/>
    <w:rsid w:val="00F03D36"/>
    <w:rsid w:val="00F04CB7"/>
    <w:rsid w:val="00F060D4"/>
    <w:rsid w:val="00F0732E"/>
    <w:rsid w:val="00F07856"/>
    <w:rsid w:val="00F106A5"/>
    <w:rsid w:val="00F10EB3"/>
    <w:rsid w:val="00F11975"/>
    <w:rsid w:val="00F1528A"/>
    <w:rsid w:val="00F1650B"/>
    <w:rsid w:val="00F17439"/>
    <w:rsid w:val="00F17F60"/>
    <w:rsid w:val="00F2115E"/>
    <w:rsid w:val="00F23121"/>
    <w:rsid w:val="00F23CF5"/>
    <w:rsid w:val="00F262E4"/>
    <w:rsid w:val="00F27615"/>
    <w:rsid w:val="00F3167A"/>
    <w:rsid w:val="00F32F8C"/>
    <w:rsid w:val="00F33A3F"/>
    <w:rsid w:val="00F33B5D"/>
    <w:rsid w:val="00F347CB"/>
    <w:rsid w:val="00F376E4"/>
    <w:rsid w:val="00F37C15"/>
    <w:rsid w:val="00F37D57"/>
    <w:rsid w:val="00F40CEA"/>
    <w:rsid w:val="00F429F2"/>
    <w:rsid w:val="00F45F84"/>
    <w:rsid w:val="00F505B1"/>
    <w:rsid w:val="00F512EA"/>
    <w:rsid w:val="00F51D8E"/>
    <w:rsid w:val="00F522D0"/>
    <w:rsid w:val="00F54902"/>
    <w:rsid w:val="00F55D25"/>
    <w:rsid w:val="00F578D6"/>
    <w:rsid w:val="00F606AC"/>
    <w:rsid w:val="00F607DB"/>
    <w:rsid w:val="00F6202B"/>
    <w:rsid w:val="00F633DE"/>
    <w:rsid w:val="00F6463C"/>
    <w:rsid w:val="00F72003"/>
    <w:rsid w:val="00F73441"/>
    <w:rsid w:val="00F74A59"/>
    <w:rsid w:val="00F751F8"/>
    <w:rsid w:val="00F76425"/>
    <w:rsid w:val="00F81D81"/>
    <w:rsid w:val="00F83B09"/>
    <w:rsid w:val="00F84564"/>
    <w:rsid w:val="00F879CD"/>
    <w:rsid w:val="00F91AE9"/>
    <w:rsid w:val="00F9289D"/>
    <w:rsid w:val="00F936BB"/>
    <w:rsid w:val="00F957C1"/>
    <w:rsid w:val="00F957F3"/>
    <w:rsid w:val="00F96BBA"/>
    <w:rsid w:val="00FA13D2"/>
    <w:rsid w:val="00FA14D4"/>
    <w:rsid w:val="00FA3853"/>
    <w:rsid w:val="00FA425B"/>
    <w:rsid w:val="00FA5BF3"/>
    <w:rsid w:val="00FA6B2E"/>
    <w:rsid w:val="00FB097D"/>
    <w:rsid w:val="00FB1FB8"/>
    <w:rsid w:val="00FB3FE2"/>
    <w:rsid w:val="00FB5433"/>
    <w:rsid w:val="00FB7D1C"/>
    <w:rsid w:val="00FC07E3"/>
    <w:rsid w:val="00FC11B5"/>
    <w:rsid w:val="00FC26D7"/>
    <w:rsid w:val="00FC2DBD"/>
    <w:rsid w:val="00FC2DD4"/>
    <w:rsid w:val="00FC2EFE"/>
    <w:rsid w:val="00FC4FA2"/>
    <w:rsid w:val="00FC53AF"/>
    <w:rsid w:val="00FC5A4C"/>
    <w:rsid w:val="00FC5C3C"/>
    <w:rsid w:val="00FC5C44"/>
    <w:rsid w:val="00FD3157"/>
    <w:rsid w:val="00FD3783"/>
    <w:rsid w:val="00FD5412"/>
    <w:rsid w:val="00FD606B"/>
    <w:rsid w:val="00FD7811"/>
    <w:rsid w:val="00FD7D3A"/>
    <w:rsid w:val="00FE010C"/>
    <w:rsid w:val="00FE1290"/>
    <w:rsid w:val="00FE1534"/>
    <w:rsid w:val="00FE2184"/>
    <w:rsid w:val="00FE495F"/>
    <w:rsid w:val="00FE5D70"/>
    <w:rsid w:val="00FE6FC3"/>
    <w:rsid w:val="00FE7E69"/>
    <w:rsid w:val="00FF0A33"/>
    <w:rsid w:val="00FF1E26"/>
    <w:rsid w:val="00FF48B9"/>
    <w:rsid w:val="00FF52A1"/>
    <w:rsid w:val="00FF6968"/>
    <w:rsid w:val="00FF7C9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73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4720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73A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473A8"/>
    <w:pPr>
      <w:outlineLvl w:val="9"/>
    </w:pPr>
    <w:rPr>
      <w:lang w:eastAsia="ja-JP"/>
    </w:rPr>
  </w:style>
  <w:style w:type="paragraph" w:styleId="BalloonText">
    <w:name w:val="Balloon Text"/>
    <w:basedOn w:val="Normal"/>
    <w:link w:val="BalloonTextChar"/>
    <w:uiPriority w:val="99"/>
    <w:semiHidden/>
    <w:unhideWhenUsed/>
    <w:rsid w:val="00447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73A8"/>
    <w:rPr>
      <w:rFonts w:ascii="Tahoma" w:hAnsi="Tahoma" w:cs="Tahoma"/>
      <w:sz w:val="16"/>
      <w:szCs w:val="16"/>
    </w:rPr>
  </w:style>
  <w:style w:type="paragraph" w:styleId="FootnoteText">
    <w:name w:val="footnote text"/>
    <w:basedOn w:val="Normal"/>
    <w:link w:val="FootnoteTextChar"/>
    <w:uiPriority w:val="99"/>
    <w:semiHidden/>
    <w:unhideWhenUsed/>
    <w:rsid w:val="004473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473A8"/>
    <w:rPr>
      <w:sz w:val="20"/>
      <w:szCs w:val="20"/>
    </w:rPr>
  </w:style>
  <w:style w:type="character" w:styleId="FootnoteReference">
    <w:name w:val="footnote reference"/>
    <w:basedOn w:val="DefaultParagraphFont"/>
    <w:uiPriority w:val="99"/>
    <w:semiHidden/>
    <w:unhideWhenUsed/>
    <w:rsid w:val="004473A8"/>
    <w:rPr>
      <w:vertAlign w:val="superscript"/>
    </w:rPr>
  </w:style>
  <w:style w:type="paragraph" w:styleId="NoSpacing">
    <w:name w:val="No Spacing"/>
    <w:link w:val="NoSpacingChar"/>
    <w:uiPriority w:val="1"/>
    <w:qFormat/>
    <w:rsid w:val="004473A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473A8"/>
    <w:rPr>
      <w:rFonts w:eastAsiaTheme="minorEastAsia"/>
      <w:lang w:eastAsia="ja-JP"/>
    </w:rPr>
  </w:style>
  <w:style w:type="character" w:customStyle="1" w:styleId="Heading2Char">
    <w:name w:val="Heading 2 Char"/>
    <w:basedOn w:val="DefaultParagraphFont"/>
    <w:link w:val="Heading2"/>
    <w:uiPriority w:val="9"/>
    <w:rsid w:val="0054720B"/>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B10C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0C76"/>
  </w:style>
  <w:style w:type="paragraph" w:styleId="Footer">
    <w:name w:val="footer"/>
    <w:basedOn w:val="Normal"/>
    <w:link w:val="FooterChar"/>
    <w:uiPriority w:val="99"/>
    <w:unhideWhenUsed/>
    <w:rsid w:val="00B10C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0C76"/>
  </w:style>
  <w:style w:type="character" w:styleId="PlaceholderText">
    <w:name w:val="Placeholder Text"/>
    <w:basedOn w:val="DefaultParagraphFont"/>
    <w:uiPriority w:val="99"/>
    <w:semiHidden/>
    <w:rsid w:val="004813E1"/>
    <w:rPr>
      <w:color w:val="808080"/>
    </w:rPr>
  </w:style>
  <w:style w:type="paragraph" w:styleId="ListParagraph">
    <w:name w:val="List Paragraph"/>
    <w:basedOn w:val="Normal"/>
    <w:uiPriority w:val="34"/>
    <w:qFormat/>
    <w:rsid w:val="004813E1"/>
    <w:pPr>
      <w:ind w:left="720"/>
      <w:contextualSpacing/>
    </w:pPr>
  </w:style>
  <w:style w:type="character" w:styleId="Hyperlink">
    <w:name w:val="Hyperlink"/>
    <w:basedOn w:val="DefaultParagraphFont"/>
    <w:uiPriority w:val="99"/>
    <w:unhideWhenUsed/>
    <w:rsid w:val="00176F9F"/>
    <w:rPr>
      <w:color w:val="0000FF" w:themeColor="hyperlink"/>
      <w:u w:val="single"/>
    </w:rPr>
  </w:style>
  <w:style w:type="character" w:customStyle="1" w:styleId="apple-converted-space">
    <w:name w:val="apple-converted-space"/>
    <w:basedOn w:val="DefaultParagraphFont"/>
    <w:rsid w:val="00176F9F"/>
  </w:style>
  <w:style w:type="character" w:customStyle="1" w:styleId="citationjournal">
    <w:name w:val="citation journal"/>
    <w:basedOn w:val="DefaultParagraphFont"/>
    <w:rsid w:val="005213D3"/>
  </w:style>
  <w:style w:type="character" w:customStyle="1" w:styleId="mw-cite-backlink">
    <w:name w:val="mw-cite-backlink"/>
    <w:basedOn w:val="DefaultParagraphFont"/>
    <w:rsid w:val="00F607DB"/>
  </w:style>
  <w:style w:type="character" w:customStyle="1" w:styleId="reference-text">
    <w:name w:val="reference-text"/>
    <w:basedOn w:val="DefaultParagraphFont"/>
    <w:rsid w:val="00F607DB"/>
  </w:style>
  <w:style w:type="character" w:styleId="FollowedHyperlink">
    <w:name w:val="FollowedHyperlink"/>
    <w:basedOn w:val="DefaultParagraphFont"/>
    <w:uiPriority w:val="99"/>
    <w:semiHidden/>
    <w:unhideWhenUsed/>
    <w:rsid w:val="007A2E07"/>
    <w:rPr>
      <w:color w:val="800080" w:themeColor="followedHyperlink"/>
      <w:u w:val="single"/>
    </w:rPr>
  </w:style>
  <w:style w:type="table" w:styleId="TableGrid">
    <w:name w:val="Table Grid"/>
    <w:basedOn w:val="TableNormal"/>
    <w:uiPriority w:val="59"/>
    <w:rsid w:val="009934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81F55"/>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73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4720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73A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473A8"/>
    <w:pPr>
      <w:outlineLvl w:val="9"/>
    </w:pPr>
    <w:rPr>
      <w:lang w:eastAsia="ja-JP"/>
    </w:rPr>
  </w:style>
  <w:style w:type="paragraph" w:styleId="BalloonText">
    <w:name w:val="Balloon Text"/>
    <w:basedOn w:val="Normal"/>
    <w:link w:val="BalloonTextChar"/>
    <w:uiPriority w:val="99"/>
    <w:semiHidden/>
    <w:unhideWhenUsed/>
    <w:rsid w:val="00447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73A8"/>
    <w:rPr>
      <w:rFonts w:ascii="Tahoma" w:hAnsi="Tahoma" w:cs="Tahoma"/>
      <w:sz w:val="16"/>
      <w:szCs w:val="16"/>
    </w:rPr>
  </w:style>
  <w:style w:type="paragraph" w:styleId="FootnoteText">
    <w:name w:val="footnote text"/>
    <w:basedOn w:val="Normal"/>
    <w:link w:val="FootnoteTextChar"/>
    <w:uiPriority w:val="99"/>
    <w:semiHidden/>
    <w:unhideWhenUsed/>
    <w:rsid w:val="004473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473A8"/>
    <w:rPr>
      <w:sz w:val="20"/>
      <w:szCs w:val="20"/>
    </w:rPr>
  </w:style>
  <w:style w:type="character" w:styleId="FootnoteReference">
    <w:name w:val="footnote reference"/>
    <w:basedOn w:val="DefaultParagraphFont"/>
    <w:uiPriority w:val="99"/>
    <w:semiHidden/>
    <w:unhideWhenUsed/>
    <w:rsid w:val="004473A8"/>
    <w:rPr>
      <w:vertAlign w:val="superscript"/>
    </w:rPr>
  </w:style>
  <w:style w:type="paragraph" w:styleId="NoSpacing">
    <w:name w:val="No Spacing"/>
    <w:link w:val="NoSpacingChar"/>
    <w:uiPriority w:val="1"/>
    <w:qFormat/>
    <w:rsid w:val="004473A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473A8"/>
    <w:rPr>
      <w:rFonts w:eastAsiaTheme="minorEastAsia"/>
      <w:lang w:eastAsia="ja-JP"/>
    </w:rPr>
  </w:style>
  <w:style w:type="character" w:customStyle="1" w:styleId="Heading2Char">
    <w:name w:val="Heading 2 Char"/>
    <w:basedOn w:val="DefaultParagraphFont"/>
    <w:link w:val="Heading2"/>
    <w:uiPriority w:val="9"/>
    <w:rsid w:val="0054720B"/>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B10C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0C76"/>
  </w:style>
  <w:style w:type="paragraph" w:styleId="Footer">
    <w:name w:val="footer"/>
    <w:basedOn w:val="Normal"/>
    <w:link w:val="FooterChar"/>
    <w:uiPriority w:val="99"/>
    <w:unhideWhenUsed/>
    <w:rsid w:val="00B10C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0C76"/>
  </w:style>
  <w:style w:type="character" w:styleId="PlaceholderText">
    <w:name w:val="Placeholder Text"/>
    <w:basedOn w:val="DefaultParagraphFont"/>
    <w:uiPriority w:val="99"/>
    <w:semiHidden/>
    <w:rsid w:val="004813E1"/>
    <w:rPr>
      <w:color w:val="808080"/>
    </w:rPr>
  </w:style>
  <w:style w:type="paragraph" w:styleId="ListParagraph">
    <w:name w:val="List Paragraph"/>
    <w:basedOn w:val="Normal"/>
    <w:uiPriority w:val="34"/>
    <w:qFormat/>
    <w:rsid w:val="004813E1"/>
    <w:pPr>
      <w:ind w:left="720"/>
      <w:contextualSpacing/>
    </w:pPr>
  </w:style>
  <w:style w:type="character" w:styleId="Hyperlink">
    <w:name w:val="Hyperlink"/>
    <w:basedOn w:val="DefaultParagraphFont"/>
    <w:uiPriority w:val="99"/>
    <w:unhideWhenUsed/>
    <w:rsid w:val="00176F9F"/>
    <w:rPr>
      <w:color w:val="0000FF" w:themeColor="hyperlink"/>
      <w:u w:val="single"/>
    </w:rPr>
  </w:style>
  <w:style w:type="character" w:customStyle="1" w:styleId="apple-converted-space">
    <w:name w:val="apple-converted-space"/>
    <w:basedOn w:val="DefaultParagraphFont"/>
    <w:rsid w:val="00176F9F"/>
  </w:style>
  <w:style w:type="character" w:customStyle="1" w:styleId="citationjournal">
    <w:name w:val="citation journal"/>
    <w:basedOn w:val="DefaultParagraphFont"/>
    <w:rsid w:val="005213D3"/>
  </w:style>
  <w:style w:type="character" w:customStyle="1" w:styleId="mw-cite-backlink">
    <w:name w:val="mw-cite-backlink"/>
    <w:basedOn w:val="DefaultParagraphFont"/>
    <w:rsid w:val="00F607DB"/>
  </w:style>
  <w:style w:type="character" w:customStyle="1" w:styleId="reference-text">
    <w:name w:val="reference-text"/>
    <w:basedOn w:val="DefaultParagraphFont"/>
    <w:rsid w:val="00F607DB"/>
  </w:style>
  <w:style w:type="character" w:styleId="FollowedHyperlink">
    <w:name w:val="FollowedHyperlink"/>
    <w:basedOn w:val="DefaultParagraphFont"/>
    <w:uiPriority w:val="99"/>
    <w:semiHidden/>
    <w:unhideWhenUsed/>
    <w:rsid w:val="007A2E07"/>
    <w:rPr>
      <w:color w:val="800080" w:themeColor="followedHyperlink"/>
      <w:u w:val="single"/>
    </w:rPr>
  </w:style>
  <w:style w:type="table" w:styleId="TableGrid">
    <w:name w:val="Table Grid"/>
    <w:basedOn w:val="TableNormal"/>
    <w:uiPriority w:val="59"/>
    <w:rsid w:val="009934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81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81F5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438844">
      <w:bodyDiv w:val="1"/>
      <w:marLeft w:val="0"/>
      <w:marRight w:val="0"/>
      <w:marTop w:val="0"/>
      <w:marBottom w:val="0"/>
      <w:divBdr>
        <w:top w:val="none" w:sz="0" w:space="0" w:color="auto"/>
        <w:left w:val="none" w:sz="0" w:space="0" w:color="auto"/>
        <w:bottom w:val="none" w:sz="0" w:space="0" w:color="auto"/>
        <w:right w:val="none" w:sz="0" w:space="0" w:color="auto"/>
      </w:divBdr>
    </w:div>
    <w:div w:id="257568271">
      <w:bodyDiv w:val="1"/>
      <w:marLeft w:val="0"/>
      <w:marRight w:val="0"/>
      <w:marTop w:val="0"/>
      <w:marBottom w:val="0"/>
      <w:divBdr>
        <w:top w:val="none" w:sz="0" w:space="0" w:color="auto"/>
        <w:left w:val="none" w:sz="0" w:space="0" w:color="auto"/>
        <w:bottom w:val="none" w:sz="0" w:space="0" w:color="auto"/>
        <w:right w:val="none" w:sz="0" w:space="0" w:color="auto"/>
      </w:divBdr>
    </w:div>
    <w:div w:id="262567749">
      <w:bodyDiv w:val="1"/>
      <w:marLeft w:val="0"/>
      <w:marRight w:val="0"/>
      <w:marTop w:val="0"/>
      <w:marBottom w:val="0"/>
      <w:divBdr>
        <w:top w:val="none" w:sz="0" w:space="0" w:color="auto"/>
        <w:left w:val="none" w:sz="0" w:space="0" w:color="auto"/>
        <w:bottom w:val="none" w:sz="0" w:space="0" w:color="auto"/>
        <w:right w:val="none" w:sz="0" w:space="0" w:color="auto"/>
      </w:divBdr>
    </w:div>
    <w:div w:id="295915975">
      <w:bodyDiv w:val="1"/>
      <w:marLeft w:val="0"/>
      <w:marRight w:val="0"/>
      <w:marTop w:val="0"/>
      <w:marBottom w:val="0"/>
      <w:divBdr>
        <w:top w:val="none" w:sz="0" w:space="0" w:color="auto"/>
        <w:left w:val="none" w:sz="0" w:space="0" w:color="auto"/>
        <w:bottom w:val="none" w:sz="0" w:space="0" w:color="auto"/>
        <w:right w:val="none" w:sz="0" w:space="0" w:color="auto"/>
      </w:divBdr>
    </w:div>
    <w:div w:id="389377821">
      <w:bodyDiv w:val="1"/>
      <w:marLeft w:val="0"/>
      <w:marRight w:val="0"/>
      <w:marTop w:val="0"/>
      <w:marBottom w:val="0"/>
      <w:divBdr>
        <w:top w:val="none" w:sz="0" w:space="0" w:color="auto"/>
        <w:left w:val="none" w:sz="0" w:space="0" w:color="auto"/>
        <w:bottom w:val="none" w:sz="0" w:space="0" w:color="auto"/>
        <w:right w:val="none" w:sz="0" w:space="0" w:color="auto"/>
      </w:divBdr>
    </w:div>
    <w:div w:id="459610255">
      <w:bodyDiv w:val="1"/>
      <w:marLeft w:val="0"/>
      <w:marRight w:val="0"/>
      <w:marTop w:val="0"/>
      <w:marBottom w:val="0"/>
      <w:divBdr>
        <w:top w:val="none" w:sz="0" w:space="0" w:color="auto"/>
        <w:left w:val="none" w:sz="0" w:space="0" w:color="auto"/>
        <w:bottom w:val="none" w:sz="0" w:space="0" w:color="auto"/>
        <w:right w:val="none" w:sz="0" w:space="0" w:color="auto"/>
      </w:divBdr>
    </w:div>
    <w:div w:id="944655094">
      <w:bodyDiv w:val="1"/>
      <w:marLeft w:val="0"/>
      <w:marRight w:val="0"/>
      <w:marTop w:val="0"/>
      <w:marBottom w:val="0"/>
      <w:divBdr>
        <w:top w:val="none" w:sz="0" w:space="0" w:color="auto"/>
        <w:left w:val="none" w:sz="0" w:space="0" w:color="auto"/>
        <w:bottom w:val="none" w:sz="0" w:space="0" w:color="auto"/>
        <w:right w:val="none" w:sz="0" w:space="0" w:color="auto"/>
      </w:divBdr>
    </w:div>
    <w:div w:id="951546186">
      <w:bodyDiv w:val="1"/>
      <w:marLeft w:val="0"/>
      <w:marRight w:val="0"/>
      <w:marTop w:val="0"/>
      <w:marBottom w:val="0"/>
      <w:divBdr>
        <w:top w:val="none" w:sz="0" w:space="0" w:color="auto"/>
        <w:left w:val="none" w:sz="0" w:space="0" w:color="auto"/>
        <w:bottom w:val="none" w:sz="0" w:space="0" w:color="auto"/>
        <w:right w:val="none" w:sz="0" w:space="0" w:color="auto"/>
      </w:divBdr>
    </w:div>
    <w:div w:id="1064374418">
      <w:bodyDiv w:val="1"/>
      <w:marLeft w:val="0"/>
      <w:marRight w:val="0"/>
      <w:marTop w:val="0"/>
      <w:marBottom w:val="0"/>
      <w:divBdr>
        <w:top w:val="none" w:sz="0" w:space="0" w:color="auto"/>
        <w:left w:val="none" w:sz="0" w:space="0" w:color="auto"/>
        <w:bottom w:val="none" w:sz="0" w:space="0" w:color="auto"/>
        <w:right w:val="none" w:sz="0" w:space="0" w:color="auto"/>
      </w:divBdr>
    </w:div>
    <w:div w:id="1203247817">
      <w:bodyDiv w:val="1"/>
      <w:marLeft w:val="0"/>
      <w:marRight w:val="0"/>
      <w:marTop w:val="0"/>
      <w:marBottom w:val="0"/>
      <w:divBdr>
        <w:top w:val="none" w:sz="0" w:space="0" w:color="auto"/>
        <w:left w:val="none" w:sz="0" w:space="0" w:color="auto"/>
        <w:bottom w:val="none" w:sz="0" w:space="0" w:color="auto"/>
        <w:right w:val="none" w:sz="0" w:space="0" w:color="auto"/>
      </w:divBdr>
    </w:div>
    <w:div w:id="1203327629">
      <w:bodyDiv w:val="1"/>
      <w:marLeft w:val="0"/>
      <w:marRight w:val="0"/>
      <w:marTop w:val="0"/>
      <w:marBottom w:val="0"/>
      <w:divBdr>
        <w:top w:val="none" w:sz="0" w:space="0" w:color="auto"/>
        <w:left w:val="none" w:sz="0" w:space="0" w:color="auto"/>
        <w:bottom w:val="none" w:sz="0" w:space="0" w:color="auto"/>
        <w:right w:val="none" w:sz="0" w:space="0" w:color="auto"/>
      </w:divBdr>
    </w:div>
    <w:div w:id="1254362447">
      <w:bodyDiv w:val="1"/>
      <w:marLeft w:val="0"/>
      <w:marRight w:val="0"/>
      <w:marTop w:val="0"/>
      <w:marBottom w:val="0"/>
      <w:divBdr>
        <w:top w:val="none" w:sz="0" w:space="0" w:color="auto"/>
        <w:left w:val="none" w:sz="0" w:space="0" w:color="auto"/>
        <w:bottom w:val="none" w:sz="0" w:space="0" w:color="auto"/>
        <w:right w:val="none" w:sz="0" w:space="0" w:color="auto"/>
      </w:divBdr>
    </w:div>
    <w:div w:id="1501577622">
      <w:bodyDiv w:val="1"/>
      <w:marLeft w:val="0"/>
      <w:marRight w:val="0"/>
      <w:marTop w:val="0"/>
      <w:marBottom w:val="0"/>
      <w:divBdr>
        <w:top w:val="none" w:sz="0" w:space="0" w:color="auto"/>
        <w:left w:val="none" w:sz="0" w:space="0" w:color="auto"/>
        <w:bottom w:val="none" w:sz="0" w:space="0" w:color="auto"/>
        <w:right w:val="none" w:sz="0" w:space="0" w:color="auto"/>
      </w:divBdr>
    </w:div>
    <w:div w:id="1512177776">
      <w:bodyDiv w:val="1"/>
      <w:marLeft w:val="0"/>
      <w:marRight w:val="0"/>
      <w:marTop w:val="0"/>
      <w:marBottom w:val="0"/>
      <w:divBdr>
        <w:top w:val="none" w:sz="0" w:space="0" w:color="auto"/>
        <w:left w:val="none" w:sz="0" w:space="0" w:color="auto"/>
        <w:bottom w:val="none" w:sz="0" w:space="0" w:color="auto"/>
        <w:right w:val="none" w:sz="0" w:space="0" w:color="auto"/>
      </w:divBdr>
    </w:div>
    <w:div w:id="1621062418">
      <w:bodyDiv w:val="1"/>
      <w:marLeft w:val="0"/>
      <w:marRight w:val="0"/>
      <w:marTop w:val="0"/>
      <w:marBottom w:val="0"/>
      <w:divBdr>
        <w:top w:val="none" w:sz="0" w:space="0" w:color="auto"/>
        <w:left w:val="none" w:sz="0" w:space="0" w:color="auto"/>
        <w:bottom w:val="none" w:sz="0" w:space="0" w:color="auto"/>
        <w:right w:val="none" w:sz="0" w:space="0" w:color="auto"/>
      </w:divBdr>
    </w:div>
    <w:div w:id="1671056689">
      <w:bodyDiv w:val="1"/>
      <w:marLeft w:val="0"/>
      <w:marRight w:val="0"/>
      <w:marTop w:val="0"/>
      <w:marBottom w:val="0"/>
      <w:divBdr>
        <w:top w:val="none" w:sz="0" w:space="0" w:color="auto"/>
        <w:left w:val="none" w:sz="0" w:space="0" w:color="auto"/>
        <w:bottom w:val="none" w:sz="0" w:space="0" w:color="auto"/>
        <w:right w:val="none" w:sz="0" w:space="0" w:color="auto"/>
      </w:divBdr>
    </w:div>
    <w:div w:id="1743522230">
      <w:bodyDiv w:val="1"/>
      <w:marLeft w:val="0"/>
      <w:marRight w:val="0"/>
      <w:marTop w:val="0"/>
      <w:marBottom w:val="0"/>
      <w:divBdr>
        <w:top w:val="none" w:sz="0" w:space="0" w:color="auto"/>
        <w:left w:val="none" w:sz="0" w:space="0" w:color="auto"/>
        <w:bottom w:val="none" w:sz="0" w:space="0" w:color="auto"/>
        <w:right w:val="none" w:sz="0" w:space="0" w:color="auto"/>
      </w:divBdr>
    </w:div>
    <w:div w:id="1813450021">
      <w:bodyDiv w:val="1"/>
      <w:marLeft w:val="0"/>
      <w:marRight w:val="0"/>
      <w:marTop w:val="0"/>
      <w:marBottom w:val="0"/>
      <w:divBdr>
        <w:top w:val="none" w:sz="0" w:space="0" w:color="auto"/>
        <w:left w:val="none" w:sz="0" w:space="0" w:color="auto"/>
        <w:bottom w:val="none" w:sz="0" w:space="0" w:color="auto"/>
        <w:right w:val="none" w:sz="0" w:space="0" w:color="auto"/>
      </w:divBdr>
    </w:div>
    <w:div w:id="1910917333">
      <w:bodyDiv w:val="1"/>
      <w:marLeft w:val="0"/>
      <w:marRight w:val="0"/>
      <w:marTop w:val="0"/>
      <w:marBottom w:val="0"/>
      <w:divBdr>
        <w:top w:val="none" w:sz="0" w:space="0" w:color="auto"/>
        <w:left w:val="none" w:sz="0" w:space="0" w:color="auto"/>
        <w:bottom w:val="none" w:sz="0" w:space="0" w:color="auto"/>
        <w:right w:val="none" w:sz="0" w:space="0" w:color="auto"/>
      </w:divBdr>
    </w:div>
    <w:div w:id="1949776842">
      <w:bodyDiv w:val="1"/>
      <w:marLeft w:val="0"/>
      <w:marRight w:val="0"/>
      <w:marTop w:val="0"/>
      <w:marBottom w:val="0"/>
      <w:divBdr>
        <w:top w:val="none" w:sz="0" w:space="0" w:color="auto"/>
        <w:left w:val="none" w:sz="0" w:space="0" w:color="auto"/>
        <w:bottom w:val="none" w:sz="0" w:space="0" w:color="auto"/>
        <w:right w:val="none" w:sz="0" w:space="0" w:color="auto"/>
      </w:divBdr>
    </w:div>
    <w:div w:id="2102067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jp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web.me.unr.edu/me372/Spring2001/The%20Brayton%20Cycle%20with%20Regeneration.pdf" TargetMode="External"/><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web.mit.edu/pebble-bed/papers1_files/PBReactors.pdf"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yperlink" Target="http://www.mhtl.uwaterloo.ca/courses/me354/lectures/pdffiles/ch8.pdf"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jpeg"/><Relationship Id="rId40" Type="http://schemas.openxmlformats.org/officeDocument/2006/relationships/hyperlink" Target="http://www.world-nuclear-news.org/NN-PBMR_postponed-1109092.html" TargetMode="External"/><Relationship Id="rId45" Type="http://schemas.openxmlformats.org/officeDocument/2006/relationships/hyperlink" Target="http://en.wikipedia.org/wiki/Special:BookSources/0-85296-870-1" TargetMode="Externa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2.emf"/><Relationship Id="rId28" Type="http://schemas.openxmlformats.org/officeDocument/2006/relationships/image" Target="media/image17.jp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jpg"/><Relationship Id="rId44" Type="http://schemas.openxmlformats.org/officeDocument/2006/relationships/hyperlink" Target="http://en.wikipedia.org/wiki/International_Standard_Book_Number"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chart" Target="charts/chart1.xml"/><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hyperlink" Target="http://books.google.com/?id=Yy_B8GzxNlgC&amp;printsec=frontcover" TargetMode="External"/><Relationship Id="rId48" Type="http://schemas.openxmlformats.org/officeDocument/2006/relationships/glossaryDocument" Target="glossary/document.xml"/><Relationship Id="rId8"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Student\Downloads\enrichmentvskeff.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a:pPr>
            <a:r>
              <a:rPr lang="en-US" sz="1600"/>
              <a:t>K</a:t>
            </a:r>
            <a:r>
              <a:rPr lang="en-US" sz="1600" baseline="-25000"/>
              <a:t>eff</a:t>
            </a:r>
            <a:r>
              <a:rPr lang="en-US" sz="1600"/>
              <a:t> </a:t>
            </a:r>
            <a:r>
              <a:rPr lang="en-US" sz="1600" baseline="0"/>
              <a:t> vs. </a:t>
            </a:r>
            <a:r>
              <a:rPr lang="en-US" sz="1600"/>
              <a:t> Uranium Enrichment</a:t>
            </a:r>
          </a:p>
        </c:rich>
      </c:tx>
      <c:overlay val="0"/>
    </c:title>
    <c:autoTitleDeleted val="0"/>
    <c:plotArea>
      <c:layout/>
      <c:scatterChart>
        <c:scatterStyle val="smoothMarker"/>
        <c:varyColors val="0"/>
        <c:ser>
          <c:idx val="0"/>
          <c:order val="0"/>
          <c:xVal>
            <c:numRef>
              <c:f>[enrichmentvskeff.xlsx]Sheet1!$B$4:$B$24</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xVal>
          <c:yVal>
            <c:numRef>
              <c:f>[enrichmentvskeff.xlsx]Sheet1!$C$4:$C$24</c:f>
              <c:numCache>
                <c:formatCode>General</c:formatCode>
                <c:ptCount val="21"/>
                <c:pt idx="0">
                  <c:v>1.6716000000000002E-2</c:v>
                </c:pt>
                <c:pt idx="1">
                  <c:v>0.74319999999999997</c:v>
                </c:pt>
                <c:pt idx="2">
                  <c:v>0.89910000000000001</c:v>
                </c:pt>
                <c:pt idx="3">
                  <c:v>0.9778</c:v>
                </c:pt>
                <c:pt idx="4">
                  <c:v>1.0228999999999999</c:v>
                </c:pt>
                <c:pt idx="5">
                  <c:v>1.0558000000000001</c:v>
                </c:pt>
                <c:pt idx="6">
                  <c:v>1.0734999999999999</c:v>
                </c:pt>
                <c:pt idx="7">
                  <c:v>1.0943000000000001</c:v>
                </c:pt>
                <c:pt idx="8">
                  <c:v>1.1072</c:v>
                </c:pt>
                <c:pt idx="9">
                  <c:v>1.1225000000000001</c:v>
                </c:pt>
                <c:pt idx="10">
                  <c:v>1.1344000000000001</c:v>
                </c:pt>
                <c:pt idx="11">
                  <c:v>1.1499999999999999</c:v>
                </c:pt>
                <c:pt idx="12">
                  <c:v>1.1597999999999999</c:v>
                </c:pt>
                <c:pt idx="13">
                  <c:v>1.1668000000000001</c:v>
                </c:pt>
                <c:pt idx="14">
                  <c:v>1.1796</c:v>
                </c:pt>
                <c:pt idx="15">
                  <c:v>1.1839</c:v>
                </c:pt>
                <c:pt idx="16">
                  <c:v>1.1960999999999999</c:v>
                </c:pt>
                <c:pt idx="17">
                  <c:v>1.2049000000000001</c:v>
                </c:pt>
                <c:pt idx="18">
                  <c:v>1.2118</c:v>
                </c:pt>
                <c:pt idx="19">
                  <c:v>1.2189000000000001</c:v>
                </c:pt>
                <c:pt idx="20">
                  <c:v>1.2323999999999999</c:v>
                </c:pt>
              </c:numCache>
            </c:numRef>
          </c:yVal>
          <c:smooth val="1"/>
        </c:ser>
        <c:dLbls>
          <c:showLegendKey val="0"/>
          <c:showVal val="0"/>
          <c:showCatName val="0"/>
          <c:showSerName val="0"/>
          <c:showPercent val="0"/>
          <c:showBubbleSize val="0"/>
        </c:dLbls>
        <c:axId val="138914048"/>
        <c:axId val="139278208"/>
      </c:scatterChart>
      <c:valAx>
        <c:axId val="138914048"/>
        <c:scaling>
          <c:orientation val="minMax"/>
        </c:scaling>
        <c:delete val="0"/>
        <c:axPos val="b"/>
        <c:title>
          <c:tx>
            <c:rich>
              <a:bodyPr/>
              <a:lstStyle/>
              <a:p>
                <a:pPr>
                  <a:defRPr/>
                </a:pPr>
                <a:r>
                  <a:rPr lang="en-US"/>
                  <a:t>Uranium Oxide Enrichment (%)</a:t>
                </a:r>
              </a:p>
            </c:rich>
          </c:tx>
          <c:overlay val="0"/>
        </c:title>
        <c:numFmt formatCode="General" sourceLinked="1"/>
        <c:majorTickMark val="out"/>
        <c:minorTickMark val="none"/>
        <c:tickLblPos val="nextTo"/>
        <c:crossAx val="139278208"/>
        <c:crosses val="autoZero"/>
        <c:crossBetween val="midCat"/>
      </c:valAx>
      <c:valAx>
        <c:axId val="139278208"/>
        <c:scaling>
          <c:orientation val="minMax"/>
        </c:scaling>
        <c:delete val="0"/>
        <c:axPos val="l"/>
        <c:majorGridlines/>
        <c:title>
          <c:tx>
            <c:rich>
              <a:bodyPr/>
              <a:lstStyle/>
              <a:p>
                <a:pPr>
                  <a:defRPr/>
                </a:pPr>
                <a:r>
                  <a:rPr lang="en-US"/>
                  <a:t>K</a:t>
                </a:r>
                <a:r>
                  <a:rPr lang="en-US" baseline="-25000"/>
                  <a:t>eff</a:t>
                </a:r>
              </a:p>
            </c:rich>
          </c:tx>
          <c:layout>
            <c:manualLayout>
              <c:xMode val="edge"/>
              <c:yMode val="edge"/>
              <c:x val="3.4950898615874401E-2"/>
              <c:y val="0.42587176602924598"/>
            </c:manualLayout>
          </c:layout>
          <c:overlay val="0"/>
        </c:title>
        <c:numFmt formatCode="General" sourceLinked="1"/>
        <c:majorTickMark val="out"/>
        <c:minorTickMark val="none"/>
        <c:tickLblPos val="nextTo"/>
        <c:crossAx val="138914048"/>
        <c:crosses val="autoZero"/>
        <c:crossBetween val="midCat"/>
      </c:valAx>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en-US"/>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176689573A44F18A21B1E2CC497E45C"/>
        <w:category>
          <w:name w:val="General"/>
          <w:gallery w:val="placeholder"/>
        </w:category>
        <w:types>
          <w:type w:val="bbPlcHdr"/>
        </w:types>
        <w:behaviors>
          <w:behavior w:val="content"/>
        </w:behaviors>
        <w:guid w:val="{34166BE3-3168-412D-8621-C47CD53AC449}"/>
      </w:docPartPr>
      <w:docPartBody>
        <w:p w:rsidR="0076349D" w:rsidRDefault="0076349D" w:rsidP="0076349D">
          <w:pPr>
            <w:pStyle w:val="9176689573A44F18A21B1E2CC497E45C"/>
          </w:pPr>
          <w:r>
            <w:rPr>
              <w:rFonts w:asciiTheme="majorHAnsi" w:eastAsiaTheme="majorEastAsia" w:hAnsiTheme="majorHAnsi" w:cstheme="majorBidi"/>
              <w:caps/>
            </w:rPr>
            <w:t>[Type the company name]</w:t>
          </w:r>
        </w:p>
      </w:docPartBody>
    </w:docPart>
    <w:docPart>
      <w:docPartPr>
        <w:name w:val="4597DF0076B648359A43A777BB049F65"/>
        <w:category>
          <w:name w:val="General"/>
          <w:gallery w:val="placeholder"/>
        </w:category>
        <w:types>
          <w:type w:val="bbPlcHdr"/>
        </w:types>
        <w:behaviors>
          <w:behavior w:val="content"/>
        </w:behaviors>
        <w:guid w:val="{157A26DC-79E9-4361-BF01-3215B58607B3}"/>
      </w:docPartPr>
      <w:docPartBody>
        <w:p w:rsidR="0076349D" w:rsidRDefault="0076349D" w:rsidP="0076349D">
          <w:pPr>
            <w:pStyle w:val="4597DF0076B648359A43A777BB049F65"/>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349D"/>
    <w:rsid w:val="00601709"/>
    <w:rsid w:val="007634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176689573A44F18A21B1E2CC497E45C">
    <w:name w:val="9176689573A44F18A21B1E2CC497E45C"/>
    <w:rsid w:val="0076349D"/>
  </w:style>
  <w:style w:type="paragraph" w:customStyle="1" w:styleId="4597DF0076B648359A43A777BB049F65">
    <w:name w:val="4597DF0076B648359A43A777BB049F65"/>
    <w:rsid w:val="0076349D"/>
  </w:style>
  <w:style w:type="paragraph" w:customStyle="1" w:styleId="535B05280A8C4383A3A13DD3AD5573E3">
    <w:name w:val="535B05280A8C4383A3A13DD3AD5573E3"/>
    <w:rsid w:val="0076349D"/>
  </w:style>
  <w:style w:type="paragraph" w:customStyle="1" w:styleId="AC07B84AD9414D8080D2D99028C6A87A">
    <w:name w:val="AC07B84AD9414D8080D2D99028C6A87A"/>
    <w:rsid w:val="0076349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176689573A44F18A21B1E2CC497E45C">
    <w:name w:val="9176689573A44F18A21B1E2CC497E45C"/>
    <w:rsid w:val="0076349D"/>
  </w:style>
  <w:style w:type="paragraph" w:customStyle="1" w:styleId="4597DF0076B648359A43A777BB049F65">
    <w:name w:val="4597DF0076B648359A43A777BB049F65"/>
    <w:rsid w:val="0076349D"/>
  </w:style>
  <w:style w:type="paragraph" w:customStyle="1" w:styleId="535B05280A8C4383A3A13DD3AD5573E3">
    <w:name w:val="535B05280A8C4383A3A13DD3AD5573E3"/>
    <w:rsid w:val="0076349D"/>
  </w:style>
  <w:style w:type="paragraph" w:customStyle="1" w:styleId="AC07B84AD9414D8080D2D99028C6A87A">
    <w:name w:val="AC07B84AD9414D8080D2D99028C6A87A"/>
    <w:rsid w:val="007634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2013-04-30T00:00:00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792C8D-7924-4E97-AD54-99FF7A4ED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69</Pages>
  <Words>11975</Words>
  <Characters>68261</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Low-Enriched High Temperature Gas Cooled Reactor</vt:lpstr>
    </vt:vector>
  </TitlesOfParts>
  <Company>University Of tennessee                                                                                                                  Department of Nuclear Engineering</Company>
  <LinksUpToDate>false</LinksUpToDate>
  <CharactersWithSpaces>80076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Low-Enriched High Temperature Gas Cooled Reactor</dc:title>
  <dc:subject>Group Design Project</dc:subject>
  <dc:creator>TREY HUFF</dc:creator>
  <cp:lastModifiedBy>IAN</cp:lastModifiedBy>
  <cp:revision>2</cp:revision>
  <cp:lastPrinted>2013-04-10T20:31:00Z</cp:lastPrinted>
  <dcterms:created xsi:type="dcterms:W3CDTF">2013-04-24T21:43:00Z</dcterms:created>
  <dcterms:modified xsi:type="dcterms:W3CDTF">2013-04-24T21:43:00Z</dcterms:modified>
</cp:coreProperties>
</file>