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5월 Master Services Agreement 121</w:t>
      </w:r>
    </w:p>
    <w:p>
      <w:r>
        <w:t>2025년 5월 Master Services Agreement 121</w:t>
      </w:r>
    </w:p>
    <w:p>
      <w:r>
        <w:t>Date: 2025-05-31</w:t>
      </w:r>
    </w:p>
    <w:p>
      <w:r>
        <w:t>요약</w:t>
      </w:r>
    </w:p>
    <w:p>
      <w:r>
        <w:t>2025년 5월 Master Services Agreement 121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5월 월간 revenue marker는 USD 1.86M이다.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5월 Master Services Agreement 121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