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2025-08-31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partner-ea907c, citation-07cadf, citation-adf784, clause-784763, citation-7632c4, queue-2c4151, forecast-151679, evidence-6795bc, product-5bc269, forecast-26910e, owner-10e6c7, control-6c7bae, deadline-baecfe, deadline-cfe3e4, queue-3e4923, queue-923c2f, enablement-c2f09a, regional-09a9bc, deadline-9bcfd8, security-fd83a4, regional-3a47, engineering-7, account-907cad, template-cadf78, account-f78476, milestone-47632c, variance-32c415, account-415167, scope-16795b, variance-95bc26, support-c26910, support-910e6c, exception-e6c7ba, renewal-7baecf, exception-ecfe3e, source-e3e492. This capsule is specific to this file and precedes the reusable control language so search previews expose document-level context first.</w:t>
      </w:r>
    </w:p>
    <w:p>
      <w:pPr>
        <w:pStyle w:val="Title"/>
      </w:pPr>
      <w:r>
        <w:t>Vela Energy DocuLens AI Monthly KPI Report 2025-08-31</w:t>
      </w:r>
    </w:p>
    <w:p>
      <w:pPr>
        <w:pStyle w:val="Heading1"/>
      </w:pPr>
      <w:r>
        <w:t>Summary</w:t>
      </w:r>
    </w:p>
    <w:p>
      <w:r>
        <w:t>The document captures a board-prep perspective where finance, product, and customer evidence need to tell the same story without overstating automation. Evidence marker NF-8244; customer=Vela Energy; industry=renewable energy; product=DocuLens AI; companion_product=LaunchOps; office_scope=Seoul HQ, Singapore customer success office, and Austin partnership desk.</w:t>
      </w:r>
    </w:p>
    <w:p>
      <w:r>
        <w:t>Monthly KPI changes: DocuLens AI pipeline quality improved 11% while LaunchOps reduced unresolved workflow delays by 4%.</w:t>
      </w:r>
    </w:p>
    <w:p>
      <w:pPr>
        <w:pStyle w:val="Heading1"/>
      </w:pPr>
      <w:r>
        <w:t>Department Breakdown</w:t>
      </w:r>
    </w:p>
    <w:p>
      <w:r>
        <w:t>Sales: USD 1.7M qualified expansion. CS: 90% onboarding milestone completion. Product: 72% weekly active admin usage. Engineering: p95 sync latency under 1016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