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Release Notes</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release-notes</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DocuLens AI Release-Notes-2025-Q4</w:t>
      </w:r>
    </w:p>
    <w:p>
      <w:pPr>
        <w:pStyle w:val="Heading1"/>
      </w:pPr>
      <w:r>
        <w:t>Overview</w:t>
      </w:r>
    </w:p>
    <w:p>
      <w:r>
        <w:t>DocuLens AI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DocuLens AI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