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Days Inventory Outstanding (DIO) / Days of Supply</w:t>
      </w:r>
    </w:p>
    <w:p>
      <w:r>
        <w:rPr>
          <w:b/>
        </w:rPr>
        <w:t>Purpose</w:t>
        <w:br/>
      </w:r>
      <w:r>
        <w:t>This document summarizes recommendations for implementing an operational DIO (Days Inventory Outstanding) KPI for manufacturing/MES dashboards. It is intended as design context rather than a financial accounting definition.</w:t>
        <w:br/>
      </w:r>
    </w:p>
    <w:p>
      <w:pPr>
        <w:pStyle w:val="Heading2"/>
      </w:pPr>
      <w:r>
        <w:t>1. Financial DIO vs Operational DIO</w:t>
      </w:r>
    </w:p>
    <w:p>
      <w:r>
        <w:t>Traditional financial DIO measures how long inventory remains before being sold based on inventory value and COGS.</w:t>
        <w:br/>
        <w:br/>
        <w:t>Formula:</w:t>
        <w:br/>
        <w:t>DIO = Average Inventory / COGS × Number of Days</w:t>
        <w:br/>
        <w:br/>
        <w:t>Operational DIO (often called Days of Supply) measures how many days current inventory will last based on recent demand.</w:t>
        <w:br/>
        <w:br/>
        <w:t>Formula:</w:t>
        <w:br/>
        <w:t>Days of Supply = Current Inventory / Average Daily Sales</w:t>
        <w:br/>
        <w:br/>
        <w:t>For MES and production reporting, the operational definition is generally more actionable.</w:t>
      </w:r>
    </w:p>
    <w:p>
      <w:pPr>
        <w:pStyle w:val="Heading2"/>
      </w:pPr>
      <w:r>
        <w:t>2. Recommended Table Columns</w:t>
      </w:r>
    </w:p>
    <w:p>
      <w:r>
        <w:t>• Total Sales = Sum of shipments/sales over the selected lookback period.</w:t>
        <w:br/>
        <w:t>• Average Daily Sales = Total Sales / Number of Days.</w:t>
        <w:br/>
        <w:t>• Current Inventory = Latest on-hand quantity (snapshot).</w:t>
        <w:br/>
        <w:t>• Days of Supply = Current Inventory / Average Daily Sales.</w:t>
        <w:br/>
        <w:br/>
        <w:t>The first four columns in the example table are consistent with an operational Days of Supply KPI.</w:t>
      </w:r>
    </w:p>
    <w:p>
      <w:pPr>
        <w:pStyle w:val="Heading2"/>
      </w:pPr>
      <w:r>
        <w:t>3. Shutdown Adjustment</w:t>
      </w:r>
    </w:p>
    <w:p>
      <w:r>
        <w:t>Subtracting shutdown days after calculating Days of Supply can produce negative values that have no physical interpretation.</w:t>
        <w:br/>
        <w:br/>
        <w:t>Instead of:</w:t>
        <w:br/>
        <w:t>Days of Supply - Shutdown Days</w:t>
        <w:br/>
        <w:br/>
        <w:t>Prefer:</w:t>
        <w:br/>
        <w:t>Average Daily Sales = Total Sales / (Calendar Days - Shutdown Days)</w:t>
        <w:br/>
        <w:t>Operating Days of Supply = Current Inventory / Operating-Day Average Sales</w:t>
        <w:br/>
        <w:br/>
        <w:t>This keeps the KPI meaningful while accounting for planned shutdowns.</w:t>
      </w:r>
    </w:p>
    <w:p>
      <w:pPr>
        <w:pStyle w:val="Heading2"/>
      </w:pPr>
      <w:r>
        <w:t>4. Reporting Frequency</w:t>
      </w:r>
    </w:p>
    <w:p>
      <w:r>
        <w:t>Operations Managers:</w:t>
        <w:br/>
        <w:t>• Calculate daily.</w:t>
        <w:br/>
        <w:t>• Use today's inventory.</w:t>
        <w:br/>
        <w:t>• Use a rolling demand window.</w:t>
        <w:br/>
        <w:br/>
        <w:t>Executives:</w:t>
        <w:br/>
        <w:t>• Review weekly/monthly trends.</w:t>
        <w:br/>
        <w:t>• Focus on average or month-end DIO rather than today's value.</w:t>
      </w:r>
    </w:p>
    <w:p>
      <w:pPr>
        <w:pStyle w:val="Heading2"/>
      </w:pPr>
      <w:r>
        <w:t>5. Rolling Window Recommendation</w:t>
      </w:r>
    </w:p>
    <w:p>
      <w:r>
        <w:t>Calculate every day using:</w:t>
        <w:br/>
        <w:t>Current Inventory (today)</w:t>
        <w:br/>
        <w:t>÷</w:t>
        <w:br/>
        <w:t>Average Daily Sales over the previous 30, 60, or 90 days.</w:t>
        <w:br/>
        <w:br/>
        <w:t>Suggested defaults:</w:t>
        <w:br/>
        <w:t>• 30-day window: responsive</w:t>
        <w:br/>
        <w:t>• 60-day window: balanced</w:t>
        <w:br/>
        <w:t>• 90-day window: stable</w:t>
        <w:br/>
        <w:br/>
        <w:t>Allow the user to select the window.</w:t>
      </w:r>
    </w:p>
    <w:p>
      <w:pPr>
        <w:pStyle w:val="Heading2"/>
      </w:pPr>
      <w:r>
        <w:t>6. Aggregation Rules</w:t>
      </w:r>
    </w:p>
    <w:p>
      <w:r>
        <w:t>Sales:</w:t>
        <w:br/>
        <w:t>• Sum over the selected lookback period.</w:t>
        <w:br/>
        <w:t>• Average Daily Sales = Sum Sales / Days.</w:t>
        <w:br/>
        <w:br/>
        <w:t>Inventory:</w:t>
        <w:br/>
        <w:t>• Do NOT sum inventory.</w:t>
        <w:br/>
        <w:t>• Inventory is a point-in-time snapshot.</w:t>
        <w:br/>
        <w:br/>
        <w:t>Historical Trend:</w:t>
        <w:br/>
        <w:t>Calculate DIO each day, then display:</w:t>
        <w:br/>
        <w:t>• Daily values</w:t>
        <w:br/>
        <w:t>• Weekly average DIO</w:t>
        <w:br/>
        <w:t>• Monthly average DIO</w:t>
        <w:br/>
        <w:t>• Month-end DIO</w:t>
      </w:r>
    </w:p>
    <w:p>
      <w:pPr>
        <w:pStyle w:val="Heading2"/>
      </w:pPr>
      <w:r>
        <w:t>7. Dashboard Recommendations</w:t>
      </w:r>
    </w:p>
    <w:p>
      <w:r>
        <w:t>Plant Manager:</w:t>
        <w:br/>
        <w:t>• Daily DIO by SKU/product family.</w:t>
        <w:br/>
        <w:t>• Highlight stockout and excess inventory.</w:t>
        <w:br/>
        <w:br/>
        <w:t>Operations Manager:</w:t>
        <w:br/>
        <w:t>• Daily trend for the last 30–90 days.</w:t>
        <w:br/>
        <w:t>• Drill down by product and location.</w:t>
        <w:br/>
        <w:br/>
        <w:t>Executive:</w:t>
        <w:br/>
        <w:t>• Monthly average DIO.</w:t>
        <w:br/>
        <w:t>• Month-end DIO.</w:t>
        <w:br/>
        <w:t>• 12-month trend.</w:t>
      </w:r>
    </w:p>
    <w:p>
      <w:pPr>
        <w:pStyle w:val="Heading2"/>
      </w:pPr>
      <w:r>
        <w:t>8. Key Design Principles</w:t>
      </w:r>
    </w:p>
    <w:p>
      <w:r>
        <w:t>• Use current inventory rather than average inventory.</w:t>
        <w:br/>
        <w:t>• Use recent demand rather than long historical periods.</w:t>
        <w:br/>
        <w:t>• Prefer rolling windows over fixed calendar ranges.</w:t>
        <w:br/>
        <w:t>• Keep inventory as a snapshot and sales as an aggregation.</w:t>
        <w:br/>
        <w:t>• Separate Calendar Days of Supply from Operating Days of Supply when shutdowns materially affect production.</w:t>
      </w:r>
    </w:p>
    <w:p>
      <w:pPr>
        <w:pStyle w:val="Heading2"/>
      </w:pPr>
      <w:r>
        <w:t>9. Overall Recommendation</w:t>
      </w:r>
    </w:p>
    <w:p>
      <w:r>
        <w:t>Implement the KPI as an operational Days of Supply metric:</w:t>
        <w:br/>
        <w:br/>
        <w:t>Current Inventory</w:t>
        <w:br/>
        <w:t>÷</w:t>
        <w:br/>
        <w:t>Rolling Average Daily Shipments</w:t>
        <w:br/>
        <w:br/>
        <w:t>Support configurable rolling windows (30/60/90 days), calculate the KPI daily, and present both operational dashboards and executive trend views from the same underlying daily calculation.</w:t>
        <w:br/>
        <w:br/>
        <w:t>If shutdowns need to be considered, adjust the demand rate (denominator) instead of subtracting shutdown days from the final KPI.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