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44"/>
          <w:szCs w:val="44"/>
        </w:rPr>
        <w:t xml:space="preserve">INTERVIEW PREPARATION GUIDE</w:t>
      </w:r>
    </w:p>
    <w:p>
      <w:pPr>
        <w:spacing w:after="100"/>
        <w:jc w:val="center"/>
      </w:pPr>
      <w:r>
        <w:rPr>
          <w:color w:val="2E75B6"/>
          <w:sz w:val="32"/>
          <w:szCs w:val="32"/>
        </w:rPr>
        <w:t xml:space="preserve">iRESTORE – Chief Operating Officer</w:t>
      </w:r>
    </w:p>
    <w:p>
      <w:pPr>
        <w:pBdr>
          <w:bottom w:val="single" w:color="2E75B6" w:sz="8" w:space="8"/>
        </w:pBdr>
        <w:spacing w:after="400"/>
        <w:jc w:val="center"/>
      </w:pPr>
      <w:r>
        <w:rPr>
          <w:color w:val="555555"/>
          <w:sz w:val="24"/>
          <w:szCs w:val="24"/>
        </w:rPr>
        <w:t xml:space="preserve">Second Interview with Kevin Chen, Founder/CEO</w:t>
      </w:r>
    </w:p>
    <w:p>
      <w:pPr>
        <w:spacing w:after="100"/>
        <w:jc w:val="center"/>
      </w:pPr>
      <w:r>
        <w:rPr>
          <w:color w:val="333333"/>
          <w:sz w:val="24"/>
          <w:szCs w:val="24"/>
        </w:rPr>
        <w:t xml:space="preserve">Prepared for Trey Sisson</w:t>
      </w:r>
    </w:p>
    <w:p>
      <w:pPr>
        <w:jc w:val="center"/>
      </w:pPr>
      <w:r>
        <w:rPr>
          <w:color w:val="666666"/>
          <w:sz w:val="22"/>
          <w:szCs w:val="22"/>
        </w:rPr>
        <w:t xml:space="preserve">March 2026</w:t>
      </w:r>
    </w:p>
    <w:p>
      <w:r>
        <w:br w:type="page"/>
      </w:r>
    </w:p>
    <w:p>
      <w:pPr>
        <w:pStyle w:val="Heading1"/>
      </w:pPr>
      <w:r>
        <w:rPr>
          <w:b/>
          <w:bCs/>
        </w:rPr>
        <w:t xml:space="preserve">PART 1: KEVIN CHEN – FOUNDER PROFILE</w:t>
      </w:r>
    </w:p>
    <w:p>
      <w:pPr>
        <w:pStyle w:val="Heading2"/>
      </w:pPr>
      <w:r>
        <w:rPr>
          <w:b/>
          <w:bCs/>
        </w:rPr>
        <w:t xml:space="preserve">Background</w:t>
      </w:r>
    </w:p>
    <w:p>
      <w:pPr>
        <w:spacing w:after="120"/>
      </w:pPr>
      <w:r>
        <w:t xml:space="preserve">Kevin Chen is the co-founder and CEO of iRESTORE (Freedom Laser Therapy, Inc.). He co-founded the company with his father approximately 13 years ago. Originally from Taiwan, Kevin moved to Irvine, California at age 10. He attended UC Berkeley and launched the business at around age 25. He lives in Brentwood, LA, and commutes to the La Mirada office regularly. His father owns the manufacturing facility in Shenzhen, China, which gives iRESTORE a significant structural advantage in vertical integration and cost control.</w:t>
      </w:r>
    </w:p>
    <w:p>
      <w:pPr>
        <w:pStyle w:val="Heading2"/>
      </w:pPr>
      <w:r>
        <w:rPr>
          <w:b/>
          <w:bCs/>
        </w:rPr>
        <w:t xml:space="preserve">How Kevin Thinks</w:t>
      </w:r>
    </w:p>
    <w:p>
      <w:pPr>
        <w:spacing w:after="120"/>
      </w:pPr>
      <w:r>
        <w:rPr>
          <w:b/>
          <w:bCs/>
        </w:rPr>
        <w:t xml:space="preserve">Visionary, not operational: </w:t>
      </w:r>
      <w:r>
        <w:t xml:space="preserve">Kevin is a classic visionary founder. He self-identifies as someone with too many ideas who struggles to filter what gets communicated to the team. His 360 feedback confirmed this—team members sometimes interpret his casual idea-sharing as directives. He knows this is a weakness and has been working to contain it, but admits it’s hard.</w:t>
      </w:r>
    </w:p>
    <w:p>
      <w:pPr>
        <w:spacing w:after="120"/>
      </w:pPr>
      <w:r>
        <w:rPr>
          <w:b/>
          <w:bCs/>
        </w:rPr>
        <w:t xml:space="preserve">Self-aware and humble: </w:t>
      </w:r>
      <w:r>
        <w:t xml:space="preserve">Kevin openly says he doesn’t know what he doesn’t know. He acknowledges luck alongside skill in his success. He told you directly that he wants someone who can be “not just a report, but a partner and even mentor in some ways.” This is a rare level of vulnerability from a founder—he genuinely wants to learn and grow as a leader.</w:t>
      </w:r>
    </w:p>
    <w:p>
      <w:pPr>
        <w:spacing w:after="120"/>
      </w:pPr>
      <w:r>
        <w:rPr>
          <w:b/>
          <w:bCs/>
        </w:rPr>
        <w:t xml:space="preserve">Analytical and data-driven: </w:t>
      </w:r>
      <w:r>
        <w:t xml:space="preserve">His team’s feedback is that he’s analytical, good at spotting opportunities and bottlenecks. He’s clearly metrics-oriented (references to market share percentages, YoY growth rates, specific financial details). He respects people who can think in numbers.</w:t>
      </w:r>
    </w:p>
    <w:p>
      <w:pPr>
        <w:spacing w:after="120"/>
      </w:pPr>
      <w:r>
        <w:rPr>
          <w:b/>
          <w:bCs/>
        </w:rPr>
        <w:t xml:space="preserve">Resourceful problem-solver: </w:t>
      </w:r>
      <w:r>
        <w:t xml:space="preserve">The Costco/Q4 warehouse story is very revealing. When his ops director said “can’t do anything” about warehouse capacity issues, Kevin came up with creative solutions (Home Depot day laborers, asking workers for friends/family, short-term 3PL). He wants a COO who would have proactively identified and solved these problems before they became crises.</w:t>
      </w:r>
    </w:p>
    <w:p>
      <w:pPr>
        <w:spacing w:after="120"/>
      </w:pPr>
      <w:r>
        <w:rPr>
          <w:b/>
          <w:bCs/>
        </w:rPr>
        <w:t xml:space="preserve">Network-oriented: </w:t>
      </w:r>
      <w:r>
        <w:t xml:space="preserve">He prides himself on being able to connect anyone with the right person within hours. He values people who bring their own networks and external perspective.</w:t>
      </w:r>
    </w:p>
    <w:p>
      <w:pPr>
        <w:spacing w:after="120"/>
      </w:pPr>
      <w:r>
        <w:rPr>
          <w:b/>
          <w:bCs/>
        </w:rPr>
        <w:t xml:space="preserve">Has learned to be tough: </w:t>
      </w:r>
      <w:r>
        <w:t xml:space="preserve">He’s recently exited multiple directors and senior people over the past 6–8 months. He describes having to “learning to be effective over being liked.” This is a founder who has leveled up on people decisions and won’t tolerate underperformance going forward.</w:t>
      </w:r>
    </w:p>
    <w:p>
      <w:pPr>
        <w:pStyle w:val="Heading2"/>
      </w:pPr>
      <w:r>
        <w:rPr>
          <w:b/>
          <w:bCs/>
        </w:rPr>
        <w:t xml:space="preserve">What Kevin Is Really Looking For</w:t>
      </w:r>
    </w:p>
    <w:p>
      <w:pPr>
        <w:spacing w:after="120"/>
      </w:pPr>
      <w:r>
        <w:t xml:space="preserve">Based on the full transcript and context, Kevin’s ideal COO has these characteristics:</w:t>
      </w:r>
    </w:p>
    <w:p>
      <w:pPr>
        <w:pStyle w:val="ListParagraph"/>
        <w:numPr>
          <w:ilvl w:val="0"/>
          <w:numId w:val="2"/>
        </w:numPr>
        <w:spacing w:after="80"/>
      </w:pPr>
      <w:r>
        <w:t xml:space="preserve">Someone 5–15 years his senior who has “been there, done that” at the scale he’s growing into</w:t>
      </w:r>
    </w:p>
    <w:p>
      <w:pPr>
        <w:pStyle w:val="ListParagraph"/>
        <w:numPr>
          <w:ilvl w:val="0"/>
          <w:numId w:val="2"/>
        </w:numPr>
        <w:spacing w:after="80"/>
      </w:pPr>
      <w:r>
        <w:t xml:space="preserve">A true integrator: translates vision into execution plans the whole org can work against</w:t>
      </w:r>
    </w:p>
    <w:p>
      <w:pPr>
        <w:pStyle w:val="ListParagraph"/>
        <w:numPr>
          <w:ilvl w:val="0"/>
          <w:numId w:val="2"/>
        </w:numPr>
        <w:spacing w:after="80"/>
      </w:pPr>
      <w:r>
        <w:t xml:space="preserve">A proactive problem-solver who anticipates issues rather than reacting to them (Brandon counter-example)</w:t>
      </w:r>
    </w:p>
    <w:p>
      <w:pPr>
        <w:pStyle w:val="ListParagraph"/>
        <w:numPr>
          <w:ilvl w:val="0"/>
          <w:numId w:val="2"/>
        </w:numPr>
        <w:spacing w:after="80"/>
      </w:pPr>
      <w:r>
        <w:t xml:space="preserve">A partner, not just a report—someone who can push back, challenge him, and mentor him</w:t>
      </w:r>
    </w:p>
    <w:p>
      <w:pPr>
        <w:pStyle w:val="ListParagraph"/>
        <w:numPr>
          <w:ilvl w:val="0"/>
          <w:numId w:val="2"/>
        </w:numPr>
        <w:spacing w:after="80"/>
      </w:pPr>
      <w:r>
        <w:t xml:space="preserve">A player-coach who gets hands-on without adding bureaucratic layers</w:t>
      </w:r>
    </w:p>
    <w:p>
      <w:pPr>
        <w:pStyle w:val="ListParagraph"/>
        <w:numPr>
          <w:ilvl w:val="0"/>
          <w:numId w:val="2"/>
        </w:numPr>
        <w:spacing w:after="80"/>
      </w:pPr>
      <w:r>
        <w:t xml:space="preserve">Someone who brings structure to chaos without killing the entrepreneurial energy</w:t>
      </w:r>
    </w:p>
    <w:p>
      <w:pPr>
        <w:pStyle w:val="ListParagraph"/>
        <w:numPr>
          <w:ilvl w:val="0"/>
          <w:numId w:val="2"/>
        </w:numPr>
        <w:spacing w:after="80"/>
      </w:pPr>
      <w:r>
        <w:t xml:space="preserve">Tech-savvy, AI-forward—Kevin explicitly wants someone to drive AI adoption across the business</w:t>
      </w:r>
    </w:p>
    <w:p>
      <w:pPr>
        <w:pStyle w:val="ListParagraph"/>
        <w:numPr>
          <w:ilvl w:val="0"/>
          <w:numId w:val="2"/>
        </w:numPr>
        <w:spacing w:after="80"/>
      </w:pPr>
      <w:r>
        <w:t xml:space="preserve">Someone with DTC/e-commerce DNA who speaks his language on Shopify, Amazon, meta ads, etc.</w:t>
      </w:r>
    </w:p>
    <w:p>
      <w:pPr>
        <w:pStyle w:val="Heading2"/>
      </w:pPr>
      <w:r>
        <w:rPr>
          <w:b/>
          <w:bCs/>
        </w:rPr>
        <w:t xml:space="preserve">Kevin’s Communication Style</w:t>
      </w:r>
    </w:p>
    <w:p>
      <w:pPr>
        <w:pStyle w:val="ListParagraph"/>
        <w:numPr>
          <w:ilvl w:val="0"/>
          <w:numId w:val="3"/>
        </w:numPr>
        <w:spacing w:after="80"/>
      </w:pPr>
      <w:r>
        <w:t xml:space="preserve">Casual and direct: He’s conversational, not formal. He shares financials openly, gives context freely, and doesn’t posture.</w:t>
      </w:r>
    </w:p>
    <w:p>
      <w:pPr>
        <w:pStyle w:val="ListParagraph"/>
        <w:numPr>
          <w:ilvl w:val="0"/>
          <w:numId w:val="3"/>
        </w:numPr>
        <w:spacing w:after="80"/>
      </w:pPr>
      <w:r>
        <w:t xml:space="preserve">Rapid-fire: He moves fast between topics and ideas. The conversation jumped from manufacturing to apps to B2B to exit timeline quickly.</w:t>
      </w:r>
    </w:p>
    <w:p>
      <w:pPr>
        <w:pStyle w:val="ListParagraph"/>
        <w:numPr>
          <w:ilvl w:val="0"/>
          <w:numId w:val="3"/>
        </w:numPr>
        <w:spacing w:after="80"/>
      </w:pPr>
      <w:r>
        <w:t xml:space="preserve">Transparency: He voluntarily shared his 360 feedback weaknesses, his exit timeline, and his personal challenges—all in a first call.</w:t>
      </w:r>
    </w:p>
    <w:p>
      <w:pPr>
        <w:pStyle w:val="ListParagraph"/>
        <w:numPr>
          <w:ilvl w:val="0"/>
          <w:numId w:val="3"/>
        </w:numPr>
        <w:spacing w:after="80"/>
      </w:pPr>
      <w:r>
        <w:t xml:space="preserve">Listens for signal: He’s evaluating whether you can keep up with his pace and engage at the strategic level, not just recite your resume.</w:t>
      </w:r>
    </w:p>
    <w:p>
      <w:r>
        <w:br w:type="page"/>
      </w:r>
    </w:p>
    <w:p>
      <w:pPr>
        <w:pStyle w:val="Heading1"/>
      </w:pPr>
      <w:r>
        <w:rPr>
          <w:b/>
          <w:bCs/>
        </w:rPr>
        <w:t xml:space="preserve">PART 2: iRESTORE COMPANY ASSESSMENT</w:t>
      </w:r>
    </w:p>
    <w:p>
      <w:pPr>
        <w:pStyle w:val="Heading2"/>
      </w:pPr>
      <w:r>
        <w:rPr>
          <w:b/>
          <w:bCs/>
        </w:rPr>
        <w:t xml:space="preserve">Company Snapshot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Attribute</w:t>
            </w:r>
          </w:p>
        </w:tc>
        <w:tc>
          <w:tcPr>
            <w:tcW w:type="dxa" w:w="64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Detail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Founded</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~2003 (Freedom Laser Therapy); iRESTORE DTC brand launched ~2016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Founder/CEO</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Kevin Chen (co-founded with his father)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Headquarters</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Mirada, Orange County, CA (warehouse + office)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Revenue (2025)</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Just eclipsing 9 figures (~$100M); trending $100–150M for 2026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Growth</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 YoY last year, 65% YoY this year; 3x over 2 years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Profitability</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Profitable, debt-free, negative cash conversion cycle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Team</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 FTE + 50 overseas (Philippines) + contractors = 100+ total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Key Channels</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DTC (Shopify), Amazon (60–70% market share), Costco, retail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Manufacturing</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Father’s facility in Shenzhen + 2 additional Shenzhen factories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Fulfillment</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In-house (La Mirada); looking to add East Coast 3PL node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Exit Timeline</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 year exit with 2-year earnout (4-year total journey)</w:t>
            </w:r>
          </w:p>
        </w:tc>
      </w:tr>
    </w:tbl>
    <w:p>
      <w:pPr>
        <w:pStyle w:val="Heading2"/>
      </w:pPr>
      <w:r>
        <w:rPr>
          <w:b/>
          <w:bCs/>
        </w:rPr>
        <w:t xml:space="preserve">Product Portfolio</w:t>
      </w:r>
    </w:p>
    <w:p>
      <w:pPr>
        <w:spacing w:after="120"/>
      </w:pPr>
      <w:r>
        <w:rPr>
          <w:b/>
          <w:bCs/>
        </w:rPr>
        <w:t xml:space="preserve">Hair Growth Devices (Core, ~8 years): </w:t>
      </w:r>
      <w:r>
        <w:t xml:space="preserve">FDA-cleared laser/LED devices using Lumitech™ technology. Product range includes iRESTORE Essential, Professional, and Elite. These dominate Amazon with 60–70% market share across the category. Prices range from ~$699 to $2,499. Trusted by 600,000+ customers.</w:t>
      </w:r>
    </w:p>
    <w:p>
      <w:pPr>
        <w:spacing w:after="120"/>
      </w:pPr>
      <w:r>
        <w:rPr>
          <w:b/>
          <w:bCs/>
        </w:rPr>
        <w:t xml:space="preserve">Skincare / Illumina Line (~2 years old): </w:t>
      </w:r>
      <w:r>
        <w:t xml:space="preserve">LED face masks, eye masks, neck &amp; chest masks. Uses red (635nm), infrared (830nm), and blue (415nm) light therapy. The skincare TAM is 20x that of hair therapy, and the industry is growing 3–4x per year. This is the major growth vector.</w:t>
      </w:r>
    </w:p>
    <w:p>
      <w:pPr>
        <w:spacing w:after="120"/>
      </w:pPr>
      <w:r>
        <w:rPr>
          <w:b/>
          <w:bCs/>
        </w:rPr>
        <w:t xml:space="preserve">Consumables &amp; Supplements: </w:t>
      </w:r>
      <w:r>
        <w:t xml:space="preserve">Hair Growth Activator Serum (with Redensyl®), Thickening Shampoo &amp; Conditioner. Important for LTV and recurring revenue.</w:t>
      </w:r>
    </w:p>
    <w:p>
      <w:pPr>
        <w:spacing w:after="120"/>
      </w:pPr>
      <w:r>
        <w:rPr>
          <w:b/>
          <w:bCs/>
        </w:rPr>
        <w:t xml:space="preserve">Upcoming Launches (Q2 2026): </w:t>
      </w:r>
      <w:r>
        <w:t xml:space="preserve">Skincare wand with 5 modalities (microcurrent, EMS, electroporation, supersonic, deep infrared). Sub-$200 price point, more retail-friendly. Electroporation creates larger pores for 3.4x better skincare absorption—drives consumable sales.</w:t>
      </w:r>
    </w:p>
    <w:p>
      <w:pPr>
        <w:spacing w:after="120"/>
      </w:pPr>
      <w:r>
        <w:rPr>
          <w:b/>
          <w:bCs/>
        </w:rPr>
        <w:t xml:space="preserve">Future Pipeline: </w:t>
      </w:r>
      <w:r>
        <w:t xml:space="preserve">Body panels (red light), body belts. Goal to be #1 in body panel category within a year. Mobile app (Gen 1: usage tracking/gamification to reduce refunds; Gen 2: AI-powered hair/skin analysis for lead gen + product recommendations).</w:t>
      </w:r>
    </w:p>
    <w:p>
      <w:pPr>
        <w:pStyle w:val="Heading2"/>
      </w:pPr>
      <w:r>
        <w:rPr>
          <w:b/>
          <w:bCs/>
        </w:rPr>
        <w:t xml:space="preserve">Structural Advantages</w:t>
      </w:r>
    </w:p>
    <w:p>
      <w:pPr>
        <w:pStyle w:val="ListParagraph"/>
        <w:numPr>
          <w:ilvl w:val="0"/>
          <w:numId w:val="4"/>
        </w:numPr>
        <w:spacing w:after="80"/>
      </w:pPr>
      <w:r>
        <w:t xml:space="preserve">Vertical integration: Father’s manufacturing facility gives cost control, speed-to-market, and net-150 payment terms</w:t>
      </w:r>
    </w:p>
    <w:p>
      <w:pPr>
        <w:pStyle w:val="ListParagraph"/>
        <w:numPr>
          <w:ilvl w:val="0"/>
          <w:numId w:val="4"/>
        </w:numPr>
        <w:spacing w:after="80"/>
      </w:pPr>
      <w:r>
        <w:t xml:space="preserve">Negative cash conversion cycle: Gets paid before paying suppliers. Unusual for e-commerce—creates massive financial flexibility</w:t>
      </w:r>
    </w:p>
    <w:p>
      <w:pPr>
        <w:pStyle w:val="ListParagraph"/>
        <w:numPr>
          <w:ilvl w:val="0"/>
          <w:numId w:val="4"/>
        </w:numPr>
        <w:spacing w:after="80"/>
      </w:pPr>
      <w:r>
        <w:t xml:space="preserve">First-mover advantage on digital: Dominated Amazon while competitors did magazine ads and direct mail</w:t>
      </w:r>
    </w:p>
    <w:p>
      <w:pPr>
        <w:pStyle w:val="ListParagraph"/>
        <w:numPr>
          <w:ilvl w:val="0"/>
          <w:numId w:val="4"/>
        </w:numPr>
        <w:spacing w:after="80"/>
      </w:pPr>
      <w:r>
        <w:t xml:space="preserve">FDA clearance as a moat: Regulatory approval creates barriers to entry for new competitors</w:t>
      </w:r>
    </w:p>
    <w:p>
      <w:pPr>
        <w:pStyle w:val="ListParagraph"/>
        <w:numPr>
          <w:ilvl w:val="0"/>
          <w:numId w:val="4"/>
        </w:numPr>
        <w:spacing w:after="80"/>
      </w:pPr>
      <w:r>
        <w:t xml:space="preserve">Category tailwinds: At-home beauty devices are taking share from professional procedures; red light therapy awareness exploding</w:t>
      </w:r>
    </w:p>
    <w:p>
      <w:pPr>
        <w:pStyle w:val="ListParagraph"/>
        <w:numPr>
          <w:ilvl w:val="0"/>
          <w:numId w:val="4"/>
        </w:numPr>
        <w:spacing w:after="80"/>
      </w:pPr>
      <w:r>
        <w:t xml:space="preserve">Multi-channel proven: DTC, Amazon, Costco, and beginning B2B and international</w:t>
      </w:r>
    </w:p>
    <w:p>
      <w:pPr>
        <w:pStyle w:val="Heading2"/>
      </w:pPr>
      <w:r>
        <w:rPr>
          <w:b/>
          <w:bCs/>
        </w:rPr>
        <w:t xml:space="preserve">Key Risks &amp; Challenges</w:t>
      </w:r>
    </w:p>
    <w:p>
      <w:pPr>
        <w:pStyle w:val="ListParagraph"/>
        <w:numPr>
          <w:ilvl w:val="0"/>
          <w:numId w:val="5"/>
        </w:numPr>
        <w:spacing w:after="80"/>
      </w:pPr>
      <w:r>
        <w:t xml:space="preserve">Founder dependency: Kevin is the single point of failure across strategy, operations, product, and key relationships. No C-suite support until now.</w:t>
      </w:r>
    </w:p>
    <w:p>
      <w:pPr>
        <w:pStyle w:val="ListParagraph"/>
        <w:numPr>
          <w:ilvl w:val="0"/>
          <w:numId w:val="5"/>
        </w:numPr>
        <w:spacing w:after="80"/>
      </w:pPr>
      <w:r>
        <w:t xml:space="preserve">Scaling growing pains: The Q4 Costco crisis exposed gaps in ops capacity planning. Rapid growth without systems = fragile operations.</w:t>
      </w:r>
    </w:p>
    <w:p>
      <w:pPr>
        <w:pStyle w:val="ListParagraph"/>
        <w:numPr>
          <w:ilvl w:val="0"/>
          <w:numId w:val="5"/>
        </w:numPr>
        <w:spacing w:after="80"/>
      </w:pPr>
      <w:r>
        <w:t xml:space="preserve">People churn: Recent exits of multiple directors—team may be in a rebuilding phase with cultural uncertainty.</w:t>
      </w:r>
    </w:p>
    <w:p>
      <w:pPr>
        <w:pStyle w:val="ListParagraph"/>
        <w:numPr>
          <w:ilvl w:val="0"/>
          <w:numId w:val="5"/>
        </w:numPr>
        <w:spacing w:after="80"/>
      </w:pPr>
      <w:r>
        <w:t xml:space="preserve">Category cyclicality: Kevin himself flagged that the red light category could be cyclical (year 3 of a potential 7-year cycle).</w:t>
      </w:r>
    </w:p>
    <w:p>
      <w:pPr>
        <w:pStyle w:val="ListParagraph"/>
        <w:numPr>
          <w:ilvl w:val="0"/>
          <w:numId w:val="5"/>
        </w:numPr>
        <w:spacing w:after="80"/>
      </w:pPr>
      <w:r>
        <w:t xml:space="preserve">International complexity: Regulatory hurdles in key markets (Japan), no established international infrastructure yet.</w:t>
      </w:r>
    </w:p>
    <w:p>
      <w:pPr>
        <w:pStyle w:val="ListParagraph"/>
        <w:numPr>
          <w:ilvl w:val="0"/>
          <w:numId w:val="5"/>
        </w:numPr>
        <w:spacing w:after="80"/>
      </w:pPr>
      <w:r>
        <w:t xml:space="preserve">ERP/Systems maturity: Fulfil.io at ~60% implementation. Systems and SOPs are still being built.</w:t>
      </w:r>
    </w:p>
    <w:p>
      <w:r>
        <w:br w:type="page"/>
      </w:r>
    </w:p>
    <w:p>
      <w:pPr>
        <w:pStyle w:val="Heading1"/>
      </w:pPr>
      <w:r>
        <w:rPr>
          <w:b/>
          <w:bCs/>
        </w:rPr>
        <w:t xml:space="preserve">PART 3: COMPETITIVE LANDSCAPE</w:t>
      </w:r>
    </w:p>
    <w:p>
      <w:pPr>
        <w:spacing w:after="120"/>
      </w:pPr>
      <w:r>
        <w:t xml:space="preserve">The laser hair growth device market was valued at approximately $1.2B in 2024 and is projected to reach $3.5B by 2033 (15.8% CAGR). iRESTORE is the clear market leader in the consumer segment.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648"/>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Competitor</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Key Differentiator</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Price Range</w:t>
            </w:r>
          </w:p>
        </w:tc>
        <w:tc>
          <w:tcPr>
            <w:tcW w:type="dxa" w:w="26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iRESTORE Advantage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HairMax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Pioneer brand; range from combs to helmets; up to 272 lasers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$199–$1,899</w:t>
            </w:r>
          </w:p>
        </w:tc>
        <w:tc>
          <w:tcPr>
            <w:tcW w:type="dxa" w:w="26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iRESTORE has 2x the laser/LED count (500) and dominates Amazon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Kiierr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Laser-only caps (no LEDs); claims deeper penetration; up to 302 lasers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$745–$1,699</w:t>
            </w:r>
          </w:p>
        </w:tc>
        <w:tc>
          <w:tcPr>
            <w:tcW w:type="dxa" w:w="26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iRESTORE’s combo approach and broader product ecosystem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Capillus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Premium positioning; medical/clinical channel focus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 to $2,999</w:t>
            </w:r>
          </w:p>
        </w:tc>
        <w:tc>
          <w:tcPr>
            <w:tcW w:type="dxa" w:w="26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iRESTORE’s DTC mastery and price-value positioning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Theradome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Helmet form factor; clinical studies emphasis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$899–$1,299</w:t>
            </w:r>
          </w:p>
        </w:tc>
        <w:tc>
          <w:tcPr>
            <w:tcW w:type="dxa" w:w="26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iRESTORE’s channel breadth and brand awareness</w:t>
            </w:r>
          </w:p>
        </w:tc>
      </w:tr>
    </w:tbl>
    <w:p>
      <w:pPr>
        <w:spacing w:before="200"/>
      </w:pPr>
    </w:p>
    <w:p>
      <w:pPr>
        <w:spacing w:after="120"/>
      </w:pPr>
      <w:r>
        <w:t xml:space="preserve">The broader competitive context also includes non-device alternatives: Minoxidil (topical), Finasteride (oral prescription), PRP treatments, and hair transplant procedures. iRESTORE’s expansion into skincare (Illumina line) pits them against CurrentBody, Dr. Dennis Gross, Omnilux, and other LED skincare brands—a much larger but more crowded market.</w:t>
      </w:r>
    </w:p>
    <w:p>
      <w:r>
        <w:br w:type="page"/>
      </w:r>
    </w:p>
    <w:p>
      <w:pPr>
        <w:pStyle w:val="Heading1"/>
      </w:pPr>
      <w:r>
        <w:rPr>
          <w:b/>
          <w:bCs/>
        </w:rPr>
        <w:t xml:space="preserve">PART 4: INTERVIEW STRATEGY</w:t>
      </w:r>
    </w:p>
    <w:p>
      <w:pPr>
        <w:pStyle w:val="Heading2"/>
      </w:pPr>
      <w:r>
        <w:rPr>
          <w:b/>
          <w:bCs/>
        </w:rPr>
        <w:t xml:space="preserve">Your Positioning Narrative</w:t>
      </w:r>
    </w:p>
    <w:p>
      <w:pPr>
        <w:spacing w:after="120"/>
      </w:pPr>
      <w:r>
        <w:t xml:space="preserve">Based on your background and what Kevin needs, here’s the core narrative to thread through the interview:</w:t>
      </w:r>
    </w:p>
    <w:p>
      <w:pPr>
        <w:pBdr>
          <w:left w:val="single" w:color="2E75B6" w:sz="12" w:space="8"/>
        </w:pBdr>
        <w:spacing w:after="120" w:before="120"/>
        <w:ind w:left="360" w:right="360"/>
      </w:pPr>
      <w:r>
        <w:rPr>
          <w:i/>
          <w:iCs/>
          <w:sz w:val="22"/>
          <w:szCs w:val="22"/>
        </w:rPr>
        <w:t xml:space="preserve">“I’ve been the operator-founder who built the machine at a DTC brand from zero. I know what it’s like to be the person in the trenches figuring out supply chain in Asia, building the Shopify stack, managing 3PLs, and running a lean team through hypergrowth and chaos. The difference between what I’ve done and what your current team offers is that I bring strategic vision alongside execution—I’m not the person who says ‘can’t do anything,’ I’m the person who already has three backup plans before the crisis hits.”</w:t>
      </w:r>
    </w:p>
    <w:p>
      <w:pPr>
        <w:pStyle w:val="Heading2"/>
      </w:pPr>
      <w:r>
        <w:rPr>
          <w:b/>
          <w:bCs/>
        </w:rPr>
        <w:t xml:space="preserve">Key Themes to Emphasize</w:t>
      </w:r>
    </w:p>
    <w:p>
      <w:pPr>
        <w:spacing w:after="120"/>
      </w:pPr>
      <w:r>
        <w:rPr>
          <w:b/>
          <w:bCs/>
        </w:rPr>
        <w:t xml:space="preserve">1. You’re a founder who chose to be an operator: </w:t>
      </w:r>
      <w:r>
        <w:t xml:space="preserve">You’re not a corporate COO parachuting in—you’ve built and sold a DTC brand. You understand the founder’s mindset because you’ve lived it. You chose operations because it’s where you spike, not because you couldn’t do other things.</w:t>
      </w:r>
    </w:p>
    <w:p>
      <w:pPr>
        <w:spacing w:after="120"/>
      </w:pPr>
      <w:r>
        <w:rPr>
          <w:b/>
          <w:bCs/>
        </w:rPr>
        <w:t xml:space="preserve">2. You’re the “Anti-Brandon”: </w:t>
      </w:r>
      <w:r>
        <w:t xml:space="preserve">Kevin’s ops director is reliable but not strategic. The Q4 Costco story is your opening—demonstrate how you would have anticipated the capacity issue, pre-staged contingency plans, and proactively communicated risks and options before things broke.</w:t>
      </w:r>
    </w:p>
    <w:p>
      <w:pPr>
        <w:spacing w:after="120"/>
      </w:pPr>
      <w:r>
        <w:rPr>
          <w:b/>
          <w:bCs/>
        </w:rPr>
        <w:t xml:space="preserve">3. You bring Asia supply chain credibility: </w:t>
      </w:r>
      <w:r>
        <w:t xml:space="preserve">You spent significant time in Vietnam and China building supply chains. This is relevant because iRESTORE’s manufacturing in Shenzhen is a core competitive advantage, and Kevin wants someone who can engage meaningfully with that side of the business.</w:t>
      </w:r>
    </w:p>
    <w:p>
      <w:pPr>
        <w:spacing w:after="120"/>
      </w:pPr>
      <w:r>
        <w:rPr>
          <w:b/>
          <w:bCs/>
        </w:rPr>
        <w:t xml:space="preserve">4. You’re a partner, not a subordinate: </w:t>
      </w:r>
      <w:r>
        <w:t xml:space="preserve">Kevin explicitly said he wants someone who can mentor him. Lean into your consulting experience with multiple founders—you’ve seen the patterns, you know what works, and you can help him become a better CEO while you run operations.</w:t>
      </w:r>
    </w:p>
    <w:p>
      <w:pPr>
        <w:spacing w:after="120"/>
      </w:pPr>
      <w:r>
        <w:rPr>
          <w:b/>
          <w:bCs/>
        </w:rPr>
        <w:t xml:space="preserve">5. You’re AI-forward: </w:t>
      </w:r>
      <w:r>
        <w:t xml:space="preserve">Kevin specifically called out AI as a priority. Share concrete examples of how you’ve used AI to automate workflows, and how you’d approach AI implementation across iRESTORE’s operations (CX automation, demand forecasting, inventory optimization).</w:t>
      </w:r>
    </w:p>
    <w:p>
      <w:r>
        <w:br w:type="page"/>
      </w:r>
    </w:p>
    <w:p>
      <w:pPr>
        <w:pStyle w:val="Heading1"/>
      </w:pPr>
      <w:r>
        <w:rPr>
          <w:b/>
          <w:bCs/>
        </w:rPr>
        <w:t xml:space="preserve">PART 5: QUESTIONS KEVIN WILL LIKELY ASK</w:t>
      </w:r>
    </w:p>
    <w:p>
      <w:pPr>
        <w:pStyle w:val="Heading2"/>
      </w:pPr>
      <w:r>
        <w:rPr>
          <w:b/>
          <w:bCs/>
        </w:rPr>
        <w:t xml:space="preserve">Operational Depth Questions</w:t>
      </w:r>
    </w:p>
    <w:p>
      <w:pPr>
        <w:spacing w:after="120"/>
      </w:pPr>
      <w:r>
        <w:rPr>
          <w:b/>
          <w:bCs/>
        </w:rPr>
        <w:t xml:space="preserve">Q: “We’re about to 2–3x again over the next few years. Walk me through how you’d scale our operations to handle that.”</w:t>
      </w:r>
      <w:r>
        <w:t xml:space="preserve"/>
      </w:r>
    </w:p>
    <w:p>
      <w:pPr>
        <w:spacing w:after="120"/>
      </w:pPr>
      <w:r>
        <w:rPr>
          <w:color w:val="444444"/>
          <w:sz w:val="22"/>
          <w:szCs w:val="22"/>
        </w:rPr>
        <w:t xml:space="preserve">Framework: Talk about building the ops infrastructure ahead of the growth curve, not behind it. Cover demand forecasting systems, East Coast 3PL node setup, warehouse capacity planning, and building SOPs that scale. Reference your Baboon to the Moon experience navigating rapid growth.</w:t>
      </w:r>
    </w:p>
    <w:p>
      <w:pPr>
        <w:spacing w:after="120"/>
      </w:pPr>
      <w:r>
        <w:rPr>
          <w:b/>
          <w:bCs/>
        </w:rPr>
        <w:t xml:space="preserve">Q: “Our Q4 was insane—Costco promotion 10x’d our forecast and we couldn’t keep up. How would you have handled that?”</w:t>
      </w:r>
      <w:r>
        <w:t xml:space="preserve"/>
      </w:r>
    </w:p>
    <w:p>
      <w:pPr>
        <w:spacing w:after="120"/>
      </w:pPr>
      <w:r>
        <w:rPr>
          <w:color w:val="444444"/>
          <w:sz w:val="22"/>
          <w:szCs w:val="22"/>
        </w:rPr>
        <w:t xml:space="preserve">This is the key question. Walk through a pre-mortem approach: scenario planning for promotional spikes, pre-negotiated surge capacity with 3PLs, cross-trained teams, relationship with temp staffing agencies, and real-time inventory visibility dashboards. Show you’d have been 3 steps ahead.</w:t>
      </w:r>
    </w:p>
    <w:p>
      <w:pPr>
        <w:spacing w:after="120"/>
      </w:pPr>
      <w:r>
        <w:rPr>
          <w:b/>
          <w:bCs/>
        </w:rPr>
        <w:t xml:space="preserve">Q: “How would you approach setting up our East Coast fulfillment node?”</w:t>
      </w:r>
      <w:r>
        <w:t xml:space="preserve"/>
      </w:r>
    </w:p>
    <w:p>
      <w:pPr>
        <w:spacing w:after="120"/>
      </w:pPr>
      <w:r>
        <w:rPr>
          <w:color w:val="444444"/>
          <w:sz w:val="22"/>
          <w:szCs w:val="22"/>
        </w:rPr>
        <w:t xml:space="preserve">Walk through 3PL selection criteria, SKU strategy for multi-node fulfillment, inventory allocation logic, shipping zone optimization, and the financial ROI case. Kevin mentioned they’re leaning toward a 3PL for this—show you have a framework.</w:t>
      </w:r>
    </w:p>
    <w:p>
      <w:pPr>
        <w:pStyle w:val="Heading2"/>
      </w:pPr>
      <w:r>
        <w:rPr>
          <w:b/>
          <w:bCs/>
        </w:rPr>
        <w:t xml:space="preserve">Strategic / Vision Questions</w:t>
      </w:r>
    </w:p>
    <w:p>
      <w:pPr>
        <w:spacing w:after="120"/>
      </w:pPr>
      <w:r>
        <w:rPr>
          <w:b/>
          <w:bCs/>
        </w:rPr>
        <w:t xml:space="preserve">Q: “If you came in as COO, what would your first 90 days look like?”</w:t>
      </w:r>
      <w:r>
        <w:t xml:space="preserve"/>
      </w:r>
    </w:p>
    <w:p>
      <w:pPr>
        <w:spacing w:after="120"/>
      </w:pPr>
      <w:r>
        <w:rPr>
          <w:color w:val="444444"/>
          <w:sz w:val="22"/>
          <w:szCs w:val="22"/>
        </w:rPr>
        <w:t xml:space="preserve">Reference the JD’s own 90-day plan as your starting point, but make it more specific: operational audit across all functions, deep-dive 1:1s with every direct report and key contributors, a rapid assessment of the ERP (Fulfil.io) maturity and gaps, quick wins on process improvements, and a 12-month execution roadmap. Emphasize listening first, then acting decisively.</w:t>
      </w:r>
    </w:p>
    <w:p>
      <w:pPr>
        <w:spacing w:after="120"/>
      </w:pPr>
      <w:r>
        <w:rPr>
          <w:b/>
          <w:bCs/>
        </w:rPr>
        <w:t xml:space="preserve">Q: “How would you approach internationalization?”</w:t>
      </w:r>
      <w:r>
        <w:t xml:space="preserve"/>
      </w:r>
    </w:p>
    <w:p>
      <w:pPr>
        <w:spacing w:after="120"/>
      </w:pPr>
      <w:r>
        <w:rPr>
          <w:color w:val="444444"/>
          <w:sz w:val="22"/>
          <w:szCs w:val="22"/>
        </w:rPr>
        <w:t xml:space="preserve">Kevin flagged this as a major growth lever he can’t get to. Talk through a phased approach: identify 2–3 priority markets based on market size, regulatory complexity, and existing demand signals. Build the regulatory playbook (FDA equivalents, import requirements). Evaluate distributor vs. direct models. Reference iRESTORE’s existing Hong Kong and Australia distributor success as templates.</w:t>
      </w:r>
    </w:p>
    <w:p>
      <w:pPr>
        <w:spacing w:after="120"/>
      </w:pPr>
      <w:r>
        <w:rPr>
          <w:b/>
          <w:bCs/>
        </w:rPr>
        <w:t xml:space="preserve">Q: “How would you improve our gross margins by 3–5 points?”</w:t>
      </w:r>
      <w:r>
        <w:t xml:space="preserve"/>
      </w:r>
    </w:p>
    <w:p>
      <w:pPr>
        <w:spacing w:after="120"/>
      </w:pPr>
      <w:r>
        <w:rPr>
          <w:color w:val="444444"/>
          <w:sz w:val="22"/>
          <w:szCs w:val="22"/>
        </w:rPr>
        <w:t xml:space="preserve">This is on the scorecard. Walk through the levers: supplier negotiations and consolidation, logistics optimization (dual-node fulfillment reduces shipping costs), packaging optimization, returns reduction (the app’s gamification is already a start), and inventory management improvements to reduce write-offs.</w:t>
      </w:r>
    </w:p>
    <w:p>
      <w:pPr>
        <w:pStyle w:val="Heading2"/>
      </w:pPr>
      <w:r>
        <w:rPr>
          <w:b/>
          <w:bCs/>
        </w:rPr>
        <w:t xml:space="preserve">Founder-COO Dynamic Questions</w:t>
      </w:r>
    </w:p>
    <w:p>
      <w:pPr>
        <w:spacing w:after="120"/>
      </w:pPr>
      <w:r>
        <w:rPr>
          <w:b/>
          <w:bCs/>
        </w:rPr>
        <w:t xml:space="preserve">Q: “How do you handle it when a CEO sends you too many ideas and changes priorities constantly?”</w:t>
      </w:r>
      <w:r>
        <w:t xml:space="preserve"/>
      </w:r>
    </w:p>
    <w:p>
      <w:pPr>
        <w:spacing w:after="120"/>
      </w:pPr>
      <w:r>
        <w:rPr>
          <w:color w:val="444444"/>
          <w:sz w:val="22"/>
          <w:szCs w:val="22"/>
        </w:rPr>
        <w:t xml:space="preserve">This is about your ability to manage Kevin. Reference your experience working with multiple visionary founders. Describe a system: a structured intake process for ideas (parking lot, scoring framework), a regular cadence where you review and prioritize together, and the ability to say ‘not now’ constructively. He wants someone who will filter, not just absorb.</w:t>
      </w:r>
    </w:p>
    <w:p>
      <w:pPr>
        <w:spacing w:after="120"/>
      </w:pPr>
      <w:r>
        <w:rPr>
          <w:b/>
          <w:bCs/>
        </w:rPr>
        <w:t xml:space="preserve">Q: “We’ve had to let go of a lot of people recently. How do you approach building and managing a team through that kind of transition?”</w:t>
      </w:r>
      <w:r>
        <w:t xml:space="preserve"/>
      </w:r>
    </w:p>
    <w:p>
      <w:pPr>
        <w:spacing w:after="120"/>
      </w:pPr>
      <w:r>
        <w:rPr>
          <w:color w:val="444444"/>
          <w:sz w:val="22"/>
          <w:szCs w:val="22"/>
        </w:rPr>
        <w:t xml:space="preserve">Kevin went through a painful phase of “learning to be effective over being liked.” Show empathy for how hard that is, then demonstrate your framework: clear performance expectations, regular feedback cadence, ability to make tough calls quickly, and the ability to attract and retain A-players. Emphasize your experience rebuilding teams post-transition.</w:t>
      </w:r>
    </w:p>
    <w:p>
      <w:pPr>
        <w:pStyle w:val="Heading2"/>
      </w:pPr>
      <w:r>
        <w:rPr>
          <w:b/>
          <w:bCs/>
        </w:rPr>
        <w:t xml:space="preserve">Culture &amp; Fit Questions</w:t>
      </w:r>
    </w:p>
    <w:p>
      <w:pPr>
        <w:spacing w:after="120"/>
      </w:pPr>
      <w:r>
        <w:rPr>
          <w:b/>
          <w:bCs/>
        </w:rPr>
        <w:t xml:space="preserve">Q: “Why would you want to be a COO rather than start your own thing?”</w:t>
      </w:r>
      <w:r>
        <w:t xml:space="preserve"/>
      </w:r>
    </w:p>
    <w:p>
      <w:pPr>
        <w:spacing w:after="120"/>
      </w:pPr>
      <w:r>
        <w:rPr>
          <w:color w:val="444444"/>
          <w:sz w:val="22"/>
          <w:szCs w:val="22"/>
        </w:rPr>
        <w:t xml:space="preserve">Be honest—this is what you told Kevin in the first call. You love the operating side, you don’t have a burning idea of your own, and this specific opportunity (scale, category momentum, vertical integration, founder who wants a real partner) is more compelling than starting from scratch. The upside potential of riding this wave at $100M+ is enormous.</w:t>
      </w:r>
    </w:p>
    <w:p>
      <w:pPr>
        <w:spacing w:after="120"/>
      </w:pPr>
      <w:r>
        <w:rPr>
          <w:b/>
          <w:bCs/>
        </w:rPr>
        <w:t xml:space="preserve">Q: “This is hybrid—1–2x/week in La Mirada. Where are you based and how would that work?”</w:t>
      </w:r>
      <w:r>
        <w:t xml:space="preserve"/>
      </w:r>
    </w:p>
    <w:p>
      <w:pPr>
        <w:spacing w:after="120"/>
      </w:pPr>
      <w:r>
        <w:rPr>
          <w:color w:val="444444"/>
          <w:sz w:val="22"/>
          <w:szCs w:val="22"/>
        </w:rPr>
        <w:t xml:space="preserve">Be prepared with a concrete logistics plan. Kevin lives in Brentwood and commutes to La Mirada. Show you’ve thought through the practicalities.</w:t>
      </w:r>
    </w:p>
    <w:p>
      <w:r>
        <w:br w:type="page"/>
      </w:r>
    </w:p>
    <w:p>
      <w:pPr>
        <w:pStyle w:val="Heading1"/>
      </w:pPr>
      <w:r>
        <w:rPr>
          <w:b/>
          <w:bCs/>
        </w:rPr>
        <w:t xml:space="preserve">PART 6: QUESTIONS FOR YOU TO ASK KEVIN</w:t>
      </w:r>
    </w:p>
    <w:p>
      <w:pPr>
        <w:spacing w:after="120"/>
      </w:pPr>
      <w:r>
        <w:t xml:space="preserve">These are organized from highest-signal to more tactical. Pick 5–7 for the interview—don’t try to ask all of them.</w:t>
      </w:r>
    </w:p>
    <w:p>
      <w:pPr>
        <w:pStyle w:val="Heading2"/>
      </w:pPr>
      <w:r>
        <w:rPr>
          <w:b/>
          <w:bCs/>
        </w:rPr>
        <w:t xml:space="preserve">Deep-Dive / Strategic Questions</w:t>
      </w:r>
    </w:p>
    <w:p>
      <w:pPr>
        <w:pStyle w:val="ListParagraph"/>
        <w:numPr>
          <w:ilvl w:val="0"/>
          <w:numId w:val="6"/>
        </w:numPr>
        <w:spacing w:after="80"/>
      </w:pPr>
      <w:r>
        <w:t xml:space="preserve">“You mentioned your calendar isn’t a reflection of your priorities. If I came in and freed up 50% of your operational time, what specifically would you do with it? What’s the $100M idea that you can’t get to right now?”</w:t>
      </w:r>
    </w:p>
    <w:p>
      <w:pPr>
        <w:pStyle w:val="ListParagraph"/>
        <w:numPr>
          <w:ilvl w:val="0"/>
          <w:numId w:val="6"/>
        </w:numPr>
        <w:spacing w:after="80"/>
      </w:pPr>
      <w:r>
        <w:t xml:space="preserve">“You’ve grown 3x in two years with essentially no C-suite support. What’s broken that I can’t see from the outside? Where are the landmines?”</w:t>
      </w:r>
    </w:p>
    <w:p>
      <w:pPr>
        <w:pStyle w:val="ListParagraph"/>
        <w:numPr>
          <w:ilvl w:val="0"/>
          <w:numId w:val="6"/>
        </w:numPr>
        <w:spacing w:after="80"/>
      </w:pPr>
      <w:r>
        <w:t xml:space="preserve">“Walk me through the decision to expand from hair to skincare. How did you think about the risk of diluting focus vs. the TAM opportunity?”</w:t>
      </w:r>
    </w:p>
    <w:p>
      <w:pPr>
        <w:pStyle w:val="ListParagraph"/>
        <w:numPr>
          <w:ilvl w:val="0"/>
          <w:numId w:val="6"/>
        </w:numPr>
        <w:spacing w:after="80"/>
      </w:pPr>
      <w:r>
        <w:t xml:space="preserve">“You mentioned a 2–4 year exit timeline. What does the ideal exit look like for you—strategic acquirer, PE, or something else? And what revenue/EBITDA targets would make that happen?”</w:t>
      </w:r>
    </w:p>
    <w:p>
      <w:pPr>
        <w:pStyle w:val="ListParagraph"/>
        <w:numPr>
          <w:ilvl w:val="0"/>
          <w:numId w:val="6"/>
        </w:numPr>
        <w:spacing w:after="80"/>
      </w:pPr>
      <w:r>
        <w:t xml:space="preserve">“You said you recently had to exit several directors. What was the pattern—wrong hires, outgrew them, or culture misfit? What did you learn from that?”</w:t>
      </w:r>
    </w:p>
    <w:p>
      <w:pPr>
        <w:pStyle w:val="ListParagraph"/>
        <w:numPr>
          <w:ilvl w:val="0"/>
          <w:numId w:val="6"/>
        </w:numPr>
        <w:spacing w:after="80"/>
      </w:pPr>
      <w:r>
        <w:t xml:space="preserve">“Tell me about a time recently where you made a strategic decision you weren’t sure about. How did you work through it?”</w:t>
      </w:r>
    </w:p>
    <w:p>
      <w:pPr>
        <w:pStyle w:val="Heading2"/>
      </w:pPr>
      <w:r>
        <w:rPr>
          <w:b/>
          <w:bCs/>
        </w:rPr>
        <w:t xml:space="preserve">Operational / Tactical Questions</w:t>
      </w:r>
    </w:p>
    <w:p>
      <w:pPr>
        <w:pStyle w:val="ListParagraph"/>
        <w:numPr>
          <w:ilvl w:val="0"/>
          <w:numId w:val="6"/>
        </w:numPr>
        <w:spacing w:after="80"/>
      </w:pPr>
      <w:r>
        <w:t xml:space="preserve">“What does Fulfil.io look like today—how much of the business runs through it, and where are the biggest system gaps?”</w:t>
      </w:r>
    </w:p>
    <w:p>
      <w:pPr>
        <w:pStyle w:val="ListParagraph"/>
        <w:numPr>
          <w:ilvl w:val="0"/>
          <w:numId w:val="6"/>
        </w:numPr>
        <w:spacing w:after="80"/>
      </w:pPr>
      <w:r>
        <w:t xml:space="preserve">“What’s the current return rate, and how much does the team understand about why people return?”</w:t>
      </w:r>
    </w:p>
    <w:p>
      <w:pPr>
        <w:pStyle w:val="ListParagraph"/>
        <w:numPr>
          <w:ilvl w:val="0"/>
          <w:numId w:val="6"/>
        </w:numPr>
        <w:spacing w:after="80"/>
      </w:pPr>
      <w:r>
        <w:t xml:space="preserve">“How does the relationship with the Shenzhen manufacturing facility work day-to-day? Who manages that interface currently?”</w:t>
      </w:r>
    </w:p>
    <w:p>
      <w:pPr>
        <w:pStyle w:val="ListParagraph"/>
        <w:numPr>
          <w:ilvl w:val="0"/>
          <w:numId w:val="6"/>
        </w:numPr>
        <w:spacing w:after="80"/>
      </w:pPr>
      <w:r>
        <w:t xml:space="preserve">“What’s the current demand forecasting process, and how accurate has it been?”</w:t>
      </w:r>
    </w:p>
    <w:p>
      <w:pPr>
        <w:pStyle w:val="Heading2"/>
      </w:pPr>
      <w:r>
        <w:rPr>
          <w:b/>
          <w:bCs/>
        </w:rPr>
        <w:t xml:space="preserve">Relationship / Dynamic Questions</w:t>
      </w:r>
    </w:p>
    <w:p>
      <w:pPr>
        <w:pStyle w:val="ListParagraph"/>
        <w:numPr>
          <w:ilvl w:val="0"/>
          <w:numId w:val="6"/>
        </w:numPr>
        <w:spacing w:after="80"/>
      </w:pPr>
      <w:r>
        <w:t xml:space="preserve">“If I’m the integrator and you’re the visionary, how do you want us to work together on a weekly basis? What does the ideal cadence look like to you?”</w:t>
      </w:r>
    </w:p>
    <w:p>
      <w:pPr>
        <w:pStyle w:val="ListParagraph"/>
        <w:numPr>
          <w:ilvl w:val="0"/>
          <w:numId w:val="6"/>
        </w:numPr>
        <w:spacing w:after="80"/>
      </w:pPr>
      <w:r>
        <w:t xml:space="preserve">“What’s the biggest disagreement you’ve had with a senior leader, and how did it get resolved?”</w:t>
      </w:r>
    </w:p>
    <w:p>
      <w:pPr>
        <w:pStyle w:val="ListParagraph"/>
        <w:numPr>
          <w:ilvl w:val="0"/>
          <w:numId w:val="6"/>
        </w:numPr>
        <w:spacing w:after="80"/>
      </w:pPr>
      <w:r>
        <w:t xml:space="preserve">“What would make you say in 6 months ‘I hired the right person’? What would make you worried?”</w:t>
      </w:r>
    </w:p>
    <w:p>
      <w:r>
        <w:br w:type="page"/>
      </w:r>
    </w:p>
    <w:p>
      <w:pPr>
        <w:pStyle w:val="Heading1"/>
      </w:pPr>
      <w:r>
        <w:rPr>
          <w:b/>
          <w:bCs/>
        </w:rPr>
        <w:t xml:space="preserve">PART 7: PREPARING FOR THE ON-SITE &amp; LIVE EXERCISE</w:t>
      </w:r>
    </w:p>
    <w:p>
      <w:pPr>
        <w:spacing w:after="120"/>
      </w:pPr>
      <w:r>
        <w:t xml:space="preserve">Kevin mentioned the next step after this call is an on-site visit to La Mirada that includes a deeper dive, a live exercise, and meeting the team. Here’s how to prepare:</w:t>
      </w:r>
    </w:p>
    <w:p>
      <w:pPr>
        <w:pStyle w:val="Heading2"/>
      </w:pPr>
      <w:r>
        <w:rPr>
          <w:b/>
          <w:bCs/>
        </w:rPr>
        <w:t xml:space="preserve">Likely Exercise Formats</w:t>
      </w:r>
    </w:p>
    <w:p>
      <w:pPr>
        <w:spacing w:after="120"/>
      </w:pPr>
      <w:r>
        <w:rPr>
          <w:b/>
          <w:bCs/>
        </w:rPr>
        <w:t xml:space="preserve">Scenario-based operational challenge: </w:t>
      </w:r>
      <w:r>
        <w:t xml:space="preserve">They may give you a real business problem (supply chain disruption, demand spike, new product launch ops plan) and ask you to present a plan. Prepare by having frameworks ready for: capacity planning, product launch readiness checklists, and crisis response playbooks.</w:t>
      </w:r>
    </w:p>
    <w:p>
      <w:pPr>
        <w:spacing w:after="120"/>
      </w:pPr>
      <w:r>
        <w:rPr>
          <w:b/>
          <w:bCs/>
        </w:rPr>
        <w:t xml:space="preserve">90-day plan presentation: </w:t>
      </w:r>
      <w:r>
        <w:t xml:space="preserve">You may be asked to present your first 90 days as COO. Prepare a structured slide deck or document covering: listening/assessment phase (weeks 1–4), quick wins and relationship building (weeks 4–8), and execution roadmap delivery (weeks 8–12).</w:t>
      </w:r>
    </w:p>
    <w:p>
      <w:pPr>
        <w:spacing w:after="120"/>
      </w:pPr>
      <w:r>
        <w:rPr>
          <w:b/>
          <w:bCs/>
        </w:rPr>
        <w:t xml:space="preserve">P&amp;L or financial analysis: </w:t>
      </w:r>
      <w:r>
        <w:t xml:space="preserve">They may share financials and ask you to identify margin improvement opportunities or build a budget. Be ready to discuss unit economics, contribution margin by channel, COGS breakdown, and logistics cost optimization.</w:t>
      </w:r>
    </w:p>
    <w:p>
      <w:pPr>
        <w:pStyle w:val="Heading2"/>
      </w:pPr>
      <w:r>
        <w:rPr>
          <w:b/>
          <w:bCs/>
        </w:rPr>
        <w:t xml:space="preserve">Meeting the Team</w:t>
      </w:r>
    </w:p>
    <w:p>
      <w:pPr>
        <w:spacing w:after="120"/>
      </w:pPr>
      <w:r>
        <w:t xml:space="preserve">You’ll likely meet some or all of: the Director of Ops/Supply Chain (Brandon), the VP of Growth, the Director of Ecomm, the Head of Product Development (new, ~3 months in), the Financial Controller, and the Chief of Staff/HR. A few tips:</w:t>
      </w:r>
    </w:p>
    <w:p>
      <w:pPr>
        <w:pStyle w:val="ListParagraph"/>
        <w:numPr>
          <w:ilvl w:val="0"/>
          <w:numId w:val="6"/>
        </w:numPr>
        <w:spacing w:after="80"/>
      </w:pPr>
      <w:r>
        <w:t xml:space="preserve">With Brandon (Ops Director): Show respect for what he’s built while demonstrating how you’d elevate the function. He’s reliable and detail-oriented but not strategic—you’d be his boss. Don’t come across as threatening; show how you’d help him grow.</w:t>
      </w:r>
    </w:p>
    <w:p>
      <w:pPr>
        <w:pStyle w:val="ListParagraph"/>
        <w:numPr>
          <w:ilvl w:val="0"/>
          <w:numId w:val="6"/>
        </w:numPr>
        <w:spacing w:after="80"/>
      </w:pPr>
      <w:r>
        <w:t xml:space="preserve">With the broader team: Kevin said the team has been through a lot of people changes. They may be wary of another new senior leader. Lead with curiosity, ask about their challenges, and demonstrate genuine interest in understanding before changing.</w:t>
      </w:r>
    </w:p>
    <w:p>
      <w:pPr>
        <w:pStyle w:val="ListParagraph"/>
        <w:numPr>
          <w:ilvl w:val="0"/>
          <w:numId w:val="6"/>
        </w:numPr>
        <w:spacing w:after="80"/>
      </w:pPr>
      <w:r>
        <w:t xml:space="preserve">With everyone: Kevin values “player-coach” mentality. Signal that you’re not above rolling up your sleeves. The anti-bureaucracy culture is strong here.</w:t>
      </w:r>
    </w:p>
    <w:p>
      <w:r>
        <w:br w:type="page"/>
      </w:r>
    </w:p>
    <w:p>
      <w:pPr>
        <w:pStyle w:val="Heading1"/>
      </w:pPr>
      <w:r>
        <w:rPr>
          <w:b/>
          <w:bCs/>
        </w:rPr>
        <w:t xml:space="preserve">PART 8: KEY NUMBERS &amp; FACTS TO HAVE READY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5648"/>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Metric / Fact</w:t>
            </w:r>
          </w:p>
        </w:tc>
        <w:tc>
          <w:tcPr>
            <w:tcW w:type="dxa" w:w="56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Detail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Revenue trajectory</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~$100M+ (2025) → $100–150M (2026 est.)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Growth rates</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 YoY (last year), 65% YoY (this year)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Amazon market share</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60–70% of laser hair growth category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Customer base</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600,000+ customers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Team size</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 FTE + 50 overseas + contractors (100+ total)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Manufacturing</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Father’s facility in Shenzhen + 2 additional factories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Payment terms</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 150 from sister manufacturing company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Cash conversion</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Negative (gets paid before paying suppliers)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Fulfillment</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In-house La Mirada; East Coast 3PL planned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EOS implementation</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 adopted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ERP</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Fulfil.io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Skincare TAM vs. Hair</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Skincare is 20x the TAM of hair therapy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Skincare industry growth</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3–4x per year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Exit timeline</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 years with 2-year earnout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Aspirational comp</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Fair Body ($700M peak revenue)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Long-term revenue target</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$300–500M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Hair growth device market</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$1.2B (2024) → $3.5B by 2033 (15.8% CAGR)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Compensation structure</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Base + performance bonus + phantom equity</w:t>
            </w:r>
          </w:p>
        </w:tc>
      </w:tr>
    </w:tbl>
    <w:p>
      <w:pPr>
        <w:spacing w:before="400"/>
      </w:pPr>
    </w:p>
    <w:p>
      <w:pPr>
        <w:pBdr>
          <w:top w:val="single" w:color="2E75B6" w:sz="4" w:space="8"/>
        </w:pBdr>
        <w:spacing w:before="400"/>
        <w:jc w:val="center"/>
      </w:pPr>
      <w:r>
        <w:rPr>
          <w:i/>
          <w:iCs/>
          <w:color w:val="666666"/>
          <w:sz w:val="22"/>
          <w:szCs w:val="22"/>
        </w:rPr>
        <w:t xml:space="preserve">Good luck, Trey. You’re a strong fit for this role.</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Confidential – Prepared for Trey Sisson – 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i/>
        <w:iCs/>
        <w:color w:val="666666"/>
        <w:sz w:val="18"/>
        <w:szCs w:val="18"/>
      </w:rPr>
      <w:t xml:space="preserve">Interview Prep: iRESTORE COO Role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2026-03-04T03:22:00.389Z</dcterms:created>
  <dcterms:modified xsi:type="dcterms:W3CDTF">2026-03-04T03:22:00.389Z</dcterms:modified>
</cp:coreProperties>
</file>

<file path=docProps/custom.xml><?xml version="1.0" encoding="utf-8"?>
<Properties xmlns="http://schemas.openxmlformats.org/officeDocument/2006/custom-properties" xmlns:vt="http://schemas.openxmlformats.org/officeDocument/2006/docPropsVTypes"/>
</file>