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082C2650" w:rsidR="00820256" w:rsidRDefault="0049500E" w:rsidP="00820256">
      <w:pPr>
        <w:pStyle w:val="Heading1"/>
      </w:pPr>
      <w:r>
        <w:t>Sudan</w:t>
      </w:r>
      <w:r w:rsidR="008504EB">
        <w:t xml:space="preserve"> and South Sudan</w:t>
      </w:r>
    </w:p>
    <w:p w14:paraId="5D5176BF" w14:textId="2E43793E" w:rsidR="00B131BD" w:rsidRDefault="00B131BD" w:rsidP="00D87447">
      <w:pPr>
        <w:pStyle w:val="Heading2"/>
      </w:pPr>
      <w:r>
        <w:t>Summary</w:t>
      </w:r>
      <w:r w:rsidR="008504EB">
        <w:t xml:space="preserve"> - Sudan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7C2722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534F051F" w:rsidR="007C2722" w:rsidRPr="00EA249B" w:rsidRDefault="007C2722" w:rsidP="007C2722">
            <w:r>
              <w:t>null</w:t>
            </w:r>
          </w:p>
        </w:tc>
        <w:tc>
          <w:tcPr>
            <w:tcW w:w="0" w:type="auto"/>
          </w:tcPr>
          <w:p w14:paraId="37981DA8" w14:textId="784DB6B8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285">
              <w:t>1116</w:t>
            </w:r>
          </w:p>
        </w:tc>
      </w:tr>
      <w:tr w:rsidR="007C2722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5867A31C" w:rsidR="007C2722" w:rsidRPr="00EA249B" w:rsidRDefault="007C2722" w:rsidP="007C2722">
            <w:proofErr w:type="spellStart"/>
            <w:r w:rsidRPr="00981285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1AE9432A" w:rsidR="007C2722" w:rsidRPr="00EA249B" w:rsidRDefault="007C2722" w:rsidP="007C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85">
              <w:t>766</w:t>
            </w:r>
          </w:p>
        </w:tc>
      </w:tr>
      <w:tr w:rsidR="007C2722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01C25B82" w:rsidR="007C2722" w:rsidRPr="00EA249B" w:rsidRDefault="007C2722" w:rsidP="007C2722">
            <w:r w:rsidRPr="00981285">
              <w:t>station</w:t>
            </w:r>
          </w:p>
        </w:tc>
        <w:tc>
          <w:tcPr>
            <w:tcW w:w="0" w:type="auto"/>
          </w:tcPr>
          <w:p w14:paraId="16BB1019" w14:textId="183D3503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285">
              <w:t>49</w:t>
            </w:r>
          </w:p>
        </w:tc>
      </w:tr>
      <w:tr w:rsidR="007C2722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F278310" w:rsidR="007C2722" w:rsidRPr="00EA249B" w:rsidRDefault="007C2722" w:rsidP="007C2722">
            <w:proofErr w:type="spellStart"/>
            <w:r w:rsidRPr="00981285">
              <w:t>buffer_stop</w:t>
            </w:r>
            <w:proofErr w:type="spellEnd"/>
          </w:p>
        </w:tc>
        <w:tc>
          <w:tcPr>
            <w:tcW w:w="0" w:type="auto"/>
          </w:tcPr>
          <w:p w14:paraId="2C017136" w14:textId="29DBFEE4" w:rsidR="007C2722" w:rsidRPr="00EA249B" w:rsidRDefault="007C2722" w:rsidP="007C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85">
              <w:t>21</w:t>
            </w:r>
          </w:p>
        </w:tc>
      </w:tr>
      <w:tr w:rsidR="007C2722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77CE30E4" w:rsidR="007C2722" w:rsidRPr="00EA249B" w:rsidRDefault="007C2722" w:rsidP="007C2722">
            <w:r w:rsidRPr="00981285">
              <w:t>switch</w:t>
            </w:r>
          </w:p>
        </w:tc>
        <w:tc>
          <w:tcPr>
            <w:tcW w:w="0" w:type="auto"/>
          </w:tcPr>
          <w:p w14:paraId="3A398DEA" w14:textId="3C368048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285">
              <w:t>6</w:t>
            </w:r>
          </w:p>
        </w:tc>
      </w:tr>
      <w:tr w:rsidR="007C2722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11E421E7" w:rsidR="007C2722" w:rsidRPr="00EA249B" w:rsidRDefault="007C2722" w:rsidP="007C2722">
            <w:r w:rsidRPr="00981285">
              <w:t>crossing</w:t>
            </w:r>
          </w:p>
        </w:tc>
        <w:tc>
          <w:tcPr>
            <w:tcW w:w="0" w:type="auto"/>
          </w:tcPr>
          <w:p w14:paraId="3091BB09" w14:textId="77F542ED" w:rsidR="007C2722" w:rsidRPr="00EA249B" w:rsidRDefault="007C2722" w:rsidP="007C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85">
              <w:t>4</w:t>
            </w:r>
          </w:p>
        </w:tc>
      </w:tr>
      <w:tr w:rsidR="007C2722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17157E27" w:rsidR="007C2722" w:rsidRPr="00EA249B" w:rsidRDefault="007C2722" w:rsidP="007C2722">
            <w:r w:rsidRPr="00981285">
              <w:t>platform</w:t>
            </w:r>
          </w:p>
        </w:tc>
        <w:tc>
          <w:tcPr>
            <w:tcW w:w="0" w:type="auto"/>
          </w:tcPr>
          <w:p w14:paraId="23EF709B" w14:textId="2E9561FB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285">
              <w:t>3</w:t>
            </w:r>
          </w:p>
        </w:tc>
      </w:tr>
      <w:tr w:rsidR="007C2722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3DC9C6C" w:rsidR="007C2722" w:rsidRPr="00EA249B" w:rsidRDefault="007C2722" w:rsidP="007C2722">
            <w:r w:rsidRPr="00981285">
              <w:t>halt</w:t>
            </w:r>
          </w:p>
        </w:tc>
        <w:tc>
          <w:tcPr>
            <w:tcW w:w="0" w:type="auto"/>
          </w:tcPr>
          <w:p w14:paraId="43B77666" w14:textId="3169A497" w:rsidR="007C2722" w:rsidRPr="00EA249B" w:rsidRDefault="007C2722" w:rsidP="007C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85">
              <w:t>1</w:t>
            </w:r>
          </w:p>
        </w:tc>
      </w:tr>
      <w:tr w:rsidR="007C2722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3CDC0807" w:rsidR="007C2722" w:rsidRPr="00EA249B" w:rsidRDefault="007C2722" w:rsidP="007C2722">
            <w:r w:rsidRPr="00981285">
              <w:t>stop</w:t>
            </w:r>
          </w:p>
        </w:tc>
        <w:tc>
          <w:tcPr>
            <w:tcW w:w="0" w:type="auto"/>
          </w:tcPr>
          <w:p w14:paraId="68C39525" w14:textId="602CBFD8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285">
              <w:t>1</w:t>
            </w:r>
          </w:p>
        </w:tc>
      </w:tr>
      <w:tr w:rsidR="001B4106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27165673" w:rsidR="001B4106" w:rsidRPr="00EA249B" w:rsidRDefault="001B4106" w:rsidP="001B4106"/>
        </w:tc>
        <w:tc>
          <w:tcPr>
            <w:tcW w:w="0" w:type="auto"/>
          </w:tcPr>
          <w:p w14:paraId="06A157B7" w14:textId="6514CFA7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47B5B590" w:rsidR="001B4106" w:rsidRPr="00EA249B" w:rsidRDefault="001B4106" w:rsidP="001B4106"/>
        </w:tc>
        <w:tc>
          <w:tcPr>
            <w:tcW w:w="0" w:type="auto"/>
          </w:tcPr>
          <w:p w14:paraId="11BD90D4" w14:textId="6A6F379F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136B2EE0" w:rsidR="001B4106" w:rsidRPr="00EA249B" w:rsidRDefault="001B4106" w:rsidP="001B4106"/>
        </w:tc>
        <w:tc>
          <w:tcPr>
            <w:tcW w:w="0" w:type="auto"/>
          </w:tcPr>
          <w:p w14:paraId="3AF08A9A" w14:textId="2103373F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0D6A7544" w:rsidR="001B4106" w:rsidRPr="00EA249B" w:rsidRDefault="001B4106" w:rsidP="001B4106"/>
        </w:tc>
        <w:tc>
          <w:tcPr>
            <w:tcW w:w="0" w:type="auto"/>
          </w:tcPr>
          <w:p w14:paraId="3E8FF9A0" w14:textId="11F209B1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42957A02" w:rsidR="001B4106" w:rsidRPr="000372F6" w:rsidRDefault="001B4106" w:rsidP="001B4106"/>
        </w:tc>
        <w:tc>
          <w:tcPr>
            <w:tcW w:w="0" w:type="auto"/>
          </w:tcPr>
          <w:p w14:paraId="0D6B7F61" w14:textId="48215A64" w:rsidR="001B4106" w:rsidRPr="000372F6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7C2722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6E89AAE9" w:rsidR="007C2722" w:rsidRPr="00EA249B" w:rsidRDefault="007C2722" w:rsidP="007C2722">
            <w:r w:rsidRPr="0084020A">
              <w:t>station</w:t>
            </w:r>
          </w:p>
        </w:tc>
        <w:tc>
          <w:tcPr>
            <w:tcW w:w="0" w:type="auto"/>
          </w:tcPr>
          <w:p w14:paraId="2C1DC7D5" w14:textId="326EB1F1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20A">
              <w:t>42</w:t>
            </w:r>
          </w:p>
        </w:tc>
      </w:tr>
      <w:tr w:rsidR="007C2722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BAD49C9" w:rsidR="007C2722" w:rsidRPr="00EA249B" w:rsidRDefault="007C2722" w:rsidP="007C2722">
            <w:proofErr w:type="spellStart"/>
            <w:r w:rsidRPr="0084020A">
              <w:t>level_crossing</w:t>
            </w:r>
            <w:proofErr w:type="spellEnd"/>
          </w:p>
        </w:tc>
        <w:tc>
          <w:tcPr>
            <w:tcW w:w="0" w:type="auto"/>
          </w:tcPr>
          <w:p w14:paraId="19EC9597" w14:textId="21F478B1" w:rsidR="007C2722" w:rsidRPr="00EA249B" w:rsidRDefault="007C2722" w:rsidP="007C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20A">
              <w:t>2</w:t>
            </w:r>
          </w:p>
        </w:tc>
      </w:tr>
      <w:tr w:rsidR="007C2722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3AC6DB85" w:rsidR="007C2722" w:rsidRPr="00EA249B" w:rsidRDefault="007C2722" w:rsidP="007C2722">
            <w:r w:rsidRPr="0084020A">
              <w:t>stop</w:t>
            </w:r>
          </w:p>
        </w:tc>
        <w:tc>
          <w:tcPr>
            <w:tcW w:w="0" w:type="auto"/>
          </w:tcPr>
          <w:p w14:paraId="57186BFC" w14:textId="79E04026" w:rsidR="007C2722" w:rsidRPr="00EA249B" w:rsidRDefault="007C2722" w:rsidP="007C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20A">
              <w:t>1</w:t>
            </w:r>
          </w:p>
        </w:tc>
      </w:tr>
      <w:tr w:rsidR="00F65135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1B1414EB" w:rsidR="00F65135" w:rsidRPr="00EA249B" w:rsidRDefault="00F65135" w:rsidP="00F65135"/>
        </w:tc>
        <w:tc>
          <w:tcPr>
            <w:tcW w:w="0" w:type="auto"/>
          </w:tcPr>
          <w:p w14:paraId="3734A39D" w14:textId="16FDA0F2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9FBD906" w:rsidR="001A274B" w:rsidRPr="00EA249B" w:rsidRDefault="001A274B" w:rsidP="001A274B"/>
        </w:tc>
        <w:tc>
          <w:tcPr>
            <w:tcW w:w="0" w:type="auto"/>
          </w:tcPr>
          <w:p w14:paraId="2F878F72" w14:textId="24812882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209F5621" w:rsidR="001A274B" w:rsidRPr="00EA249B" w:rsidRDefault="001A274B" w:rsidP="001A274B"/>
        </w:tc>
        <w:tc>
          <w:tcPr>
            <w:tcW w:w="0" w:type="auto"/>
          </w:tcPr>
          <w:p w14:paraId="6C6B4B0C" w14:textId="1DC16DD5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663"/>
      </w:tblGrid>
      <w:tr w:rsidR="001C17F0" w:rsidRPr="00EA249B" w14:paraId="000ADE3A" w14:textId="77777777" w:rsidTr="00E13BB4">
        <w:tc>
          <w:tcPr>
            <w:tcW w:w="0" w:type="auto"/>
          </w:tcPr>
          <w:p w14:paraId="07A53E56" w14:textId="2B0AF48E" w:rsidR="001C17F0" w:rsidRPr="00EA249B" w:rsidRDefault="001C17F0" w:rsidP="001C17F0">
            <w:r w:rsidRPr="00FB793F">
              <w:t>open</w:t>
            </w:r>
          </w:p>
        </w:tc>
        <w:tc>
          <w:tcPr>
            <w:tcW w:w="0" w:type="auto"/>
          </w:tcPr>
          <w:p w14:paraId="695514C6" w14:textId="5E54BBD5" w:rsidR="001C17F0" w:rsidRPr="00EA249B" w:rsidRDefault="001C17F0" w:rsidP="001C17F0">
            <w:r w:rsidRPr="00FB793F">
              <w:t>1497</w:t>
            </w:r>
          </w:p>
        </w:tc>
      </w:tr>
      <w:tr w:rsidR="001C17F0" w:rsidRPr="00EA249B" w14:paraId="51C5A970" w14:textId="77777777" w:rsidTr="00E13BB4">
        <w:tc>
          <w:tcPr>
            <w:tcW w:w="0" w:type="auto"/>
          </w:tcPr>
          <w:p w14:paraId="3BFC18EF" w14:textId="73B6C8D2" w:rsidR="001C17F0" w:rsidRPr="00EA249B" w:rsidRDefault="001C17F0" w:rsidP="001C17F0">
            <w:r w:rsidRPr="00FB793F">
              <w:t>disused</w:t>
            </w:r>
          </w:p>
        </w:tc>
        <w:tc>
          <w:tcPr>
            <w:tcW w:w="0" w:type="auto"/>
          </w:tcPr>
          <w:p w14:paraId="515555B4" w14:textId="46431673" w:rsidR="001C17F0" w:rsidRPr="00EA249B" w:rsidRDefault="001C17F0" w:rsidP="001C17F0">
            <w:r w:rsidRPr="00FB793F">
              <w:t>57</w:t>
            </w:r>
          </w:p>
        </w:tc>
      </w:tr>
      <w:tr w:rsidR="001C17F0" w:rsidRPr="00EA249B" w14:paraId="598BBB8E" w14:textId="77777777" w:rsidTr="00E13BB4">
        <w:tc>
          <w:tcPr>
            <w:tcW w:w="0" w:type="auto"/>
          </w:tcPr>
          <w:p w14:paraId="27021FBB" w14:textId="16C124DA" w:rsidR="001C17F0" w:rsidRPr="00EA249B" w:rsidRDefault="001C17F0" w:rsidP="001C17F0">
            <w:r w:rsidRPr="00FB793F">
              <w:t>abandoned</w:t>
            </w:r>
          </w:p>
        </w:tc>
        <w:tc>
          <w:tcPr>
            <w:tcW w:w="0" w:type="auto"/>
          </w:tcPr>
          <w:p w14:paraId="17880DF2" w14:textId="0AAF8854" w:rsidR="001C17F0" w:rsidRPr="00EA249B" w:rsidRDefault="001C17F0" w:rsidP="001C17F0">
            <w:r w:rsidRPr="00FB793F">
              <w:t>10</w:t>
            </w:r>
          </w:p>
        </w:tc>
      </w:tr>
      <w:tr w:rsidR="001C17F0" w:rsidRPr="00EA249B" w14:paraId="358C7BC4" w14:textId="77777777" w:rsidTr="00E13BB4">
        <w:tc>
          <w:tcPr>
            <w:tcW w:w="0" w:type="auto"/>
          </w:tcPr>
          <w:p w14:paraId="60A70ABB" w14:textId="0B0DBCC9" w:rsidR="001C17F0" w:rsidRPr="00EA249B" w:rsidRDefault="001C17F0" w:rsidP="001C17F0">
            <w:r w:rsidRPr="00FB793F">
              <w:t>razed</w:t>
            </w:r>
          </w:p>
        </w:tc>
        <w:tc>
          <w:tcPr>
            <w:tcW w:w="0" w:type="auto"/>
          </w:tcPr>
          <w:p w14:paraId="0353811A" w14:textId="29101C53" w:rsidR="001C17F0" w:rsidRPr="00EA249B" w:rsidRDefault="001C17F0" w:rsidP="001C17F0">
            <w:r w:rsidRPr="00FB793F">
              <w:t>3</w:t>
            </w:r>
          </w:p>
        </w:tc>
      </w:tr>
      <w:tr w:rsidR="00F65135" w:rsidRPr="00EA249B" w14:paraId="7A55936B" w14:textId="77777777" w:rsidTr="00E13BB4">
        <w:tc>
          <w:tcPr>
            <w:tcW w:w="0" w:type="auto"/>
          </w:tcPr>
          <w:p w14:paraId="1FE77799" w14:textId="044F123A" w:rsidR="00F65135" w:rsidRPr="00EA249B" w:rsidRDefault="00F65135" w:rsidP="00F65135"/>
        </w:tc>
        <w:tc>
          <w:tcPr>
            <w:tcW w:w="0" w:type="auto"/>
          </w:tcPr>
          <w:p w14:paraId="0DE3E1AE" w14:textId="3A986B09" w:rsidR="00F65135" w:rsidRPr="00EA249B" w:rsidRDefault="00F65135" w:rsidP="00F65135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1C17F0" w:rsidRPr="00EA249B" w14:paraId="5DFBB99C" w14:textId="77777777" w:rsidTr="00EA249B">
        <w:tc>
          <w:tcPr>
            <w:tcW w:w="0" w:type="auto"/>
          </w:tcPr>
          <w:p w14:paraId="2549890B" w14:textId="44FB1411" w:rsidR="001C17F0" w:rsidRPr="00EA249B" w:rsidRDefault="001C17F0" w:rsidP="001C17F0">
            <w:r w:rsidRPr="002E6BC9">
              <w:t>conventional</w:t>
            </w:r>
          </w:p>
        </w:tc>
        <w:tc>
          <w:tcPr>
            <w:tcW w:w="0" w:type="auto"/>
          </w:tcPr>
          <w:p w14:paraId="111B4391" w14:textId="6F3DA3CB" w:rsidR="001C17F0" w:rsidRPr="00EA249B" w:rsidRDefault="001C17F0" w:rsidP="001C17F0">
            <w:r w:rsidRPr="002E6BC9">
              <w:t>1496</w:t>
            </w:r>
          </w:p>
        </w:tc>
      </w:tr>
      <w:tr w:rsidR="001C17F0" w:rsidRPr="00EA249B" w14:paraId="355B4E23" w14:textId="77777777" w:rsidTr="00EA249B">
        <w:tc>
          <w:tcPr>
            <w:tcW w:w="0" w:type="auto"/>
          </w:tcPr>
          <w:p w14:paraId="1D0C8EC2" w14:textId="2AC197DC" w:rsidR="001C17F0" w:rsidRPr="00EA249B" w:rsidRDefault="001C17F0" w:rsidP="001C17F0">
            <w:r w:rsidRPr="002E6BC9">
              <w:t>other</w:t>
            </w:r>
          </w:p>
        </w:tc>
        <w:tc>
          <w:tcPr>
            <w:tcW w:w="0" w:type="auto"/>
          </w:tcPr>
          <w:p w14:paraId="05CD7056" w14:textId="5FEBA92A" w:rsidR="001C17F0" w:rsidRPr="00EA249B" w:rsidRDefault="001C17F0" w:rsidP="001C17F0">
            <w:r w:rsidRPr="002E6BC9">
              <w:t>71</w:t>
            </w:r>
          </w:p>
        </w:tc>
      </w:tr>
      <w:tr w:rsidR="001B4106" w:rsidRPr="00EA249B" w14:paraId="60606144" w14:textId="77777777" w:rsidTr="00EA249B">
        <w:tc>
          <w:tcPr>
            <w:tcW w:w="0" w:type="auto"/>
          </w:tcPr>
          <w:p w14:paraId="0AD165B7" w14:textId="4EABA31B" w:rsidR="001B4106" w:rsidRPr="00EA249B" w:rsidRDefault="001B4106" w:rsidP="001B4106"/>
        </w:tc>
        <w:tc>
          <w:tcPr>
            <w:tcW w:w="0" w:type="auto"/>
          </w:tcPr>
          <w:p w14:paraId="1E37DE85" w14:textId="455450C6" w:rsidR="001B4106" w:rsidRPr="00EA249B" w:rsidRDefault="001B4106" w:rsidP="001B4106"/>
        </w:tc>
      </w:tr>
      <w:tr w:rsidR="00F65135" w:rsidRPr="00EA249B" w14:paraId="01D0BF96" w14:textId="77777777" w:rsidTr="00EA249B">
        <w:tc>
          <w:tcPr>
            <w:tcW w:w="0" w:type="auto"/>
          </w:tcPr>
          <w:p w14:paraId="6C805C72" w14:textId="77D126D9" w:rsidR="00F65135" w:rsidRPr="00EA249B" w:rsidRDefault="00F65135" w:rsidP="00F65135"/>
        </w:tc>
        <w:tc>
          <w:tcPr>
            <w:tcW w:w="0" w:type="auto"/>
          </w:tcPr>
          <w:p w14:paraId="13676D17" w14:textId="33199761" w:rsidR="00F65135" w:rsidRPr="00EA249B" w:rsidRDefault="00F65135" w:rsidP="00F65135"/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7"/>
        <w:gridCol w:w="661"/>
      </w:tblGrid>
      <w:tr w:rsidR="001C17F0" w:rsidRPr="00E01B62" w14:paraId="0129FE73" w14:textId="77777777" w:rsidTr="001B4106">
        <w:tc>
          <w:tcPr>
            <w:tcW w:w="1107" w:type="dxa"/>
          </w:tcPr>
          <w:p w14:paraId="343EBFD7" w14:textId="25855F0C" w:rsidR="001C17F0" w:rsidRPr="00E01B62" w:rsidRDefault="001C17F0" w:rsidP="001C17F0"/>
        </w:tc>
        <w:tc>
          <w:tcPr>
            <w:tcW w:w="661" w:type="dxa"/>
          </w:tcPr>
          <w:p w14:paraId="66525F97" w14:textId="4999CEB6" w:rsidR="001C17F0" w:rsidRPr="00E01B62" w:rsidRDefault="001C17F0" w:rsidP="001C17F0">
            <w:r w:rsidRPr="00C57ECC">
              <w:t>1461</w:t>
            </w:r>
          </w:p>
        </w:tc>
      </w:tr>
      <w:tr w:rsidR="001C17F0" w:rsidRPr="00E01B62" w14:paraId="3CE36D92" w14:textId="77777777" w:rsidTr="001B4106">
        <w:tc>
          <w:tcPr>
            <w:tcW w:w="1107" w:type="dxa"/>
          </w:tcPr>
          <w:p w14:paraId="4313260B" w14:textId="2C9C0924" w:rsidR="001C17F0" w:rsidRPr="00E01B62" w:rsidRDefault="001C17F0" w:rsidP="001C17F0">
            <w:r w:rsidRPr="00C57ECC">
              <w:t>bridge</w:t>
            </w:r>
          </w:p>
        </w:tc>
        <w:tc>
          <w:tcPr>
            <w:tcW w:w="661" w:type="dxa"/>
          </w:tcPr>
          <w:p w14:paraId="50A74A8A" w14:textId="79176891" w:rsidR="001C17F0" w:rsidRPr="00E01B62" w:rsidRDefault="001C17F0" w:rsidP="001C17F0">
            <w:r w:rsidRPr="00C57ECC">
              <w:t>105</w:t>
            </w:r>
          </w:p>
        </w:tc>
      </w:tr>
      <w:tr w:rsidR="001C17F0" w:rsidRPr="00E01B62" w14:paraId="53F2DF45" w14:textId="77777777" w:rsidTr="001B4106">
        <w:tc>
          <w:tcPr>
            <w:tcW w:w="1107" w:type="dxa"/>
          </w:tcPr>
          <w:p w14:paraId="7BEF40EB" w14:textId="12136F40" w:rsidR="001C17F0" w:rsidRPr="00E01B62" w:rsidRDefault="001C17F0" w:rsidP="001C17F0">
            <w:r w:rsidRPr="00C57ECC">
              <w:t>platform</w:t>
            </w:r>
          </w:p>
        </w:tc>
        <w:tc>
          <w:tcPr>
            <w:tcW w:w="661" w:type="dxa"/>
          </w:tcPr>
          <w:p w14:paraId="249A7122" w14:textId="0E9FA55F" w:rsidR="001C17F0" w:rsidRPr="00E01B62" w:rsidRDefault="001C17F0" w:rsidP="001C17F0">
            <w:r w:rsidRPr="00C57ECC">
              <w:t>1</w:t>
            </w:r>
          </w:p>
        </w:tc>
      </w:tr>
      <w:tr w:rsidR="00F65135" w:rsidRPr="00E01B62" w14:paraId="75B0092D" w14:textId="77777777" w:rsidTr="001B4106">
        <w:tc>
          <w:tcPr>
            <w:tcW w:w="1107" w:type="dxa"/>
          </w:tcPr>
          <w:p w14:paraId="276C4391" w14:textId="4F14F523" w:rsidR="00F65135" w:rsidRPr="00E01B62" w:rsidRDefault="00F65135" w:rsidP="00F65135"/>
        </w:tc>
        <w:tc>
          <w:tcPr>
            <w:tcW w:w="661" w:type="dxa"/>
          </w:tcPr>
          <w:p w14:paraId="7F68E1EC" w14:textId="2DD7E911" w:rsidR="00F65135" w:rsidRPr="00E01B62" w:rsidRDefault="00F65135" w:rsidP="00F65135"/>
        </w:tc>
      </w:tr>
      <w:tr w:rsidR="00F65135" w:rsidRPr="00E01B62" w14:paraId="7A62B5F5" w14:textId="77777777" w:rsidTr="001B4106">
        <w:tc>
          <w:tcPr>
            <w:tcW w:w="1107" w:type="dxa"/>
          </w:tcPr>
          <w:p w14:paraId="7D5CF9A8" w14:textId="7A275EF0" w:rsidR="00F65135" w:rsidRPr="00E01B62" w:rsidRDefault="00F65135" w:rsidP="00F65135"/>
        </w:tc>
        <w:tc>
          <w:tcPr>
            <w:tcW w:w="661" w:type="dxa"/>
          </w:tcPr>
          <w:p w14:paraId="72E29B0A" w14:textId="720D0FE3" w:rsidR="00F65135" w:rsidRPr="00E01B62" w:rsidRDefault="00F65135" w:rsidP="00F65135"/>
        </w:tc>
      </w:tr>
      <w:tr w:rsidR="00F65135" w:rsidRPr="00E01B62" w14:paraId="17F22696" w14:textId="77777777" w:rsidTr="001B4106">
        <w:tc>
          <w:tcPr>
            <w:tcW w:w="1107" w:type="dxa"/>
          </w:tcPr>
          <w:p w14:paraId="4EA01429" w14:textId="5AFE2129" w:rsidR="00F65135" w:rsidRPr="00E01B62" w:rsidRDefault="00F65135" w:rsidP="00F65135"/>
        </w:tc>
        <w:tc>
          <w:tcPr>
            <w:tcW w:w="661" w:type="dxa"/>
          </w:tcPr>
          <w:p w14:paraId="6E323A44" w14:textId="5372178B" w:rsidR="00F65135" w:rsidRPr="00E01B62" w:rsidRDefault="00F65135" w:rsidP="00F65135"/>
        </w:tc>
      </w:tr>
      <w:tr w:rsidR="008504EB" w:rsidRPr="00E01B62" w14:paraId="7DA3F61C" w14:textId="77777777" w:rsidTr="001B4106">
        <w:tc>
          <w:tcPr>
            <w:tcW w:w="1107" w:type="dxa"/>
          </w:tcPr>
          <w:p w14:paraId="47690BAA" w14:textId="77777777" w:rsidR="008504EB" w:rsidRPr="00E01B62" w:rsidRDefault="008504EB" w:rsidP="00F65135"/>
        </w:tc>
        <w:tc>
          <w:tcPr>
            <w:tcW w:w="661" w:type="dxa"/>
          </w:tcPr>
          <w:p w14:paraId="23F15DB0" w14:textId="77777777" w:rsidR="008504EB" w:rsidRPr="00E01B62" w:rsidRDefault="008504EB" w:rsidP="00F65135"/>
        </w:tc>
      </w:tr>
    </w:tbl>
    <w:p w14:paraId="427CF147" w14:textId="2FD5B4A9" w:rsidR="00F76FC6" w:rsidRDefault="00F76FC6" w:rsidP="002E3444">
      <w:pPr>
        <w:pStyle w:val="Heading2"/>
      </w:pPr>
    </w:p>
    <w:p w14:paraId="2F1EF01D" w14:textId="3F5E7790" w:rsidR="008504EB" w:rsidRDefault="008504EB" w:rsidP="008504EB">
      <w:pPr>
        <w:pStyle w:val="Heading2"/>
      </w:pPr>
      <w:r>
        <w:t xml:space="preserve">Summary </w:t>
      </w:r>
      <w:r>
        <w:t>–</w:t>
      </w:r>
      <w:r>
        <w:t xml:space="preserve"> </w:t>
      </w:r>
      <w:r>
        <w:t xml:space="preserve">South </w:t>
      </w:r>
      <w:r>
        <w:t>Sudan</w:t>
      </w:r>
    </w:p>
    <w:p w14:paraId="50EE5D6E" w14:textId="77777777" w:rsidR="008504EB" w:rsidRPr="00B131BD" w:rsidRDefault="008504EB" w:rsidP="008504EB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8504EB" w:rsidRPr="00EA249B" w14:paraId="17F2E51A" w14:textId="77777777" w:rsidTr="008E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32577" w14:textId="77777777" w:rsidR="008504EB" w:rsidRDefault="008504EB" w:rsidP="008E24FD">
            <w:r>
              <w:t>railway</w:t>
            </w:r>
          </w:p>
        </w:tc>
        <w:tc>
          <w:tcPr>
            <w:tcW w:w="0" w:type="auto"/>
          </w:tcPr>
          <w:p w14:paraId="394144A3" w14:textId="77777777" w:rsidR="008504EB" w:rsidRPr="00EA249B" w:rsidRDefault="008504EB" w:rsidP="008E2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8504EB" w:rsidRPr="00EA249B" w14:paraId="70414776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BDFA6" w14:textId="2EDDAF49" w:rsidR="008504EB" w:rsidRPr="00EA249B" w:rsidRDefault="008504EB" w:rsidP="008504EB">
            <w:proofErr w:type="spellStart"/>
            <w:r w:rsidRPr="00C96B2B">
              <w:t>level_crossing</w:t>
            </w:r>
            <w:proofErr w:type="spellEnd"/>
          </w:p>
        </w:tc>
        <w:tc>
          <w:tcPr>
            <w:tcW w:w="0" w:type="auto"/>
          </w:tcPr>
          <w:p w14:paraId="65CFCEE6" w14:textId="099A45C3" w:rsidR="008504EB" w:rsidRPr="00EA249B" w:rsidRDefault="008504EB" w:rsidP="0085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B2B">
              <w:t>34</w:t>
            </w:r>
          </w:p>
        </w:tc>
      </w:tr>
      <w:tr w:rsidR="008504EB" w:rsidRPr="00EA249B" w14:paraId="2614BF1A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F6804" w14:textId="325124FA" w:rsidR="008504EB" w:rsidRPr="00EA249B" w:rsidRDefault="008504EB" w:rsidP="008504EB"/>
        </w:tc>
        <w:tc>
          <w:tcPr>
            <w:tcW w:w="0" w:type="auto"/>
          </w:tcPr>
          <w:p w14:paraId="4E261587" w14:textId="7E7303D5" w:rsidR="008504EB" w:rsidRPr="00EA249B" w:rsidRDefault="008504EB" w:rsidP="0085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B2B">
              <w:t>15</w:t>
            </w:r>
          </w:p>
        </w:tc>
      </w:tr>
      <w:tr w:rsidR="008504EB" w:rsidRPr="00EA249B" w14:paraId="599DE1F4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400DF" w14:textId="1D66F2D9" w:rsidR="008504EB" w:rsidRPr="00EA249B" w:rsidRDefault="008504EB" w:rsidP="008504EB">
            <w:r w:rsidRPr="00C96B2B">
              <w:t>crossing</w:t>
            </w:r>
          </w:p>
        </w:tc>
        <w:tc>
          <w:tcPr>
            <w:tcW w:w="0" w:type="auto"/>
          </w:tcPr>
          <w:p w14:paraId="1FD215DF" w14:textId="117F3B0A" w:rsidR="008504EB" w:rsidRPr="00EA249B" w:rsidRDefault="008504EB" w:rsidP="0085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B2B">
              <w:t>4</w:t>
            </w:r>
          </w:p>
        </w:tc>
      </w:tr>
      <w:tr w:rsidR="008504EB" w:rsidRPr="00EA249B" w14:paraId="7102BE50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23498" w14:textId="590897B1" w:rsidR="008504EB" w:rsidRPr="00EA249B" w:rsidRDefault="008504EB" w:rsidP="008504EB">
            <w:r w:rsidRPr="00C96B2B">
              <w:t>station</w:t>
            </w:r>
          </w:p>
        </w:tc>
        <w:tc>
          <w:tcPr>
            <w:tcW w:w="0" w:type="auto"/>
          </w:tcPr>
          <w:p w14:paraId="1ED874BA" w14:textId="39B04FD2" w:rsidR="008504EB" w:rsidRPr="00EA249B" w:rsidRDefault="008504EB" w:rsidP="0085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B2B">
              <w:t>2</w:t>
            </w:r>
          </w:p>
        </w:tc>
      </w:tr>
      <w:tr w:rsidR="008504EB" w:rsidRPr="00EA249B" w14:paraId="590D725F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BEC7D" w14:textId="225AE292" w:rsidR="008504EB" w:rsidRPr="00EA249B" w:rsidRDefault="008504EB" w:rsidP="008E24FD"/>
        </w:tc>
        <w:tc>
          <w:tcPr>
            <w:tcW w:w="0" w:type="auto"/>
          </w:tcPr>
          <w:p w14:paraId="28BC40C4" w14:textId="7EB93609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3C8A4EC5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9982D" w14:textId="497EC862" w:rsidR="008504EB" w:rsidRPr="00EA249B" w:rsidRDefault="008504EB" w:rsidP="008E24FD"/>
        </w:tc>
        <w:tc>
          <w:tcPr>
            <w:tcW w:w="0" w:type="auto"/>
          </w:tcPr>
          <w:p w14:paraId="637FE53D" w14:textId="13B2B2B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2CFCFC93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FCADD7" w14:textId="107F4F89" w:rsidR="008504EB" w:rsidRPr="00EA249B" w:rsidRDefault="008504EB" w:rsidP="008E24FD"/>
        </w:tc>
        <w:tc>
          <w:tcPr>
            <w:tcW w:w="0" w:type="auto"/>
          </w:tcPr>
          <w:p w14:paraId="18A5D585" w14:textId="1FDA3065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20DFE0BD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26228" w14:textId="4A0717F8" w:rsidR="008504EB" w:rsidRPr="00EA249B" w:rsidRDefault="008504EB" w:rsidP="008E24FD"/>
        </w:tc>
        <w:tc>
          <w:tcPr>
            <w:tcW w:w="0" w:type="auto"/>
          </w:tcPr>
          <w:p w14:paraId="3F2C4856" w14:textId="7F1B0120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5A9F3A85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D7B44" w14:textId="6CE6CDAB" w:rsidR="008504EB" w:rsidRPr="00EA249B" w:rsidRDefault="008504EB" w:rsidP="008E24FD"/>
        </w:tc>
        <w:tc>
          <w:tcPr>
            <w:tcW w:w="0" w:type="auto"/>
          </w:tcPr>
          <w:p w14:paraId="4B2EB9EB" w14:textId="0D2F5BF0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6E24EB05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4EB77" w14:textId="77777777" w:rsidR="008504EB" w:rsidRPr="00EA249B" w:rsidRDefault="008504EB" w:rsidP="008E24FD"/>
        </w:tc>
        <w:tc>
          <w:tcPr>
            <w:tcW w:w="0" w:type="auto"/>
          </w:tcPr>
          <w:p w14:paraId="511A0454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6FD88B4B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591D39" w14:textId="77777777" w:rsidR="008504EB" w:rsidRPr="00EA249B" w:rsidRDefault="008504EB" w:rsidP="008E24FD"/>
        </w:tc>
        <w:tc>
          <w:tcPr>
            <w:tcW w:w="0" w:type="auto"/>
          </w:tcPr>
          <w:p w14:paraId="0AC2D7AC" w14:textId="77777777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5F18CA1E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4A3B8" w14:textId="77777777" w:rsidR="008504EB" w:rsidRPr="00EA249B" w:rsidRDefault="008504EB" w:rsidP="008E24FD"/>
        </w:tc>
        <w:tc>
          <w:tcPr>
            <w:tcW w:w="0" w:type="auto"/>
          </w:tcPr>
          <w:p w14:paraId="6CE9C433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7DFB77B6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EC8D3" w14:textId="77777777" w:rsidR="008504EB" w:rsidRPr="00EA249B" w:rsidRDefault="008504EB" w:rsidP="008E24FD"/>
        </w:tc>
        <w:tc>
          <w:tcPr>
            <w:tcW w:w="0" w:type="auto"/>
          </w:tcPr>
          <w:p w14:paraId="333B1E05" w14:textId="77777777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01B0C464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C6F6A" w14:textId="77777777" w:rsidR="008504EB" w:rsidRPr="000372F6" w:rsidRDefault="008504EB" w:rsidP="008E24FD"/>
        </w:tc>
        <w:tc>
          <w:tcPr>
            <w:tcW w:w="0" w:type="auto"/>
          </w:tcPr>
          <w:p w14:paraId="4ABAF75F" w14:textId="77777777" w:rsidR="008504EB" w:rsidRPr="000372F6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0CCB865C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AF1BD" w14:textId="77777777" w:rsidR="008504EB" w:rsidRPr="000372F6" w:rsidRDefault="008504EB" w:rsidP="008E24FD"/>
        </w:tc>
        <w:tc>
          <w:tcPr>
            <w:tcW w:w="0" w:type="auto"/>
          </w:tcPr>
          <w:p w14:paraId="22C8CF75" w14:textId="77777777" w:rsidR="008504EB" w:rsidRPr="000372F6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EE3C81" w14:textId="77777777" w:rsidR="008504EB" w:rsidRDefault="008504EB" w:rsidP="008504EB"/>
    <w:p w14:paraId="2C940CD6" w14:textId="77777777" w:rsidR="008504EB" w:rsidRDefault="008504EB" w:rsidP="008504EB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8504EB" w:rsidRPr="00EA249B" w14:paraId="6FB3FC13" w14:textId="77777777" w:rsidTr="008E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D3DD7" w14:textId="77777777" w:rsidR="008504EB" w:rsidRPr="00EA249B" w:rsidRDefault="008504EB" w:rsidP="008E24FD">
            <w:r>
              <w:t>railway</w:t>
            </w:r>
          </w:p>
        </w:tc>
        <w:tc>
          <w:tcPr>
            <w:tcW w:w="0" w:type="auto"/>
          </w:tcPr>
          <w:p w14:paraId="64FA419C" w14:textId="77777777" w:rsidR="008504EB" w:rsidRPr="00EA249B" w:rsidRDefault="008504EB" w:rsidP="008E2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8504EB" w:rsidRPr="00EA249B" w14:paraId="13866BDA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A4F26" w14:textId="51B2835C" w:rsidR="008504EB" w:rsidRPr="00EA249B" w:rsidRDefault="008504EB" w:rsidP="008504EB">
            <w:r w:rsidRPr="00A91A29">
              <w:t>station</w:t>
            </w:r>
          </w:p>
        </w:tc>
        <w:tc>
          <w:tcPr>
            <w:tcW w:w="0" w:type="auto"/>
          </w:tcPr>
          <w:p w14:paraId="601B5485" w14:textId="486649C5" w:rsidR="008504EB" w:rsidRPr="00EA249B" w:rsidRDefault="008504EB" w:rsidP="0085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A29">
              <w:t>2</w:t>
            </w:r>
          </w:p>
        </w:tc>
      </w:tr>
      <w:tr w:rsidR="008504EB" w:rsidRPr="00EA249B" w14:paraId="3B5C7E27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45580" w14:textId="2FAF31C5" w:rsidR="008504EB" w:rsidRPr="00EA249B" w:rsidRDefault="008504EB" w:rsidP="008E24FD"/>
        </w:tc>
        <w:tc>
          <w:tcPr>
            <w:tcW w:w="0" w:type="auto"/>
          </w:tcPr>
          <w:p w14:paraId="20B0D808" w14:textId="27743202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01E2797E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07070" w14:textId="1B18DAA9" w:rsidR="008504EB" w:rsidRPr="00EA249B" w:rsidRDefault="008504EB" w:rsidP="008E24FD"/>
        </w:tc>
        <w:tc>
          <w:tcPr>
            <w:tcW w:w="0" w:type="auto"/>
          </w:tcPr>
          <w:p w14:paraId="1CC66376" w14:textId="6F15317F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7FD0384E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B7F28" w14:textId="77777777" w:rsidR="008504EB" w:rsidRPr="00EA249B" w:rsidRDefault="008504EB" w:rsidP="008E24FD"/>
        </w:tc>
        <w:tc>
          <w:tcPr>
            <w:tcW w:w="0" w:type="auto"/>
          </w:tcPr>
          <w:p w14:paraId="192A1E11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048A524D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D0923" w14:textId="77777777" w:rsidR="008504EB" w:rsidRPr="00EA249B" w:rsidRDefault="008504EB" w:rsidP="008E24FD"/>
        </w:tc>
        <w:tc>
          <w:tcPr>
            <w:tcW w:w="0" w:type="auto"/>
          </w:tcPr>
          <w:p w14:paraId="792466D8" w14:textId="77777777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18E3DD7B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401C1" w14:textId="77777777" w:rsidR="008504EB" w:rsidRPr="00EA249B" w:rsidRDefault="008504EB" w:rsidP="008E24FD"/>
        </w:tc>
        <w:tc>
          <w:tcPr>
            <w:tcW w:w="0" w:type="auto"/>
          </w:tcPr>
          <w:p w14:paraId="68442247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26DD71A8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4696F" w14:textId="77777777" w:rsidR="008504EB" w:rsidRPr="00EA249B" w:rsidRDefault="008504EB" w:rsidP="008E24FD"/>
        </w:tc>
        <w:tc>
          <w:tcPr>
            <w:tcW w:w="0" w:type="auto"/>
          </w:tcPr>
          <w:p w14:paraId="3C3DB88B" w14:textId="77777777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5C0F9351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069C" w14:textId="77777777" w:rsidR="008504EB" w:rsidRPr="00EA249B" w:rsidRDefault="008504EB" w:rsidP="008E24FD"/>
        </w:tc>
        <w:tc>
          <w:tcPr>
            <w:tcW w:w="0" w:type="auto"/>
          </w:tcPr>
          <w:p w14:paraId="6A305A92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4EB" w:rsidRPr="00EA249B" w14:paraId="14E9DC04" w14:textId="77777777" w:rsidTr="008E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36311" w14:textId="77777777" w:rsidR="008504EB" w:rsidRPr="00EA249B" w:rsidRDefault="008504EB" w:rsidP="008E24FD"/>
        </w:tc>
        <w:tc>
          <w:tcPr>
            <w:tcW w:w="0" w:type="auto"/>
          </w:tcPr>
          <w:p w14:paraId="1D4C5872" w14:textId="77777777" w:rsidR="008504EB" w:rsidRPr="00EA249B" w:rsidRDefault="008504EB" w:rsidP="008E2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4EB" w:rsidRPr="00EA249B" w14:paraId="33458975" w14:textId="77777777" w:rsidTr="008E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A4DAF" w14:textId="77777777" w:rsidR="008504EB" w:rsidRPr="00EA249B" w:rsidRDefault="008504EB" w:rsidP="008E24FD"/>
        </w:tc>
        <w:tc>
          <w:tcPr>
            <w:tcW w:w="0" w:type="auto"/>
          </w:tcPr>
          <w:p w14:paraId="22731050" w14:textId="77777777" w:rsidR="008504EB" w:rsidRPr="00EA249B" w:rsidRDefault="008504EB" w:rsidP="008E2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B7106B" w14:textId="77777777" w:rsidR="008504EB" w:rsidRDefault="008504EB" w:rsidP="008504EB"/>
    <w:p w14:paraId="42FD9437" w14:textId="77777777" w:rsidR="008504EB" w:rsidRDefault="008504EB" w:rsidP="008504EB">
      <w:pPr>
        <w:pStyle w:val="Heading3"/>
      </w:pPr>
      <w:r>
        <w:lastRenderedPageBreak/>
        <w:t>Edges</w:t>
      </w:r>
    </w:p>
    <w:p w14:paraId="152BD66D" w14:textId="77777777" w:rsidR="008504EB" w:rsidRDefault="008504EB" w:rsidP="008504EB">
      <w:pPr>
        <w:pStyle w:val="Heading4"/>
      </w:pPr>
      <w:r>
        <w:t>All edges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0"/>
      </w:tblGrid>
      <w:tr w:rsidR="008504EB" w:rsidRPr="00EA249B" w14:paraId="1C64081B" w14:textId="77777777" w:rsidTr="008E24FD">
        <w:tc>
          <w:tcPr>
            <w:tcW w:w="0" w:type="auto"/>
          </w:tcPr>
          <w:p w14:paraId="4DCDE246" w14:textId="2C522E58" w:rsidR="008504EB" w:rsidRPr="00EA249B" w:rsidRDefault="008504EB" w:rsidP="008504EB">
            <w:r w:rsidRPr="002539D6">
              <w:t>disused</w:t>
            </w:r>
          </w:p>
        </w:tc>
        <w:tc>
          <w:tcPr>
            <w:tcW w:w="0" w:type="auto"/>
          </w:tcPr>
          <w:p w14:paraId="6E6E66A0" w14:textId="67C8BE88" w:rsidR="008504EB" w:rsidRPr="00EA249B" w:rsidRDefault="008504EB" w:rsidP="008504EB">
            <w:r w:rsidRPr="002539D6">
              <w:t>48</w:t>
            </w:r>
          </w:p>
        </w:tc>
      </w:tr>
      <w:tr w:rsidR="008504EB" w:rsidRPr="00EA249B" w14:paraId="4DFA14A2" w14:textId="77777777" w:rsidTr="008E24FD">
        <w:tc>
          <w:tcPr>
            <w:tcW w:w="0" w:type="auto"/>
          </w:tcPr>
          <w:p w14:paraId="4497B093" w14:textId="1B425C12" w:rsidR="008504EB" w:rsidRPr="00EA249B" w:rsidRDefault="008504EB" w:rsidP="008504EB">
            <w:r w:rsidRPr="002539D6">
              <w:t>open</w:t>
            </w:r>
          </w:p>
        </w:tc>
        <w:tc>
          <w:tcPr>
            <w:tcW w:w="0" w:type="auto"/>
          </w:tcPr>
          <w:p w14:paraId="0A5DDD29" w14:textId="5BD2F142" w:rsidR="008504EB" w:rsidRPr="00EA249B" w:rsidRDefault="008504EB" w:rsidP="008504EB">
            <w:r w:rsidRPr="002539D6">
              <w:t>5</w:t>
            </w:r>
          </w:p>
        </w:tc>
      </w:tr>
      <w:tr w:rsidR="008504EB" w:rsidRPr="00EA249B" w14:paraId="0AC1D7FD" w14:textId="77777777" w:rsidTr="008E24FD">
        <w:tc>
          <w:tcPr>
            <w:tcW w:w="0" w:type="auto"/>
          </w:tcPr>
          <w:p w14:paraId="0DF6612C" w14:textId="5C575E85" w:rsidR="008504EB" w:rsidRPr="00EA249B" w:rsidRDefault="008504EB" w:rsidP="008E24FD"/>
        </w:tc>
        <w:tc>
          <w:tcPr>
            <w:tcW w:w="0" w:type="auto"/>
          </w:tcPr>
          <w:p w14:paraId="3FFA920D" w14:textId="69C597A4" w:rsidR="008504EB" w:rsidRPr="00EA249B" w:rsidRDefault="008504EB" w:rsidP="008E24FD"/>
        </w:tc>
      </w:tr>
      <w:tr w:rsidR="008504EB" w:rsidRPr="00EA249B" w14:paraId="52F0E044" w14:textId="77777777" w:rsidTr="008E24FD">
        <w:tc>
          <w:tcPr>
            <w:tcW w:w="0" w:type="auto"/>
          </w:tcPr>
          <w:p w14:paraId="4987C187" w14:textId="78CC6DA1" w:rsidR="008504EB" w:rsidRPr="00EA249B" w:rsidRDefault="008504EB" w:rsidP="008E24FD"/>
        </w:tc>
        <w:tc>
          <w:tcPr>
            <w:tcW w:w="0" w:type="auto"/>
          </w:tcPr>
          <w:p w14:paraId="78182FDB" w14:textId="1ED1FC65" w:rsidR="008504EB" w:rsidRPr="00EA249B" w:rsidRDefault="008504EB" w:rsidP="008E24FD"/>
        </w:tc>
      </w:tr>
      <w:tr w:rsidR="008504EB" w:rsidRPr="00EA249B" w14:paraId="00B6A94A" w14:textId="77777777" w:rsidTr="008E24FD">
        <w:tc>
          <w:tcPr>
            <w:tcW w:w="0" w:type="auto"/>
          </w:tcPr>
          <w:p w14:paraId="7DD86658" w14:textId="77777777" w:rsidR="008504EB" w:rsidRPr="00EA249B" w:rsidRDefault="008504EB" w:rsidP="008E24FD"/>
        </w:tc>
        <w:tc>
          <w:tcPr>
            <w:tcW w:w="0" w:type="auto"/>
          </w:tcPr>
          <w:p w14:paraId="71DB2F68" w14:textId="77777777" w:rsidR="008504EB" w:rsidRPr="00EA249B" w:rsidRDefault="008504EB" w:rsidP="008E24FD"/>
        </w:tc>
      </w:tr>
    </w:tbl>
    <w:p w14:paraId="7A891CC6" w14:textId="77777777" w:rsidR="008504EB" w:rsidRDefault="008504EB" w:rsidP="008504EB"/>
    <w:p w14:paraId="7921CE2A" w14:textId="77777777" w:rsidR="008504EB" w:rsidRDefault="008504EB" w:rsidP="008504E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440"/>
      </w:tblGrid>
      <w:tr w:rsidR="00F8586F" w:rsidRPr="00EA249B" w14:paraId="006FEC55" w14:textId="77777777" w:rsidTr="008E24FD">
        <w:tc>
          <w:tcPr>
            <w:tcW w:w="0" w:type="auto"/>
          </w:tcPr>
          <w:p w14:paraId="20EF1EC4" w14:textId="6ABA4F52" w:rsidR="00F8586F" w:rsidRPr="00EA249B" w:rsidRDefault="00F8586F" w:rsidP="00F8586F">
            <w:r w:rsidRPr="00FB4FF3">
              <w:t>conventional</w:t>
            </w:r>
          </w:p>
        </w:tc>
        <w:tc>
          <w:tcPr>
            <w:tcW w:w="0" w:type="auto"/>
          </w:tcPr>
          <w:p w14:paraId="107C0246" w14:textId="0881F640" w:rsidR="00F8586F" w:rsidRPr="00EA249B" w:rsidRDefault="00F8586F" w:rsidP="00F8586F">
            <w:r w:rsidRPr="00FB4FF3">
              <w:t>53</w:t>
            </w:r>
          </w:p>
        </w:tc>
      </w:tr>
      <w:tr w:rsidR="008504EB" w:rsidRPr="00EA249B" w14:paraId="03C41174" w14:textId="77777777" w:rsidTr="008E24FD">
        <w:tc>
          <w:tcPr>
            <w:tcW w:w="0" w:type="auto"/>
          </w:tcPr>
          <w:p w14:paraId="60CA357F" w14:textId="41F6E227" w:rsidR="008504EB" w:rsidRPr="00EA249B" w:rsidRDefault="008504EB" w:rsidP="008E24FD"/>
        </w:tc>
        <w:tc>
          <w:tcPr>
            <w:tcW w:w="0" w:type="auto"/>
          </w:tcPr>
          <w:p w14:paraId="487320F4" w14:textId="44EC8D55" w:rsidR="008504EB" w:rsidRPr="00EA249B" w:rsidRDefault="008504EB" w:rsidP="008E24FD"/>
        </w:tc>
      </w:tr>
      <w:tr w:rsidR="008504EB" w:rsidRPr="00EA249B" w14:paraId="2B4BAADD" w14:textId="77777777" w:rsidTr="008E24FD">
        <w:tc>
          <w:tcPr>
            <w:tcW w:w="0" w:type="auto"/>
          </w:tcPr>
          <w:p w14:paraId="13DE3655" w14:textId="77777777" w:rsidR="008504EB" w:rsidRPr="00EA249B" w:rsidRDefault="008504EB" w:rsidP="008E24FD"/>
        </w:tc>
        <w:tc>
          <w:tcPr>
            <w:tcW w:w="0" w:type="auto"/>
          </w:tcPr>
          <w:p w14:paraId="4ED70E47" w14:textId="77777777" w:rsidR="008504EB" w:rsidRPr="00EA249B" w:rsidRDefault="008504EB" w:rsidP="008E24FD"/>
        </w:tc>
      </w:tr>
      <w:tr w:rsidR="008504EB" w:rsidRPr="00EA249B" w14:paraId="7EECCC9E" w14:textId="77777777" w:rsidTr="008E24FD">
        <w:tc>
          <w:tcPr>
            <w:tcW w:w="0" w:type="auto"/>
          </w:tcPr>
          <w:p w14:paraId="10E69770" w14:textId="77777777" w:rsidR="008504EB" w:rsidRPr="00EA249B" w:rsidRDefault="008504EB" w:rsidP="008E24FD"/>
        </w:tc>
        <w:tc>
          <w:tcPr>
            <w:tcW w:w="0" w:type="auto"/>
          </w:tcPr>
          <w:p w14:paraId="794C4B2C" w14:textId="77777777" w:rsidR="008504EB" w:rsidRPr="00EA249B" w:rsidRDefault="008504EB" w:rsidP="008E24FD"/>
        </w:tc>
      </w:tr>
      <w:tr w:rsidR="008504EB" w:rsidRPr="00EA249B" w14:paraId="0102769B" w14:textId="77777777" w:rsidTr="008E24FD">
        <w:tc>
          <w:tcPr>
            <w:tcW w:w="0" w:type="auto"/>
          </w:tcPr>
          <w:p w14:paraId="5D72D07E" w14:textId="77777777" w:rsidR="008504EB" w:rsidRPr="00EA249B" w:rsidRDefault="008504EB" w:rsidP="008E24FD"/>
        </w:tc>
        <w:tc>
          <w:tcPr>
            <w:tcW w:w="0" w:type="auto"/>
          </w:tcPr>
          <w:p w14:paraId="18B55ECC" w14:textId="77777777" w:rsidR="008504EB" w:rsidRPr="00EA249B" w:rsidRDefault="008504EB" w:rsidP="008E24FD"/>
        </w:tc>
      </w:tr>
      <w:tr w:rsidR="008504EB" w:rsidRPr="00EA249B" w14:paraId="58BA9ECD" w14:textId="77777777" w:rsidTr="008E24FD">
        <w:tc>
          <w:tcPr>
            <w:tcW w:w="0" w:type="auto"/>
          </w:tcPr>
          <w:p w14:paraId="568CB827" w14:textId="77777777" w:rsidR="008504EB" w:rsidRPr="00EA249B" w:rsidRDefault="008504EB" w:rsidP="008E24FD"/>
        </w:tc>
        <w:tc>
          <w:tcPr>
            <w:tcW w:w="0" w:type="auto"/>
          </w:tcPr>
          <w:p w14:paraId="6F819193" w14:textId="77777777" w:rsidR="008504EB" w:rsidRPr="00EA249B" w:rsidRDefault="008504EB" w:rsidP="008E24FD"/>
        </w:tc>
      </w:tr>
      <w:tr w:rsidR="008504EB" w:rsidRPr="00EA249B" w14:paraId="4EEDAF9F" w14:textId="77777777" w:rsidTr="008E24FD">
        <w:tc>
          <w:tcPr>
            <w:tcW w:w="0" w:type="auto"/>
          </w:tcPr>
          <w:p w14:paraId="0A6AF59E" w14:textId="77777777" w:rsidR="008504EB" w:rsidRPr="00EA249B" w:rsidRDefault="008504EB" w:rsidP="008E24FD"/>
        </w:tc>
        <w:tc>
          <w:tcPr>
            <w:tcW w:w="0" w:type="auto"/>
          </w:tcPr>
          <w:p w14:paraId="445D6B64" w14:textId="77777777" w:rsidR="008504EB" w:rsidRPr="00EA249B" w:rsidRDefault="008504EB" w:rsidP="008E24FD"/>
        </w:tc>
      </w:tr>
    </w:tbl>
    <w:p w14:paraId="0F774DDE" w14:textId="77777777" w:rsidR="008504EB" w:rsidRDefault="008504EB" w:rsidP="008504EB">
      <w:pPr>
        <w:pStyle w:val="Heading4"/>
      </w:pPr>
      <w:r>
        <w:t>Named edges</w:t>
      </w:r>
    </w:p>
    <w:p w14:paraId="6EF2EEB9" w14:textId="77777777" w:rsidR="008504EB" w:rsidRDefault="008504EB" w:rsidP="008504EB">
      <w:pPr>
        <w:pStyle w:val="Heading4"/>
      </w:pPr>
      <w:r>
        <w:t>Bridge/viaduct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7"/>
        <w:gridCol w:w="661"/>
      </w:tblGrid>
      <w:tr w:rsidR="00F8586F" w:rsidRPr="00E01B62" w14:paraId="2128AA8E" w14:textId="77777777" w:rsidTr="008E24FD">
        <w:tc>
          <w:tcPr>
            <w:tcW w:w="1107" w:type="dxa"/>
          </w:tcPr>
          <w:p w14:paraId="78BD2E6F" w14:textId="24515857" w:rsidR="00F8586F" w:rsidRPr="00E01B62" w:rsidRDefault="00F8586F" w:rsidP="00F8586F">
            <w:r>
              <w:t>null</w:t>
            </w:r>
          </w:p>
        </w:tc>
        <w:tc>
          <w:tcPr>
            <w:tcW w:w="661" w:type="dxa"/>
          </w:tcPr>
          <w:p w14:paraId="0CAB42A7" w14:textId="6FC39E40" w:rsidR="00F8586F" w:rsidRPr="00E01B62" w:rsidRDefault="00F8586F" w:rsidP="00F8586F">
            <w:r w:rsidRPr="00507D1B">
              <w:t>49</w:t>
            </w:r>
          </w:p>
        </w:tc>
      </w:tr>
      <w:tr w:rsidR="00F8586F" w:rsidRPr="00E01B62" w14:paraId="590C8E5E" w14:textId="77777777" w:rsidTr="008E24FD">
        <w:tc>
          <w:tcPr>
            <w:tcW w:w="1107" w:type="dxa"/>
          </w:tcPr>
          <w:p w14:paraId="3023D1AB" w14:textId="3E9AF7AF" w:rsidR="00F8586F" w:rsidRPr="00E01B62" w:rsidRDefault="00F8586F" w:rsidP="00F8586F">
            <w:r w:rsidRPr="00507D1B">
              <w:t>bridge</w:t>
            </w:r>
          </w:p>
        </w:tc>
        <w:tc>
          <w:tcPr>
            <w:tcW w:w="661" w:type="dxa"/>
          </w:tcPr>
          <w:p w14:paraId="692F5CEB" w14:textId="5A1CC6EB" w:rsidR="00F8586F" w:rsidRPr="00E01B62" w:rsidRDefault="00F8586F" w:rsidP="00F8586F">
            <w:r w:rsidRPr="00507D1B">
              <w:t>4</w:t>
            </w:r>
          </w:p>
        </w:tc>
      </w:tr>
      <w:tr w:rsidR="008504EB" w:rsidRPr="00E01B62" w14:paraId="04039C18" w14:textId="77777777" w:rsidTr="008E24FD">
        <w:tc>
          <w:tcPr>
            <w:tcW w:w="1107" w:type="dxa"/>
          </w:tcPr>
          <w:p w14:paraId="51BE94AC" w14:textId="28B9AD69" w:rsidR="008504EB" w:rsidRPr="00E01B62" w:rsidRDefault="008504EB" w:rsidP="008E24FD"/>
        </w:tc>
        <w:tc>
          <w:tcPr>
            <w:tcW w:w="661" w:type="dxa"/>
          </w:tcPr>
          <w:p w14:paraId="175A733D" w14:textId="39F5E0B1" w:rsidR="008504EB" w:rsidRPr="00E01B62" w:rsidRDefault="008504EB" w:rsidP="008E24FD"/>
        </w:tc>
      </w:tr>
      <w:tr w:rsidR="008504EB" w:rsidRPr="00E01B62" w14:paraId="326505E4" w14:textId="77777777" w:rsidTr="008E24FD">
        <w:tc>
          <w:tcPr>
            <w:tcW w:w="1107" w:type="dxa"/>
          </w:tcPr>
          <w:p w14:paraId="1987E949" w14:textId="77777777" w:rsidR="008504EB" w:rsidRPr="00E01B62" w:rsidRDefault="008504EB" w:rsidP="008E24FD"/>
        </w:tc>
        <w:tc>
          <w:tcPr>
            <w:tcW w:w="661" w:type="dxa"/>
          </w:tcPr>
          <w:p w14:paraId="0E0D6193" w14:textId="77777777" w:rsidR="008504EB" w:rsidRPr="00E01B62" w:rsidRDefault="008504EB" w:rsidP="008E24FD"/>
        </w:tc>
      </w:tr>
      <w:tr w:rsidR="008504EB" w:rsidRPr="00E01B62" w14:paraId="76FF70E9" w14:textId="77777777" w:rsidTr="008E24FD">
        <w:tc>
          <w:tcPr>
            <w:tcW w:w="1107" w:type="dxa"/>
          </w:tcPr>
          <w:p w14:paraId="689FCC39" w14:textId="77777777" w:rsidR="008504EB" w:rsidRPr="00E01B62" w:rsidRDefault="008504EB" w:rsidP="008E24FD"/>
        </w:tc>
        <w:tc>
          <w:tcPr>
            <w:tcW w:w="661" w:type="dxa"/>
          </w:tcPr>
          <w:p w14:paraId="556AA316" w14:textId="77777777" w:rsidR="008504EB" w:rsidRPr="00E01B62" w:rsidRDefault="008504EB" w:rsidP="008E24FD"/>
        </w:tc>
      </w:tr>
      <w:tr w:rsidR="008504EB" w:rsidRPr="00E01B62" w14:paraId="1D2929D8" w14:textId="77777777" w:rsidTr="008E24FD">
        <w:tc>
          <w:tcPr>
            <w:tcW w:w="1107" w:type="dxa"/>
          </w:tcPr>
          <w:p w14:paraId="409B8664" w14:textId="77777777" w:rsidR="008504EB" w:rsidRPr="00E01B62" w:rsidRDefault="008504EB" w:rsidP="008E24FD"/>
        </w:tc>
        <w:tc>
          <w:tcPr>
            <w:tcW w:w="661" w:type="dxa"/>
          </w:tcPr>
          <w:p w14:paraId="297F8BF6" w14:textId="77777777" w:rsidR="008504EB" w:rsidRPr="00E01B62" w:rsidRDefault="008504EB" w:rsidP="008E24FD"/>
        </w:tc>
      </w:tr>
    </w:tbl>
    <w:p w14:paraId="348084CC" w14:textId="417351F0" w:rsidR="008504EB" w:rsidRDefault="008504EB" w:rsidP="008504EB"/>
    <w:p w14:paraId="001B3723" w14:textId="77777777" w:rsidR="008504EB" w:rsidRPr="008504EB" w:rsidRDefault="008504EB" w:rsidP="008504EB"/>
    <w:p w14:paraId="2BC22FC1" w14:textId="3A3F7113" w:rsidR="00317645" w:rsidRDefault="002C1135" w:rsidP="002A7F2C">
      <w:pPr>
        <w:pStyle w:val="Heading2"/>
      </w:pPr>
      <w:r>
        <w:t>Information</w:t>
      </w:r>
    </w:p>
    <w:p w14:paraId="686DE6C2" w14:textId="5B3A94EA" w:rsidR="001C17F0" w:rsidRDefault="001C17F0" w:rsidP="003C2B0D"/>
    <w:p w14:paraId="716FB92F" w14:textId="39AEA78C" w:rsidR="001C17F0" w:rsidRDefault="00F47AEC" w:rsidP="003C2B0D">
      <w:hyperlink r:id="rId5" w:history="1">
        <w:r w:rsidR="00CB7643" w:rsidRPr="0018621C">
          <w:rPr>
            <w:rStyle w:val="Hyperlink"/>
          </w:rPr>
          <w:t>https://en.wikipedia.org/wiki/Rail_transport_in_Sudan</w:t>
        </w:r>
      </w:hyperlink>
    </w:p>
    <w:p w14:paraId="7C5E7B80" w14:textId="44A3B3D0" w:rsidR="00522D6B" w:rsidRDefault="00522D6B" w:rsidP="003C2B0D">
      <w:r>
        <w:rPr>
          <w:noProof/>
        </w:rPr>
        <w:lastRenderedPageBreak/>
        <w:drawing>
          <wp:inline distT="0" distB="0" distL="0" distR="0" wp14:anchorId="60F79635" wp14:editId="5A45D906">
            <wp:extent cx="38100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0D94" w14:textId="7888CCEB" w:rsidR="002D3A92" w:rsidRDefault="00F47AEC" w:rsidP="003C2B0D">
      <w:hyperlink r:id="rId7" w:history="1">
        <w:r w:rsidR="002D3A92" w:rsidRPr="0018621C">
          <w:rPr>
            <w:rStyle w:val="Hyperlink"/>
          </w:rPr>
          <w:t>https://www.sinfin.net/railways/world/sudan.html</w:t>
        </w:r>
      </w:hyperlink>
    </w:p>
    <w:p w14:paraId="332A5DEA" w14:textId="5A58235E" w:rsidR="00655A64" w:rsidRDefault="00F47AEC" w:rsidP="003C2B0D">
      <w:hyperlink r:id="rId8" w:history="1">
        <w:r w:rsidR="00655A64" w:rsidRPr="0018621C">
          <w:rPr>
            <w:rStyle w:val="Hyperlink"/>
          </w:rPr>
          <w:t>https://rogerfarnworth.com/2022/05/31/railways-of-khartoum-part-1-the-3ft-6in-1067mm-gauge/</w:t>
        </w:r>
      </w:hyperlink>
    </w:p>
    <w:p w14:paraId="7F99106B" w14:textId="77777777" w:rsidR="00655A64" w:rsidRDefault="00655A64" w:rsidP="003C2B0D"/>
    <w:p w14:paraId="560F2FEE" w14:textId="0AF6103A" w:rsidR="002D3A92" w:rsidRDefault="00F47AEC" w:rsidP="003C2B0D">
      <w:hyperlink r:id="rId9" w:history="1">
        <w:r w:rsidR="002D3A92" w:rsidRPr="0018621C">
          <w:rPr>
            <w:rStyle w:val="Hyperlink"/>
          </w:rPr>
          <w:t>https://sudanrailways.gov.sd</w:t>
        </w:r>
      </w:hyperlink>
    </w:p>
    <w:p w14:paraId="2589A37A" w14:textId="77777777" w:rsidR="006E3A2F" w:rsidRDefault="006E3A2F" w:rsidP="003C2B0D"/>
    <w:p w14:paraId="4ACA2537" w14:textId="13DAE22C" w:rsidR="006E3A2F" w:rsidRPr="006E3A2F" w:rsidRDefault="00522D6B" w:rsidP="003C2B0D">
      <w:r>
        <w:rPr>
          <w:noProof/>
        </w:rPr>
        <w:drawing>
          <wp:inline distT="0" distB="0" distL="0" distR="0" wp14:anchorId="3E86D0BE" wp14:editId="3582B33F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E3A2F">
        <w:t xml:space="preserve">It would appear that </w:t>
      </w:r>
      <w:r w:rsidR="00FA52B5">
        <w:t>Khartoum North</w:t>
      </w:r>
      <w:proofErr w:type="gramEnd"/>
      <w:r w:rsidR="00FA52B5">
        <w:t xml:space="preserve"> is the station names </w:t>
      </w:r>
      <w:proofErr w:type="spellStart"/>
      <w:r w:rsidR="00FA52B5">
        <w:t>Bahri</w:t>
      </w:r>
      <w:proofErr w:type="spellEnd"/>
      <w:r w:rsidR="00FA52B5">
        <w:t xml:space="preserve"> on OSM and Jebel </w:t>
      </w:r>
      <w:proofErr w:type="spellStart"/>
      <w:r w:rsidR="00FA52B5">
        <w:t>Aulia</w:t>
      </w:r>
      <w:proofErr w:type="spellEnd"/>
      <w:r w:rsidR="00FA52B5">
        <w:t xml:space="preserve"> (where there appears to be no line let alone station) might be Al </w:t>
      </w:r>
      <w:proofErr w:type="spellStart"/>
      <w:r w:rsidR="00FA52B5">
        <w:t>Bagair</w:t>
      </w:r>
      <w:proofErr w:type="spellEnd"/>
      <w:r w:rsidR="003F319A">
        <w:t xml:space="preserve"> or </w:t>
      </w:r>
      <w:proofErr w:type="spellStart"/>
      <w:r w:rsidR="003F319A">
        <w:t>Almaseed</w:t>
      </w:r>
      <w:proofErr w:type="spellEnd"/>
      <w:r w:rsidR="00FA52B5">
        <w:t>.</w:t>
      </w:r>
    </w:p>
    <w:p w14:paraId="3DD34C0E" w14:textId="54D0012E" w:rsidR="00CB7643" w:rsidRDefault="00CB7643" w:rsidP="003C2B0D">
      <w:r>
        <w:t>1067mm gauge and single track</w:t>
      </w:r>
    </w:p>
    <w:p w14:paraId="1D17A2C1" w14:textId="220ED39D" w:rsidR="00CB7643" w:rsidRDefault="00CB7643" w:rsidP="003C2B0D">
      <w:r>
        <w:t xml:space="preserve">Main line from Wadi Halfa to Atbara, Khartoum, </w:t>
      </w:r>
      <w:proofErr w:type="spellStart"/>
      <w:r w:rsidR="0040192E">
        <w:t>Sannar</w:t>
      </w:r>
      <w:proofErr w:type="spellEnd"/>
      <w:r w:rsidR="0040192E">
        <w:t xml:space="preserve">, </w:t>
      </w:r>
      <w:r>
        <w:t xml:space="preserve">El </w:t>
      </w:r>
      <w:proofErr w:type="gramStart"/>
      <w:r>
        <w:t xml:space="preserve">Obeid, </w:t>
      </w:r>
      <w:r w:rsidR="0040192E">
        <w:t xml:space="preserve"> </w:t>
      </w:r>
      <w:proofErr w:type="spellStart"/>
      <w:r w:rsidR="0040192E">
        <w:t>Babanusa</w:t>
      </w:r>
      <w:proofErr w:type="spellEnd"/>
      <w:proofErr w:type="gramEnd"/>
      <w:r w:rsidR="0040192E">
        <w:t xml:space="preserve"> with connections to </w:t>
      </w:r>
      <w:r>
        <w:t>Nyala and into South Sudan (Wau)</w:t>
      </w:r>
      <w:r w:rsidR="0040192E">
        <w:t xml:space="preserve">. Other lines: Atbara to Port Sudan and Port Sudan to </w:t>
      </w:r>
      <w:proofErr w:type="spellStart"/>
      <w:r w:rsidR="0040192E">
        <w:t>Sannar</w:t>
      </w:r>
      <w:proofErr w:type="spellEnd"/>
      <w:r w:rsidR="0040192E">
        <w:t>.</w:t>
      </w:r>
    </w:p>
    <w:p w14:paraId="11649BB9" w14:textId="151D9341" w:rsidR="002D3A92" w:rsidRDefault="00F1654E" w:rsidP="00522D6B">
      <w:r>
        <w:t>Appears lines in the South are out of use (</w:t>
      </w:r>
      <w:r w:rsidR="002D3A92">
        <w:t xml:space="preserve">but may be rehabilitated in the future - </w:t>
      </w:r>
      <w:r>
        <w:t>see below in ‘Proposed’)</w:t>
      </w:r>
    </w:p>
    <w:p w14:paraId="108BB803" w14:textId="7754F5BF" w:rsidR="0040192E" w:rsidRDefault="0040192E" w:rsidP="0040192E">
      <w:pPr>
        <w:pStyle w:val="Heading3"/>
      </w:pPr>
      <w:r>
        <w:lastRenderedPageBreak/>
        <w:t>Proposed</w:t>
      </w:r>
    </w:p>
    <w:p w14:paraId="5B321D51" w14:textId="000A9854" w:rsidR="0076105A" w:rsidRDefault="00F47AEC" w:rsidP="0040192E">
      <w:hyperlink r:id="rId11" w:history="1">
        <w:r w:rsidR="0040192E" w:rsidRPr="0018621C">
          <w:rPr>
            <w:rStyle w:val="Hyperlink"/>
          </w:rPr>
          <w:t>https://www.globalconstructionreview.com/sudan-plans-640m-scheme-bring-rail-network-back-us/</w:t>
        </w:r>
      </w:hyperlink>
    </w:p>
    <w:p w14:paraId="1E233CFB" w14:textId="318273D5" w:rsidR="0040192E" w:rsidRDefault="0040192E" w:rsidP="0040192E">
      <w:r>
        <w:t>“</w:t>
      </w:r>
      <w:r w:rsidRPr="0040192E">
        <w:t>The first phase of the project will be to carry out $17m of emergency repairs to lines that are in use.  The second will be to renew abandoned lines, most of which are in the south of the country.</w:t>
      </w:r>
      <w:r>
        <w:t xml:space="preserve"> </w:t>
      </w:r>
      <w:r w:rsidRPr="0040192E">
        <w:t xml:space="preserve">This phase will connect the cities of </w:t>
      </w:r>
      <w:proofErr w:type="spellStart"/>
      <w:r w:rsidRPr="0040192E">
        <w:t>Madani</w:t>
      </w:r>
      <w:proofErr w:type="spellEnd"/>
      <w:r w:rsidRPr="0040192E">
        <w:t xml:space="preserve">, </w:t>
      </w:r>
      <w:proofErr w:type="spellStart"/>
      <w:r w:rsidRPr="0040192E">
        <w:t>Kosti</w:t>
      </w:r>
      <w:proofErr w:type="spellEnd"/>
      <w:r w:rsidRPr="0040192E">
        <w:t xml:space="preserve"> and </w:t>
      </w:r>
      <w:proofErr w:type="spellStart"/>
      <w:r w:rsidRPr="0040192E">
        <w:t>Sennar</w:t>
      </w:r>
      <w:proofErr w:type="spellEnd"/>
      <w:r w:rsidRPr="0040192E">
        <w:t>, as well as Nyala in Darfur state. It will also establish a cross-border connection to Wau in the Republic of South Sudan.</w:t>
      </w:r>
      <w:r>
        <w:t xml:space="preserve">” A bit unclear but suggests that the southern lines may not be in use </w:t>
      </w:r>
      <w:proofErr w:type="gramStart"/>
      <w:r>
        <w:t>currently?</w:t>
      </w:r>
      <w:proofErr w:type="gramEnd"/>
    </w:p>
    <w:p w14:paraId="74A27763" w14:textId="17CB039C" w:rsidR="0076105A" w:rsidRDefault="0076105A" w:rsidP="0040192E"/>
    <w:p w14:paraId="1E43A82B" w14:textId="77777777" w:rsidR="0076105A" w:rsidRDefault="00F47AEC" w:rsidP="0076105A">
      <w:hyperlink r:id="rId12" w:anchor="xj4y7vzkg" w:history="1">
        <w:r w:rsidR="0076105A" w:rsidRPr="0018621C">
          <w:rPr>
            <w:rStyle w:val="Hyperlink"/>
          </w:rPr>
          <w:t>https://www.bloomberg.com/news/articles/2021-07-16/sudan-plans-640-million-railway-revamp-as-it-relinks-with-world#xj4y7vzkg</w:t>
        </w:r>
      </w:hyperlink>
    </w:p>
    <w:p w14:paraId="625627D9" w14:textId="4CD4D6B6" w:rsidR="0076105A" w:rsidRDefault="0076105A" w:rsidP="0040192E">
      <w:r>
        <w:t>“</w:t>
      </w:r>
      <w:r w:rsidRPr="0076105A">
        <w:t xml:space="preserve">Under the second phase of the railway project to be completed by 2024, </w:t>
      </w:r>
      <w:r w:rsidRPr="0076105A">
        <w:rPr>
          <w:highlight w:val="yellow"/>
        </w:rPr>
        <w:t xml:space="preserve">Sudan plans to rehabilitate abandoned lines mainly in the country’s south. That will restore links to the cities of </w:t>
      </w:r>
      <w:proofErr w:type="spellStart"/>
      <w:r w:rsidRPr="0076105A">
        <w:rPr>
          <w:highlight w:val="yellow"/>
        </w:rPr>
        <w:t>Madani</w:t>
      </w:r>
      <w:proofErr w:type="spellEnd"/>
      <w:r w:rsidRPr="0076105A">
        <w:rPr>
          <w:highlight w:val="yellow"/>
        </w:rPr>
        <w:t xml:space="preserve">, </w:t>
      </w:r>
      <w:proofErr w:type="spellStart"/>
      <w:r w:rsidRPr="0076105A">
        <w:rPr>
          <w:highlight w:val="yellow"/>
        </w:rPr>
        <w:t>Kosti</w:t>
      </w:r>
      <w:proofErr w:type="spellEnd"/>
      <w:r w:rsidRPr="0076105A">
        <w:rPr>
          <w:highlight w:val="yellow"/>
        </w:rPr>
        <w:t xml:space="preserve"> and </w:t>
      </w:r>
      <w:proofErr w:type="spellStart"/>
      <w:r w:rsidRPr="0076105A">
        <w:rPr>
          <w:highlight w:val="yellow"/>
        </w:rPr>
        <w:t>Sennar</w:t>
      </w:r>
      <w:proofErr w:type="spellEnd"/>
      <w:r w:rsidRPr="0076105A">
        <w:rPr>
          <w:highlight w:val="yellow"/>
        </w:rPr>
        <w:t>, as well as Nyala in the war-torn western region of Darfur, while establishing a cross-border connection to Wau in South Sudan</w:t>
      </w:r>
      <w:r w:rsidRPr="0076105A">
        <w:t>, according to Ahmed. Part of the financing will be from a $75 million World Bank grant, he said.</w:t>
      </w:r>
      <w:r>
        <w:t>”</w:t>
      </w:r>
    </w:p>
    <w:p w14:paraId="1C3DEFCB" w14:textId="0F24FE5D" w:rsidR="002D3A92" w:rsidRDefault="002D3A92" w:rsidP="0040192E"/>
    <w:p w14:paraId="193EF16E" w14:textId="485B4803" w:rsidR="002D3A92" w:rsidRDefault="002D3A92" w:rsidP="0040192E">
      <w:r w:rsidRPr="002D3A92">
        <w:t>https://www.railjournal.com/infrastructure/sudan-plans-us-643m-investment-in-rail-rehabilitation/</w:t>
      </w:r>
    </w:p>
    <w:p w14:paraId="299094F6" w14:textId="2AA6EB7F" w:rsidR="0076105A" w:rsidRDefault="002D3A92" w:rsidP="0040192E">
      <w:r>
        <w:t>“</w:t>
      </w:r>
      <w:r w:rsidRPr="002D3A92">
        <w:t xml:space="preserve">The African Development Bank, China State Construction Engineering Corp and unspecified Gulf firms have expressed interest in </w:t>
      </w:r>
      <w:r w:rsidRPr="002D3A92">
        <w:rPr>
          <w:highlight w:val="yellow"/>
        </w:rPr>
        <w:t>helping restore about 2400km of unused track, Bloomberg reports, with the government initially planning to invest $US 17m in operational lines</w:t>
      </w:r>
      <w:r w:rsidRPr="002D3A92">
        <w:t>.</w:t>
      </w:r>
      <w:r>
        <w:t>”</w:t>
      </w:r>
    </w:p>
    <w:p w14:paraId="60A53A88" w14:textId="3DC3539D" w:rsidR="00522D6B" w:rsidRDefault="00522D6B" w:rsidP="0040192E"/>
    <w:p w14:paraId="096B9092" w14:textId="3860E5E5" w:rsidR="00522D6B" w:rsidRDefault="00522D6B" w:rsidP="00522D6B">
      <w:pPr>
        <w:pStyle w:val="Heading3"/>
      </w:pPr>
      <w:r>
        <w:t>Light Rail</w:t>
      </w:r>
    </w:p>
    <w:p w14:paraId="2EAC91F0" w14:textId="5FB6C27E" w:rsidR="00522D6B" w:rsidRDefault="00522D6B" w:rsidP="00522D6B">
      <w:r>
        <w:t>Gezira Light Railway serving cotton plantations (610mm gauge). Perhaps partly still in use. Unclear.</w:t>
      </w:r>
    </w:p>
    <w:p w14:paraId="01504128" w14:textId="7EE045CA" w:rsidR="00F8586F" w:rsidRDefault="00F8586F" w:rsidP="00522D6B"/>
    <w:p w14:paraId="7CE2414E" w14:textId="25F87E6C" w:rsidR="00F8586F" w:rsidRDefault="00F8586F" w:rsidP="00F8586F">
      <w:pPr>
        <w:pStyle w:val="Heading2"/>
      </w:pPr>
      <w:r>
        <w:t>South Sudan</w:t>
      </w:r>
    </w:p>
    <w:p w14:paraId="23BE2F7D" w14:textId="24CA6237" w:rsidR="0076105A" w:rsidRDefault="00F8586F" w:rsidP="0040192E">
      <w:r>
        <w:t>Line to Wau from Sudan.</w:t>
      </w:r>
    </w:p>
    <w:p w14:paraId="0326AC6E" w14:textId="7DB1B746" w:rsidR="00F8586F" w:rsidRDefault="00F8586F">
      <w:r>
        <w:br w:type="page"/>
      </w:r>
    </w:p>
    <w:p w14:paraId="0EF97C3E" w14:textId="37DB7ECE" w:rsidR="00F8586F" w:rsidRDefault="00F8586F" w:rsidP="0040192E">
      <w:hyperlink r:id="rId13" w:history="1">
        <w:r w:rsidRPr="001F2BAA">
          <w:rPr>
            <w:rStyle w:val="Hyperlink"/>
          </w:rPr>
          <w:t>https://en.wikipedia.org/wiki/Rail_transport_in_South_Sudan</w:t>
        </w:r>
      </w:hyperlink>
    </w:p>
    <w:p w14:paraId="7A9C680B" w14:textId="7E4DBCFB" w:rsidR="005005A5" w:rsidRDefault="005005A5" w:rsidP="0040192E">
      <w:hyperlink r:id="rId14" w:history="1">
        <w:r w:rsidRPr="001F2BAA">
          <w:rPr>
            <w:rStyle w:val="Hyperlink"/>
          </w:rPr>
          <w:t>https://www.sinfin.net/railways/world/ssudan.html</w:t>
        </w:r>
      </w:hyperlink>
    </w:p>
    <w:p w14:paraId="6B3D1929" w14:textId="77777777" w:rsidR="005005A5" w:rsidRDefault="005005A5" w:rsidP="0040192E"/>
    <w:p w14:paraId="02C92C51" w14:textId="77777777" w:rsidR="00F8586F" w:rsidRPr="0040192E" w:rsidRDefault="00F8586F" w:rsidP="0040192E"/>
    <w:sectPr w:rsidR="00F8586F" w:rsidRPr="0040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690C"/>
    <w:rsid w:val="000E4D1D"/>
    <w:rsid w:val="000E6F11"/>
    <w:rsid w:val="000F04A2"/>
    <w:rsid w:val="000F5E49"/>
    <w:rsid w:val="001065D6"/>
    <w:rsid w:val="0014688A"/>
    <w:rsid w:val="001600EC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E37DC"/>
    <w:rsid w:val="001E65C2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6BE"/>
    <w:rsid w:val="003834BC"/>
    <w:rsid w:val="00386CE5"/>
    <w:rsid w:val="003A1052"/>
    <w:rsid w:val="003A6083"/>
    <w:rsid w:val="003A62E7"/>
    <w:rsid w:val="003C2B0D"/>
    <w:rsid w:val="003E70C5"/>
    <w:rsid w:val="003F319A"/>
    <w:rsid w:val="003F3ECD"/>
    <w:rsid w:val="003F647B"/>
    <w:rsid w:val="0040192E"/>
    <w:rsid w:val="00407914"/>
    <w:rsid w:val="0042716C"/>
    <w:rsid w:val="0045118D"/>
    <w:rsid w:val="00452B45"/>
    <w:rsid w:val="00486ACC"/>
    <w:rsid w:val="00491E8A"/>
    <w:rsid w:val="0049500E"/>
    <w:rsid w:val="004A5253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702B"/>
    <w:rsid w:val="00652199"/>
    <w:rsid w:val="00655A64"/>
    <w:rsid w:val="00680701"/>
    <w:rsid w:val="006A54FF"/>
    <w:rsid w:val="006B1154"/>
    <w:rsid w:val="006B33A9"/>
    <w:rsid w:val="006E31CE"/>
    <w:rsid w:val="006E3A2F"/>
    <w:rsid w:val="0070094A"/>
    <w:rsid w:val="00711E55"/>
    <w:rsid w:val="00724C17"/>
    <w:rsid w:val="00726C14"/>
    <w:rsid w:val="00737487"/>
    <w:rsid w:val="00742245"/>
    <w:rsid w:val="00753FC1"/>
    <w:rsid w:val="0076105A"/>
    <w:rsid w:val="00765753"/>
    <w:rsid w:val="00782BEB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3FA7"/>
    <w:rsid w:val="008504EB"/>
    <w:rsid w:val="00875AF2"/>
    <w:rsid w:val="0088245C"/>
    <w:rsid w:val="0089132B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81D28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E2958"/>
    <w:rsid w:val="00B02DF3"/>
    <w:rsid w:val="00B131BD"/>
    <w:rsid w:val="00B208B4"/>
    <w:rsid w:val="00B25C9B"/>
    <w:rsid w:val="00B30A7C"/>
    <w:rsid w:val="00B508B9"/>
    <w:rsid w:val="00B91E7A"/>
    <w:rsid w:val="00BA2E1A"/>
    <w:rsid w:val="00BA79DD"/>
    <w:rsid w:val="00BD497F"/>
    <w:rsid w:val="00BD7E43"/>
    <w:rsid w:val="00BE21FC"/>
    <w:rsid w:val="00BF5CE5"/>
    <w:rsid w:val="00C23F93"/>
    <w:rsid w:val="00C33B4C"/>
    <w:rsid w:val="00C522DA"/>
    <w:rsid w:val="00C63255"/>
    <w:rsid w:val="00C902E5"/>
    <w:rsid w:val="00CB459D"/>
    <w:rsid w:val="00CB62B4"/>
    <w:rsid w:val="00CB6823"/>
    <w:rsid w:val="00CB6CA6"/>
    <w:rsid w:val="00CB7643"/>
    <w:rsid w:val="00D166C9"/>
    <w:rsid w:val="00D35129"/>
    <w:rsid w:val="00D4588C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D0FB3"/>
    <w:rsid w:val="00EE540D"/>
    <w:rsid w:val="00F1654E"/>
    <w:rsid w:val="00F172B3"/>
    <w:rsid w:val="00F43647"/>
    <w:rsid w:val="00F47AEC"/>
    <w:rsid w:val="00F65135"/>
    <w:rsid w:val="00F76FC6"/>
    <w:rsid w:val="00F8586F"/>
    <w:rsid w:val="00FA0140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gerfarnworth.com/2022/05/31/railways-of-khartoum-part-1-the-3ft-6in-1067mm-gauge/" TargetMode="External"/><Relationship Id="rId13" Type="http://schemas.openxmlformats.org/officeDocument/2006/relationships/hyperlink" Target="https://en.wikipedia.org/wiki/Rail_transport_in_South_Sud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fin.net/railways/world/sudan.html" TargetMode="External"/><Relationship Id="rId12" Type="http://schemas.openxmlformats.org/officeDocument/2006/relationships/hyperlink" Target="https://www.bloomberg.com/news/articles/2021-07-16/sudan-plans-640-million-railway-revamp-as-it-relinks-with-worl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lobalconstructionreview.com/sudan-plans-640m-scheme-bring-rail-network-back-us/" TargetMode="External"/><Relationship Id="rId5" Type="http://schemas.openxmlformats.org/officeDocument/2006/relationships/hyperlink" Target="https://en.wikipedia.org/wiki/Rail_transport_in_Suda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udanrailways.gov.sd" TargetMode="External"/><Relationship Id="rId14" Type="http://schemas.openxmlformats.org/officeDocument/2006/relationships/hyperlink" Target="https://www.sinfin.net/railways/world/ssud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12</cp:revision>
  <dcterms:created xsi:type="dcterms:W3CDTF">2022-09-07T12:03:00Z</dcterms:created>
  <dcterms:modified xsi:type="dcterms:W3CDTF">2022-09-09T13:53:00Z</dcterms:modified>
</cp:coreProperties>
</file>