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DFFA" w14:textId="08F39931" w:rsidR="00751AD7" w:rsidRDefault="004C5231" w:rsidP="004C5231">
      <w:pPr>
        <w:jc w:val="center"/>
        <w:rPr>
          <w:color w:val="EE0000"/>
          <w:sz w:val="32"/>
          <w:szCs w:val="32"/>
          <w:u w:val="single"/>
        </w:rPr>
      </w:pPr>
      <w:r>
        <w:rPr>
          <w:color w:val="EE0000"/>
          <w:sz w:val="32"/>
          <w:szCs w:val="32"/>
          <w:u w:val="single"/>
        </w:rPr>
        <w:t>Livrable 5</w:t>
      </w:r>
    </w:p>
    <w:p w14:paraId="6FD8A292" w14:textId="77777777" w:rsidR="004C5231" w:rsidRDefault="004C5231" w:rsidP="004C5231">
      <w:pPr>
        <w:jc w:val="center"/>
        <w:rPr>
          <w:color w:val="EE0000"/>
        </w:rPr>
      </w:pPr>
    </w:p>
    <w:p w14:paraId="3F2D2C90" w14:textId="1D29EB49" w:rsidR="004C5231" w:rsidRPr="004C5231" w:rsidRDefault="004C5231" w:rsidP="004C5231">
      <w:r>
        <w:t xml:space="preserve">- </w:t>
      </w:r>
      <w:r w:rsidRPr="004C5231">
        <w:t>J’ai utilisé la balise &lt;header&gt; pour regrouper les éléments d’en-tête du site, et &lt;nav&gt; pour identifier clairement la navigation principale. Le contenu central est placé dans &lt;main&gt; car il s’agit du contenu unique et principal de la page. Le bloc hero est une &lt;section&gt; puisqu’il regroupe un contenu thématique avec un objectif précis, le Call To Action. La section produits est également une &lt;section&gt; car elle regroupe plusieurs éléments liés, tandis que chaque carte produit est un &lt;article&gt; puisqu’elle peut être comprise indépendamment. J’ai hésité entre &lt;div&gt; et &lt;section&gt; pour la liste de produits, mais la présence d’un regroupement thématique justifie l’utilisation de &lt;section&gt;. Si je devais recommencer, je préciserais davantage les rôles de certains sous-blocs pour améliorer encore la lisibilité sémantique.</w:t>
      </w:r>
    </w:p>
    <w:sectPr w:rsidR="004C5231" w:rsidRPr="004C52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66D74"/>
    <w:multiLevelType w:val="hybridMultilevel"/>
    <w:tmpl w:val="3E385CEC"/>
    <w:lvl w:ilvl="0" w:tplc="5E30E8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074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467"/>
    <w:rsid w:val="004A2508"/>
    <w:rsid w:val="004C5231"/>
    <w:rsid w:val="004F1467"/>
    <w:rsid w:val="007031B5"/>
    <w:rsid w:val="0075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BE812"/>
  <w15:chartTrackingRefBased/>
  <w15:docId w15:val="{4E5D5D03-7DBE-46D2-97BD-5F1DADD3E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1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1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1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1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1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1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1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1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1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1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1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1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146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146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14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14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14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14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1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1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1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1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1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14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14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146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1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146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1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707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GRANDJEAN</dc:creator>
  <cp:keywords/>
  <dc:description/>
  <cp:lastModifiedBy>Tristan GRANDJEAN</cp:lastModifiedBy>
  <cp:revision>2</cp:revision>
  <dcterms:created xsi:type="dcterms:W3CDTF">2026-02-02T14:55:00Z</dcterms:created>
  <dcterms:modified xsi:type="dcterms:W3CDTF">2026-02-02T14:56:00Z</dcterms:modified>
</cp:coreProperties>
</file>