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16.06.2025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FO GREEN APPLE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extract.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31,36%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Apple Juice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5,15%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(Green Apple)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0,35%</w:t>
                  </w:r>
                </w:p>
              </w:tc>
            </w:tr>
            <w:tr>
              <w:trPr>
                <w:trHeight w:val="504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Caramel, Anthocyanin, Anatto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 E 163,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160b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0,22%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1460 kj/349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85,9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0,0g / 0,0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green apple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64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2025-06-16T08:06:00Z</dcterms:created>
  <dc:creator>sevda</dc:creator>
  <dc:description/>
  <cp:keywords/>
  <dc:language>de-DE</dc:language>
  <cp:lastModifiedBy>Ceren Boğazkesenli</cp:lastModifiedBy>
  <dcterms:modified xsi:type="dcterms:W3CDTF">2026-01-13T14:44:00Z</dcterms:modified>
  <cp:revision>4</cp:revision>
  <dc:subject/>
  <dc:title> </dc:title>
</cp:coreProperties>
</file>