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74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70"/>
        <w:gridCol w:w="733"/>
        <w:gridCol w:w="3969"/>
        <w:gridCol w:w="447"/>
        <w:gridCol w:w="2955"/>
      </w:tblGrid>
      <w:tr>
        <w:trPr/>
        <w:tc>
          <w:tcPr>
            <w:tcW w:w="2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8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ICE CREAM SAUCE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tr-TR"/>
              </w:rPr>
            </w:pPr>
            <w:r>
              <w:rPr>
                <w:sz w:val="18"/>
                <w:szCs w:val="18"/>
              </w:rPr>
              <w:t>Document No  : SP-FP-1184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issue: 19.09.2024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No.: 00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No.: 1/1</w:t>
            </w:r>
          </w:p>
        </w:tc>
      </w:tr>
      <w:tr>
        <w:trPr>
          <w:trHeight w:val="12893" w:hRule="atLeast"/>
        </w:trPr>
        <w:tc>
          <w:tcPr>
            <w:tcW w:w="1077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Product Name                   :  ICE CREAM  SAUCE WITH  WHITE CHOCOLATE  –  WHITE CHOCOLATE TOPPING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 kg / 350 gr 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as sauce in general purpose human nutrition, in all types of ice-cream, pastries and desserts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It is applied directly on the products.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Shelf life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498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686"/>
              <w:gridCol w:w="1560"/>
              <w:gridCol w:w="1559"/>
              <w:gridCol w:w="1134"/>
              <w:gridCol w:w="1559"/>
            </w:tblGrid>
            <w:tr>
              <w:trPr>
                <w:trHeight w:val="227" w:hRule="exact"/>
              </w:trPr>
              <w:tc>
                <w:tcPr>
                  <w:tcW w:w="36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Glucose Syrup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20%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18,6%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Skimmed Milk Powder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Calcium Sulphate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516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1%</w:t>
                  </w:r>
                </w:p>
              </w:tc>
            </w:tr>
            <w:tr>
              <w:trPr>
                <w:trHeight w:val="788" w:hRule="exact"/>
              </w:trPr>
              <w:tc>
                <w:tcPr>
                  <w:tcW w:w="36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Whıte Chocolate (%1) [  (Sugar, Cocoa butter, Skimmed Milk Powder, Emulsifier (E 322), Flavoring (Vanilla)]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Pectin, Agar&amp;agar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Thickener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440, E406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0,7%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Citric Acid, Trisodium citrate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330, E331iiii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0,3%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(chocolate, crema)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0,3%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>1g/kg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>0,1%</w:t>
                  </w:r>
                </w:p>
              </w:tc>
            </w:tr>
          </w:tbl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  (Energy and Nutrition Facts 100 g)*;</w:t>
            </w:r>
          </w:p>
          <w:tbl>
            <w:tblPr>
              <w:tblW w:w="4395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656"/>
              <w:gridCol w:w="1739"/>
            </w:tblGrid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1180 kj281 kcal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0,4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-Saturated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0,2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67,0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43,2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14,5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0,2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1,1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0,2 g / 0,4 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4.  PHYSICAL CHARACTERISTICS 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Color/Taste/Odor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has authentic white chocolate color, taste and odor.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Appearance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is of homogenous structure. Does not have physically distinct. It does not contain foreign materials.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5.  CHEMICAL CHARACTERISTICS 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4.9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0.5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Briks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72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rPr>
                <w:b/>
                <w:bCs/>
                <w:sz w:val="18"/>
                <w:szCs w:val="18"/>
                <w:lang w:val="tr-TR" w:eastAsia="tr-TR"/>
              </w:rPr>
            </w:pPr>
            <w:r>
              <w:rPr>
                <w:b/>
                <w:bCs/>
                <w:sz w:val="18"/>
                <w:szCs w:val="18"/>
                <w:lang w:val="tr-TR" w:eastAsia="tr-TR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B1+B2+G1+G2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M1( 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0,05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Okratoxin A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Fumonisin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Max.1000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  MICROBIOLOGICAL CHARACTERISTICS   :</w:t>
            </w:r>
          </w:p>
          <w:tbl>
            <w:tblPr>
              <w:tblW w:w="36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574"/>
              <w:gridCol w:w="2637"/>
              <w:gridCol w:w="2496"/>
            </w:tblGrid>
            <w:tr>
              <w:trPr>
                <w:trHeight w:val="214" w:hRule="atLeast"/>
                <w:cantSplit/>
              </w:trPr>
              <w:tc>
                <w:tcPr>
                  <w:tcW w:w="2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49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383" w:hRule="atLeast"/>
                <w:cantSplit/>
              </w:trPr>
              <w:tc>
                <w:tcPr>
                  <w:tcW w:w="2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&amp; Yeast (kob/g)</w:t>
                  </w:r>
                </w:p>
              </w:tc>
              <w:tc>
                <w:tcPr>
                  <w:tcW w:w="2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10²</w:t>
                  </w:r>
                </w:p>
              </w:tc>
              <w:tc>
                <w:tcPr>
                  <w:tcW w:w="249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Contains soy lecithin and milk powder. 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       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       * European Regulation 396/2005/EC and subsequent modifications.</w:t>
            </w:r>
          </w:p>
        </w:tc>
      </w:tr>
      <w:tr>
        <w:trPr/>
        <w:tc>
          <w:tcPr>
            <w:tcW w:w="340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70" w:hRule="atLeast"/>
        </w:trPr>
        <w:tc>
          <w:tcPr>
            <w:tcW w:w="340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Manager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sectPr>
      <w:type w:val="nextPage"/>
      <w:pgSz w:w="11906" w:h="16838"/>
      <w:pgMar w:left="1417" w:right="1417" w:gutter="0" w:header="0" w:top="360" w:footer="0" w:bottom="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Segoe UI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character" w:styleId="BalonMetniChar">
    <w:name w:val="Balon Metni Char"/>
    <w:qFormat/>
    <w:rPr>
      <w:rFonts w:ascii="Segoe UI" w:hAnsi="Segoe UI" w:cs="Segoe UI"/>
      <w:sz w:val="18"/>
      <w:szCs w:val="18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Segoe UI" w:hAnsi="Segoe UI" w:cs="Segoe UI"/>
      <w:sz w:val="18"/>
      <w:szCs w:val="18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2010-08-24T12:32:00Z</dcterms:created>
  <dc:creator>sevda</dc:creator>
  <dc:description/>
  <cp:keywords/>
  <dc:language>de-DE</dc:language>
  <cp:lastModifiedBy>Esra Agirman</cp:lastModifiedBy>
  <cp:lastPrinted>2024-09-19T11:40:00Z</cp:lastPrinted>
  <dcterms:modified xsi:type="dcterms:W3CDTF">2024-09-19T13:03:00Z</dcterms:modified>
  <cp:revision>48</cp:revision>
  <dc:subject/>
  <dc:title> </dc:title>
</cp:coreProperties>
</file>