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74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3"/>
        <w:gridCol w:w="733"/>
        <w:gridCol w:w="3827"/>
        <w:gridCol w:w="589"/>
        <w:gridCol w:w="2672"/>
      </w:tblGrid>
      <w:tr>
        <w:trPr/>
        <w:tc>
          <w:tcPr>
            <w:tcW w:w="2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8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ICE CREAM SAUCE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SP-FP-960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13.06.2024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2534" w:hRule="atLeast"/>
        </w:trPr>
        <w:tc>
          <w:tcPr>
            <w:tcW w:w="1077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 ICE CREAM SAUCE WITH BLUEBERRY  –  BLUEBERRY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/ 350 gr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12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43"/>
              <w:gridCol w:w="1701"/>
              <w:gridCol w:w="1574"/>
              <w:gridCol w:w="1637"/>
              <w:gridCol w:w="1471"/>
            </w:tblGrid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45 %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25 %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Blueberry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25 %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4,06 %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Pectin,Agar &amp;Agar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 E 406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0,4 %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Citric acid, Trisodium citrate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330,E 331iii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(Blueberry)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Anthocyanin, Plain caramel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163, E 150a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1g / kg 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Carmoisine*, Brilliant blue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122, E 133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500 mg/kg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0,04 %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*The amount of Carmoisine ( E 122) musn’t be higher than 50 mg/kg.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1070 kj/257 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58,3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45,4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6,1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0,6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0,03 g / 0,08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4.  PHYSICAL CHARACTERISTICS 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Color/Taste/Odor: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has authentic blueberry color, taste and odor.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Appearance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is of homogenous structure with fruit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5.  CHEMICAL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  <w:t>-</w:t>
              <w:tab/>
            </w:r>
            <w:r>
              <w:rPr>
                <w:b/>
                <w:sz w:val="18"/>
                <w:szCs w:val="18"/>
              </w:rPr>
              <w:t xml:space="preserve">pH   :  </w:t>
            </w:r>
            <w:r>
              <w:rPr>
                <w:sz w:val="18"/>
                <w:szCs w:val="18"/>
              </w:rPr>
              <w:t xml:space="preserve"> 3.6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Brix :</w:t>
            </w:r>
            <w:r>
              <w:rPr>
                <w:sz w:val="18"/>
                <w:szCs w:val="18"/>
              </w:rPr>
              <w:t xml:space="preserve"> 65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74"/>
              <w:gridCol w:w="2637"/>
              <w:gridCol w:w="2496"/>
            </w:tblGrid>
            <w:tr>
              <w:trPr>
                <w:trHeight w:val="214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408" w:hRule="atLeast"/>
        </w:trPr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spacing w:before="240" w:after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</w:r>
    </w:p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</w:r>
    </w:p>
    <w:sectPr>
      <w:type w:val="nextPage"/>
      <w:pgSz w:w="11906" w:h="16838"/>
      <w:pgMar w:left="1417" w:right="1417" w:gutter="0" w:header="0" w:top="360" w:footer="0" w:bottom="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2011-05-03T09:05:00Z</dcterms:created>
  <dc:creator>sevda</dc:creator>
  <dc:description/>
  <cp:keywords/>
  <dc:language>de-DE</dc:language>
  <cp:lastModifiedBy>Esra Agirman</cp:lastModifiedBy>
  <cp:lastPrinted>2014-05-26T15:06:00Z</cp:lastPrinted>
  <dcterms:modified xsi:type="dcterms:W3CDTF">2024-10-17T08:16:00Z</dcterms:modified>
  <cp:revision>48</cp:revision>
  <dc:subject/>
  <dc:title> </dc:title>
</cp:coreProperties>
</file>